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PRILOG I - PONUDBENI LIST</w:t>
      </w: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Broj ponude: _______________________                     Datum Ponude: __________________</w:t>
      </w: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Naručitelj: OPĆINA ČEMINAC</w:t>
      </w: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Matije Gupca 1, </w:t>
      </w:r>
      <w:proofErr w:type="spellStart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Čeminac</w:t>
      </w:r>
      <w:proofErr w:type="spellEnd"/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31325 </w:t>
      </w:r>
      <w:proofErr w:type="spellStart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Čeminac</w:t>
      </w:r>
      <w:proofErr w:type="spellEnd"/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O.I.B. 94724152559</w:t>
      </w: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Predmet nabave: </w:t>
      </w:r>
      <w:r w:rsidRPr="004B641B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usluga preventivne sustavne deratizacije na području Općine </w:t>
      </w:r>
      <w:proofErr w:type="spellStart"/>
      <w:r w:rsidRPr="004B641B">
        <w:rPr>
          <w:rFonts w:asciiTheme="majorHAnsi" w:eastAsia="Times New Roman" w:hAnsiTheme="majorHAnsi" w:cs="Arial"/>
          <w:sz w:val="24"/>
          <w:szCs w:val="24"/>
          <w:lang w:eastAsia="hr-HR"/>
        </w:rPr>
        <w:t>Čeminac</w:t>
      </w:r>
      <w:proofErr w:type="spellEnd"/>
      <w:r w:rsidRPr="004B641B"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, </w:t>
      </w: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3226"/>
      </w:tblGrid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NAZIV I SJEDIŠTE PONUDITELJA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817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OIB </w:t>
            </w: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</w:p>
        </w:tc>
        <w:tc>
          <w:tcPr>
            <w:tcW w:w="3827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Broj računa</w:t>
            </w:r>
          </w:p>
        </w:tc>
        <w:tc>
          <w:tcPr>
            <w:tcW w:w="3226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Gospodarski subjekt je u sustavu PDV-a</w:t>
            </w: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DA                                                    NE</w:t>
            </w: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Adresa za dostavu pošte 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Adresa e pošte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Odgovorna osoba ponuditelja: 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Broj telefona:</w:t>
            </w: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telefaxsa</w:t>
            </w:r>
            <w:proofErr w:type="spellEnd"/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644" w:type="dxa"/>
            <w:gridSpan w:val="2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Adresa e pošte</w:t>
            </w:r>
          </w:p>
        </w:tc>
      </w:tr>
    </w:tbl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B641B" w:rsidRPr="004B641B" w:rsidTr="00E01E8A"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Cijena ponude bez PDV-a</w:t>
            </w:r>
          </w:p>
        </w:tc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 xml:space="preserve">Iznos poreza na dodanu vrijednost </w:t>
            </w: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hr-HR"/>
              </w:rPr>
              <w:footnoteReference w:id="2"/>
            </w:r>
          </w:p>
        </w:tc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  <w:tr w:rsidR="004B641B" w:rsidRPr="004B641B" w:rsidTr="00E01E8A"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  <w:r w:rsidRPr="004B641B"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  <w:t>Cijena ponude s PDV-om</w:t>
            </w:r>
          </w:p>
        </w:tc>
        <w:tc>
          <w:tcPr>
            <w:tcW w:w="4644" w:type="dxa"/>
          </w:tcPr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hr-HR"/>
              </w:rPr>
            </w:pPr>
          </w:p>
        </w:tc>
      </w:tr>
    </w:tbl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Rok izvođenja usluge: 15 kalendarskih dana</w:t>
      </w: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 ponuditelja </w:t>
      </w: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                                           </w:t>
      </w:r>
      <w:proofErr w:type="spellStart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M.P</w:t>
      </w:r>
      <w:proofErr w:type="spellEnd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         ____________________________________________________ </w:t>
      </w: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ime i prezime i potpis ovlaštene osobe</w:t>
      </w: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rPr>
          <w:rFonts w:asciiTheme="majorHAnsi" w:hAnsiTheme="majorHAnsi"/>
        </w:rPr>
      </w:pPr>
      <w:r w:rsidRPr="004B641B">
        <w:rPr>
          <w:rFonts w:asciiTheme="majorHAnsi" w:hAnsiTheme="majorHAnsi"/>
        </w:rPr>
        <w:lastRenderedPageBreak/>
        <w:t xml:space="preserve">PRILOG II. TROŠKOVNIK </w:t>
      </w:r>
    </w:p>
    <w:p w:rsidR="004B641B" w:rsidRPr="004B641B" w:rsidRDefault="004B641B" w:rsidP="004B641B">
      <w:pPr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709"/>
        <w:gridCol w:w="992"/>
        <w:gridCol w:w="1253"/>
        <w:gridCol w:w="1548"/>
      </w:tblGrid>
      <w:tr w:rsidR="004B641B" w:rsidRPr="004B641B" w:rsidTr="00E01E8A">
        <w:tc>
          <w:tcPr>
            <w:tcW w:w="817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R.BR.</w:t>
            </w:r>
          </w:p>
        </w:tc>
        <w:tc>
          <w:tcPr>
            <w:tcW w:w="3969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OPIS</w:t>
            </w:r>
          </w:p>
        </w:tc>
        <w:tc>
          <w:tcPr>
            <w:tcW w:w="709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JED. </w:t>
            </w:r>
          </w:p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MJ</w:t>
            </w:r>
          </w:p>
        </w:tc>
        <w:tc>
          <w:tcPr>
            <w:tcW w:w="992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Količina</w:t>
            </w:r>
          </w:p>
        </w:tc>
        <w:tc>
          <w:tcPr>
            <w:tcW w:w="1253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Jedinična </w:t>
            </w:r>
          </w:p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cijena </w:t>
            </w:r>
          </w:p>
        </w:tc>
        <w:tc>
          <w:tcPr>
            <w:tcW w:w="1548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Ukupno </w:t>
            </w:r>
          </w:p>
        </w:tc>
      </w:tr>
      <w:tr w:rsidR="004B641B" w:rsidRPr="004B641B" w:rsidTr="00E01E8A">
        <w:tc>
          <w:tcPr>
            <w:tcW w:w="817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1.</w:t>
            </w:r>
          </w:p>
        </w:tc>
        <w:tc>
          <w:tcPr>
            <w:tcW w:w="3969" w:type="dxa"/>
          </w:tcPr>
          <w:p w:rsidR="004B641B" w:rsidRPr="004B641B" w:rsidRDefault="004B641B" w:rsidP="004B641B">
            <w:pPr>
              <w:jc w:val="both"/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Usluga preventivne sustavne deratizacije u kućanstvima. </w:t>
            </w:r>
          </w:p>
          <w:p w:rsidR="004B641B" w:rsidRPr="004B641B" w:rsidRDefault="004B641B" w:rsidP="004B641B">
            <w:pPr>
              <w:jc w:val="both"/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 xml:space="preserve">Deratizacija se provodi </w:t>
            </w:r>
            <w:proofErr w:type="spellStart"/>
            <w:r w:rsidRPr="004B641B">
              <w:rPr>
                <w:rFonts w:asciiTheme="majorHAnsi" w:hAnsiTheme="majorHAnsi"/>
              </w:rPr>
              <w:t>Rodenticidom</w:t>
            </w:r>
            <w:proofErr w:type="spellEnd"/>
            <w:r w:rsidRPr="004B641B">
              <w:rPr>
                <w:rFonts w:asciiTheme="majorHAnsi" w:hAnsiTheme="majorHAnsi"/>
              </w:rPr>
              <w:t xml:space="preserve"> u obliku rasute meke s </w:t>
            </w:r>
            <w:proofErr w:type="spellStart"/>
            <w:r w:rsidRPr="004B641B">
              <w:rPr>
                <w:rFonts w:asciiTheme="majorHAnsi" w:hAnsiTheme="majorHAnsi"/>
              </w:rPr>
              <w:t>koagulantom</w:t>
            </w:r>
            <w:proofErr w:type="spellEnd"/>
            <w:r w:rsidRPr="004B641B">
              <w:rPr>
                <w:rFonts w:asciiTheme="majorHAnsi" w:hAnsiTheme="majorHAnsi"/>
              </w:rPr>
              <w:t xml:space="preserve"> II. generacije na biljnom nosaču, u količini od 1,00 kg sredstva po kućanstvu, u svemu prema posebnim propisima i pravilima struke</w:t>
            </w:r>
          </w:p>
          <w:p w:rsidR="004B641B" w:rsidRPr="004B641B" w:rsidRDefault="004B641B" w:rsidP="004B641B">
            <w:pPr>
              <w:jc w:val="both"/>
              <w:rPr>
                <w:rFonts w:asciiTheme="majorHAnsi" w:hAnsiTheme="majorHAnsi"/>
              </w:rPr>
            </w:pPr>
          </w:p>
          <w:p w:rsidR="004B641B" w:rsidRPr="004B641B" w:rsidRDefault="004B641B" w:rsidP="004B641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4B641B" w:rsidRPr="004B641B" w:rsidRDefault="004B641B" w:rsidP="004B641B">
            <w:pPr>
              <w:rPr>
                <w:rFonts w:asciiTheme="majorHAnsi" w:hAnsiTheme="majorHAnsi"/>
                <w:vertAlign w:val="superscript"/>
              </w:rPr>
            </w:pPr>
            <w:r w:rsidRPr="004B641B">
              <w:rPr>
                <w:rFonts w:asciiTheme="majorHAnsi" w:hAnsiTheme="majorHAnsi"/>
              </w:rPr>
              <w:t>kom</w:t>
            </w:r>
            <w:r w:rsidRPr="004B641B">
              <w:rPr>
                <w:rFonts w:asciiTheme="majorHAnsi" w:hAnsiTheme="majorHAnsi"/>
                <w:vertAlign w:val="superscript"/>
              </w:rPr>
              <w:t xml:space="preserve"> </w:t>
            </w:r>
          </w:p>
        </w:tc>
        <w:tc>
          <w:tcPr>
            <w:tcW w:w="992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  <w:r w:rsidRPr="004B641B">
              <w:rPr>
                <w:rFonts w:asciiTheme="majorHAnsi" w:hAnsiTheme="majorHAnsi"/>
              </w:rPr>
              <w:t>1000</w:t>
            </w:r>
          </w:p>
        </w:tc>
        <w:tc>
          <w:tcPr>
            <w:tcW w:w="1253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</w:tr>
      <w:tr w:rsidR="004B641B" w:rsidRPr="004B641B" w:rsidTr="00E01E8A">
        <w:tc>
          <w:tcPr>
            <w:tcW w:w="7740" w:type="dxa"/>
            <w:gridSpan w:val="5"/>
          </w:tcPr>
          <w:p w:rsidR="004B641B" w:rsidRPr="004B641B" w:rsidRDefault="004B641B" w:rsidP="004B641B">
            <w:pPr>
              <w:rPr>
                <w:rFonts w:asciiTheme="majorHAnsi" w:eastAsia="Times New Roman" w:hAnsiTheme="majorHAnsi" w:cs="Arial"/>
                <w:lang w:eastAsia="hr-HR"/>
              </w:rPr>
            </w:pPr>
            <w:r w:rsidRPr="004B641B">
              <w:rPr>
                <w:rFonts w:asciiTheme="majorHAnsi" w:eastAsia="Times New Roman" w:hAnsiTheme="majorHAnsi" w:cs="Arial"/>
                <w:lang w:eastAsia="hr-HR"/>
              </w:rPr>
              <w:t>UKUPNO</w:t>
            </w:r>
          </w:p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</w:tr>
      <w:tr w:rsidR="004B641B" w:rsidRPr="004B641B" w:rsidTr="00E01E8A">
        <w:tc>
          <w:tcPr>
            <w:tcW w:w="7740" w:type="dxa"/>
            <w:gridSpan w:val="5"/>
          </w:tcPr>
          <w:p w:rsidR="004B641B" w:rsidRPr="004B641B" w:rsidRDefault="004B641B" w:rsidP="004B641B">
            <w:pPr>
              <w:rPr>
                <w:rFonts w:asciiTheme="majorHAnsi" w:eastAsia="Times New Roman" w:hAnsiTheme="majorHAnsi" w:cs="Arial"/>
                <w:lang w:eastAsia="hr-HR"/>
              </w:rPr>
            </w:pPr>
            <w:r w:rsidRPr="004B641B">
              <w:rPr>
                <w:rFonts w:asciiTheme="majorHAnsi" w:eastAsia="Times New Roman" w:hAnsiTheme="majorHAnsi" w:cs="Arial"/>
                <w:lang w:eastAsia="hr-HR"/>
              </w:rPr>
              <w:t>PDV 25 %</w:t>
            </w:r>
          </w:p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</w:tr>
      <w:tr w:rsidR="004B641B" w:rsidRPr="004B641B" w:rsidTr="00E01E8A">
        <w:tc>
          <w:tcPr>
            <w:tcW w:w="7740" w:type="dxa"/>
            <w:gridSpan w:val="5"/>
          </w:tcPr>
          <w:p w:rsidR="004B641B" w:rsidRPr="004B641B" w:rsidRDefault="004B641B" w:rsidP="004B641B">
            <w:pPr>
              <w:rPr>
                <w:rFonts w:asciiTheme="majorHAnsi" w:eastAsia="Times New Roman" w:hAnsiTheme="majorHAnsi" w:cs="Arial"/>
                <w:lang w:eastAsia="hr-HR"/>
              </w:rPr>
            </w:pPr>
            <w:r w:rsidRPr="004B641B">
              <w:rPr>
                <w:rFonts w:asciiTheme="majorHAnsi" w:eastAsia="Times New Roman" w:hAnsiTheme="majorHAnsi" w:cs="Arial"/>
                <w:lang w:eastAsia="hr-HR"/>
              </w:rPr>
              <w:t>SVEUKUPNO</w:t>
            </w:r>
          </w:p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  <w:tc>
          <w:tcPr>
            <w:tcW w:w="1548" w:type="dxa"/>
          </w:tcPr>
          <w:p w:rsidR="004B641B" w:rsidRPr="004B641B" w:rsidRDefault="004B641B" w:rsidP="004B641B">
            <w:pPr>
              <w:rPr>
                <w:rFonts w:asciiTheme="majorHAnsi" w:hAnsiTheme="majorHAnsi"/>
              </w:rPr>
            </w:pPr>
          </w:p>
        </w:tc>
      </w:tr>
    </w:tbl>
    <w:p w:rsidR="004B641B" w:rsidRPr="004B641B" w:rsidRDefault="004B641B" w:rsidP="004B641B">
      <w:pPr>
        <w:rPr>
          <w:rFonts w:asciiTheme="majorHAnsi" w:hAnsiTheme="majorHAnsi"/>
        </w:rPr>
      </w:pPr>
    </w:p>
    <w:p w:rsidR="004B641B" w:rsidRPr="004B641B" w:rsidRDefault="004B641B" w:rsidP="004B641B">
      <w:pPr>
        <w:rPr>
          <w:rFonts w:asciiTheme="majorHAnsi" w:hAnsiTheme="majorHAnsi"/>
        </w:rPr>
      </w:pPr>
    </w:p>
    <w:p w:rsidR="004B641B" w:rsidRPr="004B641B" w:rsidRDefault="004B641B" w:rsidP="004B641B">
      <w:pPr>
        <w:rPr>
          <w:rFonts w:asciiTheme="majorHAnsi" w:hAnsiTheme="majorHAnsi"/>
        </w:rPr>
      </w:pPr>
    </w:p>
    <w:p w:rsidR="004B641B" w:rsidRPr="004B641B" w:rsidRDefault="004B641B" w:rsidP="004B641B">
      <w:pPr>
        <w:rPr>
          <w:rFonts w:asciiTheme="majorHAnsi" w:hAnsiTheme="majorHAnsi"/>
        </w:rPr>
      </w:pP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Za ponuditelja </w:t>
      </w: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B641B" w:rsidRPr="004B641B" w:rsidRDefault="004B641B" w:rsidP="004B64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                                                           </w:t>
      </w:r>
      <w:proofErr w:type="spellStart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M.P</w:t>
      </w:r>
      <w:proofErr w:type="spellEnd"/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         ____________________________________________________ </w:t>
      </w:r>
    </w:p>
    <w:p w:rsidR="004B641B" w:rsidRPr="004B641B" w:rsidRDefault="004B641B" w:rsidP="004B641B">
      <w:pPr>
        <w:spacing w:after="0" w:line="240" w:lineRule="auto"/>
        <w:ind w:left="4395"/>
        <w:jc w:val="center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4B641B">
        <w:rPr>
          <w:rFonts w:asciiTheme="majorHAnsi" w:eastAsia="Times New Roman" w:hAnsiTheme="majorHAnsi" w:cs="Times New Roman"/>
          <w:sz w:val="24"/>
          <w:szCs w:val="24"/>
          <w:lang w:eastAsia="hr-HR"/>
        </w:rPr>
        <w:t>ime i prezime i potpis ovlaštene osobe</w:t>
      </w:r>
    </w:p>
    <w:p w:rsidR="004B641B" w:rsidRPr="004B641B" w:rsidRDefault="004B641B" w:rsidP="004B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BDD" w:rsidRDefault="00743BDD">
      <w:bookmarkStart w:id="0" w:name="_GoBack"/>
      <w:bookmarkEnd w:id="0"/>
    </w:p>
    <w:sectPr w:rsidR="00743BDD" w:rsidSect="001E6447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43" w:rsidRDefault="00631243" w:rsidP="004B641B">
      <w:pPr>
        <w:spacing w:after="0" w:line="240" w:lineRule="auto"/>
      </w:pPr>
      <w:r>
        <w:separator/>
      </w:r>
    </w:p>
  </w:endnote>
  <w:endnote w:type="continuationSeparator" w:id="0">
    <w:p w:rsidR="00631243" w:rsidRDefault="00631243" w:rsidP="004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43" w:rsidRDefault="00631243" w:rsidP="004B641B">
      <w:pPr>
        <w:spacing w:after="0" w:line="240" w:lineRule="auto"/>
      </w:pPr>
      <w:r>
        <w:separator/>
      </w:r>
    </w:p>
  </w:footnote>
  <w:footnote w:type="continuationSeparator" w:id="0">
    <w:p w:rsidR="00631243" w:rsidRDefault="00631243" w:rsidP="004B641B">
      <w:pPr>
        <w:spacing w:after="0" w:line="240" w:lineRule="auto"/>
      </w:pPr>
      <w:r>
        <w:continuationSeparator/>
      </w:r>
    </w:p>
  </w:footnote>
  <w:footnote w:id="1">
    <w:p w:rsidR="004B641B" w:rsidRDefault="004B641B" w:rsidP="004B641B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 ako je primjenjivo</w:t>
      </w:r>
    </w:p>
  </w:footnote>
  <w:footnote w:id="2">
    <w:p w:rsidR="004B641B" w:rsidRDefault="004B641B" w:rsidP="004B641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ako ponuditelj nije u sustavu PDV-a rubriku ostaviti praznom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1B"/>
    <w:rsid w:val="004B641B"/>
    <w:rsid w:val="00631243"/>
    <w:rsid w:val="0074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41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B6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641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B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Tajana</cp:lastModifiedBy>
  <cp:revision>1</cp:revision>
  <dcterms:created xsi:type="dcterms:W3CDTF">2014-06-04T10:10:00Z</dcterms:created>
  <dcterms:modified xsi:type="dcterms:W3CDTF">2014-06-04T10:10:00Z</dcterms:modified>
</cp:coreProperties>
</file>