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E2D" w:rsidRDefault="00A94E2D" w:rsidP="00A94E2D">
      <w:pPr>
        <w:pStyle w:val="Bezproreda"/>
        <w:jc w:val="center"/>
        <w:rPr>
          <w:rFonts w:ascii="Times New Roman" w:hAnsi="Times New Roman"/>
          <w:b/>
          <w:sz w:val="40"/>
          <w:szCs w:val="40"/>
        </w:rPr>
      </w:pPr>
      <w:r>
        <w:rPr>
          <w:rFonts w:ascii="Times New Roman" w:hAnsi="Times New Roman"/>
          <w:b/>
          <w:noProof/>
          <w:sz w:val="40"/>
          <w:szCs w:val="40"/>
          <w:lang w:eastAsia="hr-HR"/>
        </w:rPr>
        <w:drawing>
          <wp:anchor distT="0" distB="0" distL="114300" distR="114300" simplePos="0" relativeHeight="251659264" behindDoc="0" locked="0" layoutInCell="1" allowOverlap="1">
            <wp:simplePos x="0" y="0"/>
            <wp:positionH relativeFrom="column">
              <wp:posOffset>2529205</wp:posOffset>
            </wp:positionH>
            <wp:positionV relativeFrom="paragraph">
              <wp:posOffset>167005</wp:posOffset>
            </wp:positionV>
            <wp:extent cx="722630" cy="819150"/>
            <wp:effectExtent l="19050" t="0" r="1270" b="0"/>
            <wp:wrapSquare wrapText="bothSides"/>
            <wp:docPr id="4" name="Picture 1" descr="Description: Cemin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Description: Ceminac"/>
                    <pic:cNvPicPr>
                      <a:picLocks noChangeAspect="1" noChangeArrowheads="1"/>
                    </pic:cNvPicPr>
                  </pic:nvPicPr>
                  <pic:blipFill>
                    <a:blip r:embed="rId8" cstate="print">
                      <a:lum bright="6000" contrast="12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2630" cy="819150"/>
                    </a:xfrm>
                    <a:prstGeom prst="rect">
                      <a:avLst/>
                    </a:prstGeom>
                    <a:solidFill>
                      <a:srgbClr val="EEECE1"/>
                    </a:solidFill>
                  </pic:spPr>
                </pic:pic>
              </a:graphicData>
            </a:graphic>
          </wp:anchor>
        </w:drawing>
      </w:r>
    </w:p>
    <w:p w:rsidR="00A94E2D" w:rsidRDefault="00A94E2D" w:rsidP="00A94E2D">
      <w:pPr>
        <w:pStyle w:val="Bezproreda"/>
        <w:jc w:val="center"/>
        <w:rPr>
          <w:rFonts w:ascii="Times New Roman" w:hAnsi="Times New Roman"/>
          <w:b/>
          <w:sz w:val="40"/>
          <w:szCs w:val="40"/>
        </w:rPr>
      </w:pPr>
    </w:p>
    <w:p w:rsidR="00A94E2D" w:rsidRDefault="00A94E2D" w:rsidP="00A94E2D">
      <w:pPr>
        <w:pStyle w:val="Bezproreda"/>
        <w:jc w:val="center"/>
        <w:rPr>
          <w:rFonts w:ascii="Times New Roman" w:hAnsi="Times New Roman"/>
          <w:b/>
          <w:sz w:val="40"/>
          <w:szCs w:val="40"/>
        </w:rPr>
      </w:pPr>
    </w:p>
    <w:p w:rsidR="00A94E2D" w:rsidRDefault="00A94E2D" w:rsidP="00A94E2D">
      <w:pPr>
        <w:pStyle w:val="Bezproreda"/>
        <w:jc w:val="center"/>
        <w:rPr>
          <w:rFonts w:ascii="Times New Roman" w:hAnsi="Times New Roman"/>
          <w:b/>
          <w:sz w:val="40"/>
          <w:szCs w:val="40"/>
        </w:rPr>
      </w:pPr>
    </w:p>
    <w:p w:rsidR="00A94E2D" w:rsidRPr="000F73C2" w:rsidRDefault="00A94E2D" w:rsidP="00A94E2D">
      <w:pPr>
        <w:pStyle w:val="Bezproreda"/>
        <w:jc w:val="center"/>
        <w:rPr>
          <w:rFonts w:ascii="Times New Roman" w:hAnsi="Times New Roman"/>
          <w:b/>
          <w:sz w:val="40"/>
          <w:szCs w:val="40"/>
        </w:rPr>
      </w:pPr>
      <w:r w:rsidRPr="000F73C2">
        <w:rPr>
          <w:rFonts w:ascii="Times New Roman" w:hAnsi="Times New Roman"/>
          <w:b/>
          <w:sz w:val="40"/>
          <w:szCs w:val="40"/>
        </w:rPr>
        <w:t>Službeni glasnik</w:t>
      </w:r>
    </w:p>
    <w:p w:rsidR="00A94E2D" w:rsidRPr="000F73C2" w:rsidRDefault="00A94E2D" w:rsidP="00A94E2D">
      <w:pPr>
        <w:pStyle w:val="Bezproreda"/>
        <w:jc w:val="center"/>
        <w:rPr>
          <w:rFonts w:ascii="Times New Roman" w:hAnsi="Times New Roman"/>
          <w:b/>
          <w:sz w:val="40"/>
          <w:szCs w:val="40"/>
        </w:rPr>
      </w:pPr>
      <w:r w:rsidRPr="000F73C2">
        <w:rPr>
          <w:rFonts w:ascii="Times New Roman" w:hAnsi="Times New Roman"/>
          <w:b/>
          <w:sz w:val="40"/>
          <w:szCs w:val="40"/>
        </w:rPr>
        <w:t>OPĆINE ČEMINAC</w:t>
      </w:r>
    </w:p>
    <w:p w:rsidR="00A94E2D" w:rsidRDefault="00A94E2D" w:rsidP="00A94E2D">
      <w:pPr>
        <w:pStyle w:val="Bezproreda"/>
        <w:jc w:val="center"/>
        <w:rPr>
          <w:rFonts w:ascii="Times New Roman" w:hAnsi="Times New Roman"/>
          <w:b/>
          <w:sz w:val="40"/>
          <w:szCs w:val="40"/>
        </w:rPr>
      </w:pPr>
    </w:p>
    <w:p w:rsidR="00A94E2D" w:rsidRDefault="00A94E2D" w:rsidP="00A94E2D">
      <w:pPr>
        <w:pStyle w:val="Bezproreda"/>
        <w:jc w:val="center"/>
        <w:rPr>
          <w:rFonts w:ascii="Times New Roman" w:hAnsi="Times New Roman"/>
          <w:b/>
          <w:sz w:val="40"/>
          <w:szCs w:val="4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0"/>
        <w:gridCol w:w="4403"/>
        <w:gridCol w:w="3084"/>
      </w:tblGrid>
      <w:tr w:rsidR="00A94E2D" w:rsidRPr="003E5F16" w:rsidTr="00FC51F4">
        <w:tc>
          <w:tcPr>
            <w:tcW w:w="2260" w:type="dxa"/>
            <w:tcBorders>
              <w:top w:val="single" w:sz="4" w:space="0" w:color="auto"/>
              <w:left w:val="single" w:sz="4" w:space="0" w:color="auto"/>
              <w:bottom w:val="single" w:sz="4" w:space="0" w:color="auto"/>
              <w:right w:val="single" w:sz="4" w:space="0" w:color="auto"/>
            </w:tcBorders>
            <w:hideMark/>
          </w:tcPr>
          <w:p w:rsidR="00A94E2D" w:rsidRPr="003E5F16" w:rsidRDefault="00A94E2D" w:rsidP="00FC51F4">
            <w:pPr>
              <w:jc w:val="center"/>
              <w:rPr>
                <w:rFonts w:ascii="Times New Roman" w:hAnsi="Times New Roman"/>
                <w:b/>
                <w:sz w:val="32"/>
                <w:szCs w:val="32"/>
              </w:rPr>
            </w:pPr>
            <w:r>
              <w:rPr>
                <w:rFonts w:ascii="Times New Roman" w:hAnsi="Times New Roman"/>
                <w:b/>
                <w:sz w:val="32"/>
                <w:szCs w:val="32"/>
              </w:rPr>
              <w:t>Godina XXIV</w:t>
            </w:r>
          </w:p>
        </w:tc>
        <w:tc>
          <w:tcPr>
            <w:tcW w:w="4403" w:type="dxa"/>
            <w:tcBorders>
              <w:top w:val="single" w:sz="4" w:space="0" w:color="auto"/>
              <w:left w:val="single" w:sz="4" w:space="0" w:color="auto"/>
              <w:bottom w:val="single" w:sz="4" w:space="0" w:color="auto"/>
              <w:right w:val="single" w:sz="4" w:space="0" w:color="auto"/>
            </w:tcBorders>
            <w:hideMark/>
          </w:tcPr>
          <w:p w:rsidR="00A94E2D" w:rsidRPr="003E5F16" w:rsidRDefault="00A94E2D" w:rsidP="00A94E2D">
            <w:pPr>
              <w:rPr>
                <w:rFonts w:ascii="Times New Roman" w:hAnsi="Times New Roman"/>
                <w:b/>
                <w:sz w:val="32"/>
                <w:szCs w:val="32"/>
              </w:rPr>
            </w:pPr>
            <w:r w:rsidRPr="003E5F16">
              <w:rPr>
                <w:rFonts w:ascii="Times New Roman" w:hAnsi="Times New Roman"/>
                <w:b/>
                <w:sz w:val="32"/>
                <w:szCs w:val="32"/>
              </w:rPr>
              <w:t xml:space="preserve">Čeminac, </w:t>
            </w:r>
            <w:r>
              <w:rPr>
                <w:rFonts w:ascii="Times New Roman" w:hAnsi="Times New Roman"/>
                <w:b/>
                <w:color w:val="000000"/>
                <w:sz w:val="32"/>
                <w:szCs w:val="32"/>
              </w:rPr>
              <w:t>06. svibnja 2019</w:t>
            </w:r>
            <w:r w:rsidRPr="003E5F16">
              <w:rPr>
                <w:rFonts w:ascii="Times New Roman" w:hAnsi="Times New Roman"/>
                <w:b/>
                <w:sz w:val="32"/>
                <w:szCs w:val="32"/>
              </w:rPr>
              <w:t>.</w:t>
            </w:r>
          </w:p>
        </w:tc>
        <w:tc>
          <w:tcPr>
            <w:tcW w:w="3084" w:type="dxa"/>
            <w:tcBorders>
              <w:top w:val="single" w:sz="4" w:space="0" w:color="auto"/>
              <w:left w:val="single" w:sz="4" w:space="0" w:color="auto"/>
              <w:bottom w:val="single" w:sz="4" w:space="0" w:color="auto"/>
              <w:right w:val="single" w:sz="4" w:space="0" w:color="auto"/>
            </w:tcBorders>
            <w:hideMark/>
          </w:tcPr>
          <w:p w:rsidR="00A94E2D" w:rsidRPr="003E5F16" w:rsidRDefault="00A94E2D" w:rsidP="00A94E2D">
            <w:pPr>
              <w:jc w:val="center"/>
              <w:rPr>
                <w:rFonts w:ascii="Times New Roman" w:hAnsi="Times New Roman"/>
                <w:b/>
                <w:sz w:val="32"/>
                <w:szCs w:val="32"/>
              </w:rPr>
            </w:pPr>
            <w:r w:rsidRPr="003E5F16">
              <w:rPr>
                <w:rFonts w:ascii="Times New Roman" w:hAnsi="Times New Roman"/>
                <w:b/>
                <w:sz w:val="32"/>
                <w:szCs w:val="32"/>
              </w:rPr>
              <w:t xml:space="preserve">Broj </w:t>
            </w:r>
            <w:r>
              <w:rPr>
                <w:rFonts w:ascii="Times New Roman" w:hAnsi="Times New Roman"/>
                <w:b/>
                <w:sz w:val="32"/>
                <w:szCs w:val="32"/>
              </w:rPr>
              <w:t>5</w:t>
            </w:r>
          </w:p>
        </w:tc>
      </w:tr>
    </w:tbl>
    <w:p w:rsidR="00A94E2D" w:rsidRDefault="00A94E2D" w:rsidP="00A94E2D">
      <w:pPr>
        <w:jc w:val="center"/>
        <w:rPr>
          <w:rFonts w:ascii="Times New Roman" w:hAnsi="Times New Roman"/>
          <w:b/>
          <w:i/>
          <w:sz w:val="32"/>
          <w:szCs w:val="32"/>
        </w:rPr>
      </w:pPr>
    </w:p>
    <w:p w:rsidR="00A94E2D" w:rsidRPr="004F76E6" w:rsidRDefault="00A94E2D" w:rsidP="00A94E2D">
      <w:pPr>
        <w:jc w:val="center"/>
        <w:rPr>
          <w:rFonts w:ascii="Times New Roman" w:hAnsi="Times New Roman"/>
          <w:b/>
          <w:i/>
        </w:rPr>
      </w:pPr>
      <w:r w:rsidRPr="003E5F16">
        <w:rPr>
          <w:rFonts w:ascii="Times New Roman" w:hAnsi="Times New Roman"/>
          <w:b/>
          <w:i/>
          <w:sz w:val="32"/>
          <w:szCs w:val="32"/>
        </w:rPr>
        <w:t>S A D R Ž A J</w:t>
      </w:r>
    </w:p>
    <w:p w:rsidR="00A94E2D" w:rsidRDefault="00A94E2D" w:rsidP="00A94E2D">
      <w:pPr>
        <w:rPr>
          <w:rFonts w:ascii="Times New Roman" w:hAnsi="Times New Roman"/>
          <w:b/>
          <w:u w:val="single"/>
        </w:rPr>
      </w:pPr>
      <w:r w:rsidRPr="007A6EB9">
        <w:rPr>
          <w:rFonts w:ascii="Times New Roman" w:hAnsi="Times New Roman"/>
          <w:b/>
          <w:u w:val="single"/>
        </w:rPr>
        <w:t xml:space="preserve">AKTI OPĆINSKOG </w:t>
      </w:r>
      <w:r>
        <w:rPr>
          <w:rFonts w:ascii="Times New Roman" w:hAnsi="Times New Roman"/>
          <w:b/>
          <w:u w:val="single"/>
        </w:rPr>
        <w:t>VIJEĆA</w:t>
      </w:r>
      <w:r w:rsidRPr="007A6EB9">
        <w:rPr>
          <w:rFonts w:ascii="Times New Roman" w:hAnsi="Times New Roman"/>
          <w:b/>
          <w:u w:val="single"/>
        </w:rPr>
        <w:t>:</w:t>
      </w:r>
    </w:p>
    <w:tbl>
      <w:tblPr>
        <w:tblW w:w="0" w:type="auto"/>
        <w:tblLayout w:type="fixed"/>
        <w:tblLook w:val="04A0"/>
      </w:tblPr>
      <w:tblGrid>
        <w:gridCol w:w="732"/>
        <w:gridCol w:w="7566"/>
        <w:gridCol w:w="990"/>
      </w:tblGrid>
      <w:tr w:rsidR="00A94E2D" w:rsidRPr="007A6EB9" w:rsidTr="00FC51F4">
        <w:trPr>
          <w:trHeight w:val="375"/>
        </w:trPr>
        <w:tc>
          <w:tcPr>
            <w:tcW w:w="732" w:type="dxa"/>
            <w:shd w:val="clear" w:color="auto" w:fill="C6D9F1" w:themeFill="text2" w:themeFillTint="33"/>
          </w:tcPr>
          <w:p w:rsidR="00A94E2D" w:rsidRPr="007A6EB9" w:rsidRDefault="00A94E2D" w:rsidP="00FC51F4">
            <w:pPr>
              <w:rPr>
                <w:rFonts w:ascii="Times New Roman" w:hAnsi="Times New Roman"/>
                <w:b/>
              </w:rPr>
            </w:pPr>
            <w:r w:rsidRPr="007A6EB9">
              <w:rPr>
                <w:rFonts w:ascii="Times New Roman" w:hAnsi="Times New Roman"/>
                <w:b/>
              </w:rPr>
              <w:t>RBR</w:t>
            </w:r>
          </w:p>
        </w:tc>
        <w:tc>
          <w:tcPr>
            <w:tcW w:w="7566" w:type="dxa"/>
            <w:shd w:val="clear" w:color="auto" w:fill="C6D9F1" w:themeFill="text2" w:themeFillTint="33"/>
          </w:tcPr>
          <w:p w:rsidR="00A94E2D" w:rsidRPr="007A6EB9" w:rsidRDefault="00A94E2D" w:rsidP="00FC51F4">
            <w:pPr>
              <w:rPr>
                <w:rFonts w:ascii="Times New Roman" w:hAnsi="Times New Roman"/>
                <w:b/>
              </w:rPr>
            </w:pPr>
            <w:r w:rsidRPr="007A6EB9">
              <w:rPr>
                <w:rFonts w:ascii="Times New Roman" w:hAnsi="Times New Roman"/>
                <w:b/>
              </w:rPr>
              <w:t>Naziv akta</w:t>
            </w:r>
          </w:p>
        </w:tc>
        <w:tc>
          <w:tcPr>
            <w:tcW w:w="990" w:type="dxa"/>
            <w:shd w:val="clear" w:color="auto" w:fill="C6D9F1" w:themeFill="text2" w:themeFillTint="33"/>
          </w:tcPr>
          <w:p w:rsidR="00A94E2D" w:rsidRPr="007A6EB9" w:rsidRDefault="00A94E2D" w:rsidP="00FC51F4">
            <w:pPr>
              <w:rPr>
                <w:rFonts w:ascii="Times New Roman" w:hAnsi="Times New Roman"/>
                <w:b/>
              </w:rPr>
            </w:pPr>
            <w:r w:rsidRPr="007A6EB9">
              <w:rPr>
                <w:rFonts w:ascii="Times New Roman" w:hAnsi="Times New Roman"/>
                <w:b/>
              </w:rPr>
              <w:t>Broj stranice</w:t>
            </w:r>
          </w:p>
        </w:tc>
      </w:tr>
      <w:tr w:rsidR="00A94E2D" w:rsidRPr="004464AE" w:rsidTr="00FC51F4">
        <w:trPr>
          <w:trHeight w:val="627"/>
        </w:trPr>
        <w:tc>
          <w:tcPr>
            <w:tcW w:w="732" w:type="dxa"/>
          </w:tcPr>
          <w:p w:rsidR="00A94E2D" w:rsidRDefault="00A94E2D" w:rsidP="00FC51F4">
            <w:pPr>
              <w:rPr>
                <w:rFonts w:ascii="Times New Roman" w:hAnsi="Times New Roman"/>
              </w:rPr>
            </w:pPr>
            <w:r>
              <w:rPr>
                <w:rFonts w:ascii="Times New Roman" w:hAnsi="Times New Roman"/>
              </w:rPr>
              <w:t xml:space="preserve">1. </w:t>
            </w:r>
          </w:p>
        </w:tc>
        <w:tc>
          <w:tcPr>
            <w:tcW w:w="7566" w:type="dxa"/>
          </w:tcPr>
          <w:p w:rsidR="00A94E2D" w:rsidRDefault="00A94E2D" w:rsidP="00FC51F4">
            <w:pPr>
              <w:pStyle w:val="Bezproreda"/>
              <w:jc w:val="both"/>
              <w:rPr>
                <w:rFonts w:ascii="Times New Roman" w:hAnsi="Times New Roman"/>
              </w:rPr>
            </w:pPr>
            <w:r>
              <w:rPr>
                <w:rFonts w:ascii="Times New Roman" w:hAnsi="Times New Roman"/>
              </w:rPr>
              <w:t>Odluka o izmjenama Odluke o komunalnom redu</w:t>
            </w:r>
          </w:p>
        </w:tc>
        <w:tc>
          <w:tcPr>
            <w:tcW w:w="990" w:type="dxa"/>
          </w:tcPr>
          <w:p w:rsidR="00A94E2D" w:rsidRDefault="00A94E2D" w:rsidP="00FC51F4">
            <w:pPr>
              <w:jc w:val="center"/>
              <w:rPr>
                <w:rFonts w:ascii="Times New Roman" w:hAnsi="Times New Roman"/>
              </w:rPr>
            </w:pPr>
            <w:r>
              <w:rPr>
                <w:rFonts w:ascii="Times New Roman" w:hAnsi="Times New Roman"/>
              </w:rPr>
              <w:t>2</w:t>
            </w:r>
          </w:p>
        </w:tc>
      </w:tr>
      <w:tr w:rsidR="00A94E2D" w:rsidRPr="004464AE" w:rsidTr="00FC51F4">
        <w:trPr>
          <w:trHeight w:val="627"/>
        </w:trPr>
        <w:tc>
          <w:tcPr>
            <w:tcW w:w="732" w:type="dxa"/>
          </w:tcPr>
          <w:p w:rsidR="00A94E2D" w:rsidRDefault="00A94E2D" w:rsidP="00FC51F4">
            <w:pPr>
              <w:rPr>
                <w:rFonts w:ascii="Times New Roman" w:hAnsi="Times New Roman"/>
              </w:rPr>
            </w:pPr>
            <w:r>
              <w:rPr>
                <w:rFonts w:ascii="Times New Roman" w:hAnsi="Times New Roman"/>
              </w:rPr>
              <w:t>2.</w:t>
            </w:r>
          </w:p>
        </w:tc>
        <w:tc>
          <w:tcPr>
            <w:tcW w:w="7566" w:type="dxa"/>
          </w:tcPr>
          <w:p w:rsidR="00A94E2D" w:rsidRDefault="00A94E2D" w:rsidP="00FC51F4">
            <w:pPr>
              <w:pStyle w:val="Bezproreda"/>
              <w:jc w:val="both"/>
              <w:rPr>
                <w:rFonts w:ascii="Times New Roman" w:hAnsi="Times New Roman"/>
              </w:rPr>
            </w:pPr>
            <w:r>
              <w:rPr>
                <w:rFonts w:ascii="Times New Roman" w:hAnsi="Times New Roman"/>
              </w:rPr>
              <w:t>Godišnji izvještaj o izvršenju Proračuna Općine Čeminac za 2018. godinu</w:t>
            </w:r>
          </w:p>
        </w:tc>
        <w:tc>
          <w:tcPr>
            <w:tcW w:w="990" w:type="dxa"/>
          </w:tcPr>
          <w:p w:rsidR="00A94E2D" w:rsidRDefault="00A94E2D" w:rsidP="00FC51F4">
            <w:pPr>
              <w:jc w:val="center"/>
              <w:rPr>
                <w:rFonts w:ascii="Times New Roman" w:hAnsi="Times New Roman"/>
              </w:rPr>
            </w:pPr>
          </w:p>
        </w:tc>
      </w:tr>
      <w:tr w:rsidR="00A94E2D" w:rsidRPr="004464AE" w:rsidTr="00FC51F4">
        <w:trPr>
          <w:trHeight w:val="627"/>
        </w:trPr>
        <w:tc>
          <w:tcPr>
            <w:tcW w:w="732" w:type="dxa"/>
          </w:tcPr>
          <w:p w:rsidR="00A94E2D" w:rsidRDefault="00A94E2D" w:rsidP="00FC51F4">
            <w:pPr>
              <w:rPr>
                <w:rFonts w:ascii="Times New Roman" w:hAnsi="Times New Roman"/>
              </w:rPr>
            </w:pPr>
            <w:r>
              <w:rPr>
                <w:rFonts w:ascii="Times New Roman" w:hAnsi="Times New Roman"/>
              </w:rPr>
              <w:t xml:space="preserve">3. </w:t>
            </w:r>
          </w:p>
        </w:tc>
        <w:tc>
          <w:tcPr>
            <w:tcW w:w="7566" w:type="dxa"/>
          </w:tcPr>
          <w:p w:rsidR="00A94E2D" w:rsidRDefault="00A94E2D" w:rsidP="00FC51F4">
            <w:pPr>
              <w:pStyle w:val="Bezproreda"/>
              <w:jc w:val="both"/>
              <w:rPr>
                <w:rFonts w:ascii="Times New Roman" w:hAnsi="Times New Roman"/>
              </w:rPr>
            </w:pPr>
            <w:r>
              <w:rPr>
                <w:rFonts w:ascii="Times New Roman" w:hAnsi="Times New Roman"/>
              </w:rPr>
              <w:t>Odluka o imenovanju Povjerenstva za provođenje natječaja za zakup poljoprivrednog zemljišta u vlasništvu Republike Hrvatske na području Općine Čeminac</w:t>
            </w:r>
          </w:p>
        </w:tc>
        <w:tc>
          <w:tcPr>
            <w:tcW w:w="990" w:type="dxa"/>
          </w:tcPr>
          <w:p w:rsidR="00A94E2D" w:rsidRDefault="00A94E2D" w:rsidP="00FC51F4">
            <w:pPr>
              <w:jc w:val="center"/>
              <w:rPr>
                <w:rFonts w:ascii="Times New Roman" w:hAnsi="Times New Roman"/>
              </w:rPr>
            </w:pPr>
          </w:p>
        </w:tc>
      </w:tr>
      <w:tr w:rsidR="00C42038" w:rsidRPr="004464AE" w:rsidTr="00FC51F4">
        <w:trPr>
          <w:trHeight w:val="627"/>
        </w:trPr>
        <w:tc>
          <w:tcPr>
            <w:tcW w:w="732" w:type="dxa"/>
          </w:tcPr>
          <w:p w:rsidR="00C42038" w:rsidRDefault="00C42038" w:rsidP="00FC51F4">
            <w:pPr>
              <w:rPr>
                <w:rFonts w:ascii="Times New Roman" w:hAnsi="Times New Roman"/>
              </w:rPr>
            </w:pPr>
            <w:r>
              <w:rPr>
                <w:rFonts w:ascii="Times New Roman" w:hAnsi="Times New Roman"/>
              </w:rPr>
              <w:t xml:space="preserve">4. </w:t>
            </w:r>
          </w:p>
        </w:tc>
        <w:tc>
          <w:tcPr>
            <w:tcW w:w="7566" w:type="dxa"/>
          </w:tcPr>
          <w:p w:rsidR="00C42038" w:rsidRDefault="00C42038" w:rsidP="00FC51F4">
            <w:pPr>
              <w:pStyle w:val="Bezproreda"/>
              <w:jc w:val="both"/>
              <w:rPr>
                <w:rFonts w:ascii="Times New Roman" w:hAnsi="Times New Roman"/>
              </w:rPr>
            </w:pPr>
            <w:r>
              <w:rPr>
                <w:rFonts w:ascii="Times New Roman" w:hAnsi="Times New Roman"/>
              </w:rPr>
              <w:t>Odluka o imenovanju Povjerenstva za uvođenje u posjed poljoprivrednog zemljišta u vlasništvu Republike Hrvatske na području Općine Čeminac</w:t>
            </w:r>
          </w:p>
        </w:tc>
        <w:tc>
          <w:tcPr>
            <w:tcW w:w="990" w:type="dxa"/>
          </w:tcPr>
          <w:p w:rsidR="00C42038" w:rsidRDefault="00C42038" w:rsidP="00FC51F4">
            <w:pPr>
              <w:jc w:val="center"/>
              <w:rPr>
                <w:rFonts w:ascii="Times New Roman" w:hAnsi="Times New Roman"/>
              </w:rPr>
            </w:pPr>
          </w:p>
        </w:tc>
      </w:tr>
      <w:tr w:rsidR="00C42038" w:rsidRPr="004464AE" w:rsidTr="00FC51F4">
        <w:trPr>
          <w:trHeight w:val="627"/>
        </w:trPr>
        <w:tc>
          <w:tcPr>
            <w:tcW w:w="732" w:type="dxa"/>
          </w:tcPr>
          <w:p w:rsidR="00C42038" w:rsidRDefault="00C42038" w:rsidP="00FC51F4">
            <w:pPr>
              <w:rPr>
                <w:rFonts w:ascii="Times New Roman" w:hAnsi="Times New Roman"/>
              </w:rPr>
            </w:pPr>
            <w:r>
              <w:rPr>
                <w:rFonts w:ascii="Times New Roman" w:hAnsi="Times New Roman"/>
              </w:rPr>
              <w:t xml:space="preserve">5. </w:t>
            </w:r>
          </w:p>
        </w:tc>
        <w:tc>
          <w:tcPr>
            <w:tcW w:w="7566" w:type="dxa"/>
          </w:tcPr>
          <w:p w:rsidR="00C42038" w:rsidRDefault="00C42038" w:rsidP="00FC51F4">
            <w:pPr>
              <w:pStyle w:val="Bezproreda"/>
              <w:jc w:val="both"/>
              <w:rPr>
                <w:rFonts w:ascii="Times New Roman" w:hAnsi="Times New Roman"/>
              </w:rPr>
            </w:pPr>
            <w:r>
              <w:rPr>
                <w:rFonts w:ascii="Times New Roman" w:hAnsi="Times New Roman"/>
              </w:rPr>
              <w:t xml:space="preserve">Odluka o ukidanju statusa javnog dobra </w:t>
            </w:r>
            <w:r w:rsidR="005B4C86">
              <w:rPr>
                <w:rFonts w:ascii="Times New Roman" w:hAnsi="Times New Roman"/>
              </w:rPr>
              <w:t>–</w:t>
            </w:r>
            <w:r>
              <w:rPr>
                <w:rFonts w:ascii="Times New Roman" w:hAnsi="Times New Roman"/>
              </w:rPr>
              <w:t xml:space="preserve"> </w:t>
            </w:r>
            <w:r w:rsidR="005B4C86">
              <w:rPr>
                <w:rFonts w:ascii="Times New Roman" w:hAnsi="Times New Roman"/>
              </w:rPr>
              <w:t xml:space="preserve">puta na nekretnini označenoj kao k.č.br. 762, </w:t>
            </w:r>
            <w:proofErr w:type="spellStart"/>
            <w:r w:rsidR="005B4C86">
              <w:rPr>
                <w:rFonts w:ascii="Times New Roman" w:hAnsi="Times New Roman"/>
              </w:rPr>
              <w:t>k.o</w:t>
            </w:r>
            <w:proofErr w:type="spellEnd"/>
            <w:r w:rsidR="005B4C86">
              <w:rPr>
                <w:rFonts w:ascii="Times New Roman" w:hAnsi="Times New Roman"/>
              </w:rPr>
              <w:t>. Čeminac</w:t>
            </w:r>
          </w:p>
        </w:tc>
        <w:tc>
          <w:tcPr>
            <w:tcW w:w="990" w:type="dxa"/>
          </w:tcPr>
          <w:p w:rsidR="00C42038" w:rsidRDefault="00C42038" w:rsidP="00FC51F4">
            <w:pPr>
              <w:jc w:val="center"/>
              <w:rPr>
                <w:rFonts w:ascii="Times New Roman" w:hAnsi="Times New Roman"/>
              </w:rPr>
            </w:pPr>
          </w:p>
        </w:tc>
      </w:tr>
    </w:tbl>
    <w:p w:rsidR="00C1343B" w:rsidRDefault="00C1343B"/>
    <w:p w:rsidR="005B4C86" w:rsidRDefault="005B4C86"/>
    <w:p w:rsidR="005B4C86" w:rsidRDefault="005B4C86"/>
    <w:p w:rsidR="005B4C86" w:rsidRDefault="005B4C86"/>
    <w:p w:rsidR="005B4C86" w:rsidRDefault="005B4C86"/>
    <w:p w:rsidR="005B4C86" w:rsidRDefault="005B4C86"/>
    <w:p w:rsidR="005B4C86" w:rsidRDefault="005B4C86"/>
    <w:p w:rsidR="005B4C86" w:rsidRDefault="005B4C86"/>
    <w:p w:rsidR="002D0FAB" w:rsidRDefault="002D0FAB" w:rsidP="002D0FAB">
      <w:pPr>
        <w:autoSpaceDE w:val="0"/>
        <w:autoSpaceDN w:val="0"/>
        <w:adjustRightInd w:val="0"/>
        <w:jc w:val="both"/>
        <w:rPr>
          <w:rFonts w:cs="Calibri"/>
        </w:rPr>
      </w:pPr>
      <w:r>
        <w:rPr>
          <w:rFonts w:cs="Calibri"/>
        </w:rPr>
        <w:tab/>
        <w:t xml:space="preserve">Temeljem članka 104. Zakona o komunalnom gospodarstvu (Narodne novine, 68/18) i članka 30. Statuta Općine Čeminac(„Službeni glasnik Općine Čeminac“,1/2018) Općinsko vijeće Općine Čeminac je na 20.  sjednici održanoj </w:t>
      </w:r>
      <w:r w:rsidRPr="002669E4">
        <w:rPr>
          <w:rFonts w:cs="Calibri"/>
          <w:color w:val="000000"/>
        </w:rPr>
        <w:t>03. svibnja</w:t>
      </w:r>
      <w:r>
        <w:rPr>
          <w:rFonts w:cs="Calibri"/>
        </w:rPr>
        <w:t xml:space="preserve"> 2019. godine donijelo</w:t>
      </w:r>
    </w:p>
    <w:p w:rsidR="002D0FAB" w:rsidRDefault="002D0FAB" w:rsidP="002D0FAB">
      <w:pPr>
        <w:autoSpaceDE w:val="0"/>
        <w:autoSpaceDN w:val="0"/>
        <w:adjustRightInd w:val="0"/>
        <w:jc w:val="both"/>
        <w:rPr>
          <w:rFonts w:cs="Calibri"/>
        </w:rPr>
      </w:pPr>
    </w:p>
    <w:p w:rsidR="002D0FAB" w:rsidRPr="002D0FAB" w:rsidRDefault="002D0FAB" w:rsidP="002D0FAB">
      <w:pPr>
        <w:pStyle w:val="Bezproreda"/>
        <w:jc w:val="center"/>
        <w:rPr>
          <w:b/>
        </w:rPr>
      </w:pPr>
      <w:r w:rsidRPr="002D0FAB">
        <w:rPr>
          <w:b/>
        </w:rPr>
        <w:t>ODLUKU</w:t>
      </w:r>
    </w:p>
    <w:p w:rsidR="002D0FAB" w:rsidRPr="002D0FAB" w:rsidRDefault="002D0FAB" w:rsidP="002D0FAB">
      <w:pPr>
        <w:pStyle w:val="Bezproreda"/>
        <w:jc w:val="center"/>
        <w:rPr>
          <w:b/>
        </w:rPr>
      </w:pPr>
      <w:r w:rsidRPr="002D0FAB">
        <w:rPr>
          <w:b/>
        </w:rPr>
        <w:t>O IZMJENAMA O D L U K E</w:t>
      </w:r>
    </w:p>
    <w:p w:rsidR="002D0FAB" w:rsidRPr="002D0FAB" w:rsidRDefault="002D0FAB" w:rsidP="002D0FAB">
      <w:pPr>
        <w:pStyle w:val="Bezproreda"/>
        <w:jc w:val="center"/>
        <w:rPr>
          <w:b/>
        </w:rPr>
      </w:pPr>
      <w:r w:rsidRPr="002D0FAB">
        <w:rPr>
          <w:b/>
        </w:rPr>
        <w:t>O KOMUNALNOM REDU</w:t>
      </w:r>
    </w:p>
    <w:p w:rsidR="002D0FAB" w:rsidRDefault="002D0FAB" w:rsidP="002D0FAB">
      <w:pPr>
        <w:autoSpaceDE w:val="0"/>
        <w:autoSpaceDN w:val="0"/>
        <w:adjustRightInd w:val="0"/>
        <w:jc w:val="right"/>
        <w:rPr>
          <w:rFonts w:cs="Calibri"/>
        </w:rPr>
      </w:pPr>
    </w:p>
    <w:p w:rsidR="002D0FAB" w:rsidRDefault="002D0FAB" w:rsidP="002D0FAB">
      <w:pPr>
        <w:numPr>
          <w:ilvl w:val="0"/>
          <w:numId w:val="17"/>
        </w:numPr>
        <w:suppressAutoHyphens/>
        <w:autoSpaceDE w:val="0"/>
        <w:autoSpaceDN w:val="0"/>
        <w:adjustRightInd w:val="0"/>
        <w:spacing w:after="0" w:line="240" w:lineRule="auto"/>
        <w:jc w:val="both"/>
        <w:rPr>
          <w:rFonts w:cs="Calibri"/>
          <w:b/>
        </w:rPr>
      </w:pPr>
      <w:r>
        <w:rPr>
          <w:rFonts w:cs="Calibri"/>
          <w:b/>
        </w:rPr>
        <w:t>OPĆE ODREDBE</w:t>
      </w:r>
    </w:p>
    <w:p w:rsidR="002D0FAB" w:rsidRDefault="002D0FAB" w:rsidP="002D0FAB">
      <w:pPr>
        <w:autoSpaceDE w:val="0"/>
        <w:autoSpaceDN w:val="0"/>
        <w:adjustRightInd w:val="0"/>
        <w:jc w:val="both"/>
        <w:rPr>
          <w:rFonts w:cs="Calibri"/>
          <w:b/>
        </w:rPr>
      </w:pPr>
    </w:p>
    <w:p w:rsidR="002D0FAB" w:rsidRDefault="002D0FAB" w:rsidP="002D0FAB">
      <w:pPr>
        <w:autoSpaceDE w:val="0"/>
        <w:autoSpaceDN w:val="0"/>
        <w:adjustRightInd w:val="0"/>
        <w:jc w:val="center"/>
        <w:rPr>
          <w:rFonts w:cs="Calibri"/>
          <w:b/>
        </w:rPr>
      </w:pPr>
      <w:r>
        <w:rPr>
          <w:rFonts w:cs="Calibri"/>
          <w:b/>
        </w:rPr>
        <w:t>Članak 1.</w:t>
      </w:r>
    </w:p>
    <w:p w:rsidR="002D0FAB" w:rsidRDefault="002D0FAB" w:rsidP="002D0FAB">
      <w:pPr>
        <w:autoSpaceDE w:val="0"/>
        <w:autoSpaceDN w:val="0"/>
        <w:adjustRightInd w:val="0"/>
        <w:jc w:val="both"/>
        <w:rPr>
          <w:rFonts w:cs="Calibri"/>
        </w:rPr>
      </w:pPr>
      <w:r>
        <w:rPr>
          <w:rFonts w:cs="Calibri"/>
        </w:rPr>
        <w:tab/>
        <w:t>U svrhu uređenja naselja te uspostave i održavanja komunalnog reda u naselju donosi se Odluka o komunalnom redu kojom se propisuje:</w:t>
      </w:r>
    </w:p>
    <w:p w:rsidR="002D0FAB"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802C24">
        <w:rPr>
          <w:rFonts w:cs="Calibri"/>
        </w:rPr>
        <w:t xml:space="preserve">uređenje naselja, koje obuhvaća uređenje pročelja, okućnica i dvorišta zgrada u vlasništvu fizičkih ili pravnih osoba u dijelu koji je vidljiv površini javne namjene, te određivanje uvjeta za postavljanje tendi, reklama, plakata, spomen-ploča na građevinama i druge urbane opreme te klimatizacijskih uređaja, </w:t>
      </w:r>
      <w:proofErr w:type="spellStart"/>
      <w:r w:rsidRPr="00802C24">
        <w:rPr>
          <w:rFonts w:cs="Calibri"/>
        </w:rPr>
        <w:t>dimovodnih</w:t>
      </w:r>
      <w:proofErr w:type="spellEnd"/>
      <w:r w:rsidRPr="00802C24">
        <w:rPr>
          <w:rFonts w:cs="Calibri"/>
        </w:rPr>
        <w:t>, zajedničkih antenskih sustava i drugih uređaja na tim zgradama koji se prema posebnim propisima grade bez građevinske dozvole i glavnog projekta</w:t>
      </w:r>
    </w:p>
    <w:p w:rsidR="002D0FAB"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802C24">
        <w:rPr>
          <w:rFonts w:cs="Calibri"/>
        </w:rPr>
        <w:t xml:space="preserve">način uređenja i korištenja površina javne namjene i zemljišta u vlasništvu </w:t>
      </w:r>
      <w:r>
        <w:rPr>
          <w:rFonts w:cs="Calibri"/>
        </w:rPr>
        <w:t xml:space="preserve">Općine Čeminac </w:t>
      </w:r>
      <w:r w:rsidRPr="00802C24">
        <w:rPr>
          <w:rFonts w:cs="Calibri"/>
        </w:rPr>
        <w:t>za gospodarske i druge svrhe, uključujući i njihovo davanje na privremeno korištenje, građenje građevina koje se prema posebnim propisima grade bez građevinske dozvole i glavnog projekta te održavanje reda na tim površinama</w:t>
      </w:r>
    </w:p>
    <w:p w:rsidR="002D0FAB"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802C24">
        <w:rPr>
          <w:rFonts w:cs="Calibri"/>
        </w:rPr>
        <w:t>uvjete korištenja javnih parkirališta, nerazvrstanih cesta i drugih površina javne namjene za parkiranje vozila</w:t>
      </w:r>
    </w:p>
    <w:p w:rsidR="002D0FAB"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802C24">
        <w:rPr>
          <w:rFonts w:cs="Calibri"/>
        </w:rPr>
        <w:t>održavanje čistoće i čuvanje površina javne namjene, uključujući uklanjanje snijega i leda s tih površina.</w:t>
      </w:r>
    </w:p>
    <w:p w:rsidR="002D0FAB" w:rsidRDefault="002D0FAB" w:rsidP="002D0FAB">
      <w:pPr>
        <w:autoSpaceDE w:val="0"/>
        <w:autoSpaceDN w:val="0"/>
        <w:adjustRightInd w:val="0"/>
        <w:jc w:val="both"/>
        <w:rPr>
          <w:rFonts w:cs="Calibri"/>
        </w:rPr>
      </w:pPr>
    </w:p>
    <w:p w:rsidR="002D0FAB" w:rsidRDefault="002D0FAB" w:rsidP="002D0FAB">
      <w:pPr>
        <w:autoSpaceDE w:val="0"/>
        <w:autoSpaceDN w:val="0"/>
        <w:adjustRightInd w:val="0"/>
        <w:jc w:val="center"/>
        <w:rPr>
          <w:rFonts w:cs="Calibri"/>
          <w:b/>
        </w:rPr>
      </w:pPr>
      <w:r>
        <w:rPr>
          <w:rFonts w:cs="Calibri"/>
          <w:b/>
        </w:rPr>
        <w:t>Članak 2</w:t>
      </w:r>
    </w:p>
    <w:p w:rsidR="002D0FAB" w:rsidRPr="00D34AEE" w:rsidRDefault="002D0FAB" w:rsidP="002D0FAB">
      <w:pPr>
        <w:autoSpaceDE w:val="0"/>
        <w:autoSpaceDN w:val="0"/>
        <w:adjustRightInd w:val="0"/>
        <w:ind w:firstLine="708"/>
        <w:jc w:val="both"/>
        <w:rPr>
          <w:rFonts w:cs="Calibri"/>
        </w:rPr>
      </w:pPr>
      <w:r w:rsidRPr="00D34AEE">
        <w:rPr>
          <w:rFonts w:cs="Calibri"/>
        </w:rPr>
        <w:t>Pojedini pojmovi u smislu ove Odluke imaju slijedeće značenje:</w:t>
      </w:r>
    </w:p>
    <w:p w:rsidR="002D0FAB" w:rsidRDefault="002D0FAB" w:rsidP="002D0FAB">
      <w:pPr>
        <w:numPr>
          <w:ilvl w:val="0"/>
          <w:numId w:val="23"/>
        </w:numPr>
        <w:suppressAutoHyphens/>
        <w:autoSpaceDE w:val="0"/>
        <w:autoSpaceDN w:val="0"/>
        <w:adjustRightInd w:val="0"/>
        <w:spacing w:after="0" w:line="240" w:lineRule="auto"/>
        <w:ind w:left="284" w:hanging="284"/>
        <w:jc w:val="both"/>
        <w:rPr>
          <w:rFonts w:cs="Calibri"/>
        </w:rPr>
      </w:pPr>
      <w:r w:rsidRPr="00D34AEE">
        <w:rPr>
          <w:rFonts w:cs="Calibri"/>
        </w:rPr>
        <w:t>Javne površine su površine u općoj uporabi, a prema namjeni razlikuju se na:</w:t>
      </w:r>
    </w:p>
    <w:p w:rsidR="002D0FAB" w:rsidRDefault="002D0FAB" w:rsidP="002D0FAB">
      <w:pPr>
        <w:numPr>
          <w:ilvl w:val="1"/>
          <w:numId w:val="23"/>
        </w:numPr>
        <w:suppressAutoHyphens/>
        <w:autoSpaceDE w:val="0"/>
        <w:autoSpaceDN w:val="0"/>
        <w:adjustRightInd w:val="0"/>
        <w:spacing w:after="0" w:line="240" w:lineRule="auto"/>
        <w:jc w:val="both"/>
        <w:rPr>
          <w:rFonts w:cs="Calibri"/>
        </w:rPr>
      </w:pPr>
      <w:r w:rsidRPr="007E6C04">
        <w:rPr>
          <w:rFonts w:cs="Calibri"/>
        </w:rPr>
        <w:t>javnoprometne površine (javne ceste, nerazvrstane ceste, trgovi, šetnice, pješački prolazi, pješačke</w:t>
      </w:r>
      <w:r>
        <w:rPr>
          <w:rFonts w:cs="Calibri"/>
        </w:rPr>
        <w:t xml:space="preserve"> </w:t>
      </w:r>
      <w:r w:rsidRPr="007E6C04">
        <w:rPr>
          <w:rFonts w:cs="Calibri"/>
        </w:rPr>
        <w:t>zone, nogostupi, pločnici, mostovi, parkirališta, stajališta javnog prometa i slične površine);</w:t>
      </w:r>
    </w:p>
    <w:p w:rsidR="002D0FAB" w:rsidRDefault="002D0FAB" w:rsidP="002D0FAB">
      <w:pPr>
        <w:numPr>
          <w:ilvl w:val="1"/>
          <w:numId w:val="23"/>
        </w:numPr>
        <w:suppressAutoHyphens/>
        <w:autoSpaceDE w:val="0"/>
        <w:autoSpaceDN w:val="0"/>
        <w:adjustRightInd w:val="0"/>
        <w:spacing w:after="0" w:line="240" w:lineRule="auto"/>
        <w:jc w:val="both"/>
        <w:rPr>
          <w:rFonts w:cs="Calibri"/>
        </w:rPr>
      </w:pPr>
      <w:r w:rsidRPr="007E6C04">
        <w:rPr>
          <w:rFonts w:cs="Calibri"/>
        </w:rPr>
        <w:t>javne zelene površine su površine s vegetacijom (parkovi, drvoredi, živice, dendrološki</w:t>
      </w:r>
      <w:r>
        <w:rPr>
          <w:rFonts w:cs="Calibri"/>
        </w:rPr>
        <w:t xml:space="preserve"> </w:t>
      </w:r>
      <w:r w:rsidRPr="007E6C04">
        <w:rPr>
          <w:rFonts w:cs="Calibri"/>
        </w:rPr>
        <w:t>i cvjetni rasadnici, travnjaci, skupine stabala, zemljišni pojas uz javnoprometne površine na kojima je</w:t>
      </w:r>
      <w:r>
        <w:rPr>
          <w:rFonts w:cs="Calibri"/>
        </w:rPr>
        <w:t xml:space="preserve"> </w:t>
      </w:r>
      <w:r w:rsidRPr="007E6C04">
        <w:rPr>
          <w:rFonts w:cs="Calibri"/>
        </w:rPr>
        <w:t>zasađeno zelenilo, zeleni otoci, zelene površine uz cestu u naselju, zelene površine uz objekte javne namjene,</w:t>
      </w:r>
      <w:r>
        <w:rPr>
          <w:rFonts w:cs="Calibri"/>
        </w:rPr>
        <w:t xml:space="preserve"> </w:t>
      </w:r>
      <w:r w:rsidRPr="007E6C04">
        <w:rPr>
          <w:rFonts w:cs="Calibri"/>
        </w:rPr>
        <w:t>te odmorišta i staze koji su sastavni dijelovi zelenih površina), kojih je korištenje namijenjeno svima i na</w:t>
      </w:r>
      <w:r>
        <w:rPr>
          <w:rFonts w:cs="Calibri"/>
        </w:rPr>
        <w:t xml:space="preserve"> </w:t>
      </w:r>
      <w:r w:rsidRPr="007E6C04">
        <w:rPr>
          <w:rFonts w:cs="Calibri"/>
        </w:rPr>
        <w:t>kojima se osim biljnog materijala mogu nalaziti dječja igrališta, rekreacijske površine, te ostali sadržaji;</w:t>
      </w:r>
    </w:p>
    <w:p w:rsidR="002D0FAB" w:rsidRPr="007E6C04" w:rsidRDefault="002D0FAB" w:rsidP="002D0FAB">
      <w:pPr>
        <w:numPr>
          <w:ilvl w:val="1"/>
          <w:numId w:val="23"/>
        </w:numPr>
        <w:suppressAutoHyphens/>
        <w:autoSpaceDE w:val="0"/>
        <w:autoSpaceDN w:val="0"/>
        <w:adjustRightInd w:val="0"/>
        <w:spacing w:after="0" w:line="240" w:lineRule="auto"/>
        <w:jc w:val="both"/>
        <w:rPr>
          <w:rFonts w:cs="Calibri"/>
        </w:rPr>
      </w:pPr>
      <w:r w:rsidRPr="007E6C04">
        <w:rPr>
          <w:rFonts w:cs="Calibri"/>
        </w:rPr>
        <w:t>ostale površine su površine uz sportske objekte, rekreacijske objekte i slično, objekte koji su</w:t>
      </w:r>
      <w:r>
        <w:rPr>
          <w:rFonts w:cs="Calibri"/>
        </w:rPr>
        <w:t xml:space="preserve"> </w:t>
      </w:r>
      <w:r w:rsidRPr="007E6C04">
        <w:rPr>
          <w:rFonts w:cs="Calibri"/>
        </w:rPr>
        <w:t>namijenjeni za javne priredbe i druge slične površine, groblja, kolodvore i slične prostore, plaže i slične površine).</w:t>
      </w:r>
    </w:p>
    <w:p w:rsidR="002D0FAB" w:rsidRPr="007E6C04" w:rsidRDefault="002D0FAB" w:rsidP="002D0FAB">
      <w:pPr>
        <w:numPr>
          <w:ilvl w:val="0"/>
          <w:numId w:val="23"/>
        </w:numPr>
        <w:suppressAutoHyphens/>
        <w:autoSpaceDE w:val="0"/>
        <w:autoSpaceDN w:val="0"/>
        <w:adjustRightInd w:val="0"/>
        <w:spacing w:after="0" w:line="240" w:lineRule="auto"/>
        <w:ind w:left="284" w:hanging="284"/>
        <w:jc w:val="both"/>
        <w:rPr>
          <w:rFonts w:cs="Calibri"/>
        </w:rPr>
      </w:pPr>
      <w:r w:rsidRPr="00D34AEE">
        <w:rPr>
          <w:rFonts w:cs="Calibri"/>
        </w:rPr>
        <w:t>Pokretne naprave su lako prenosivi objekti koji služe za prodaju raznih artikala ili obavljanje</w:t>
      </w:r>
      <w:r>
        <w:rPr>
          <w:rFonts w:cs="Calibri"/>
        </w:rPr>
        <w:t xml:space="preserve"> </w:t>
      </w:r>
      <w:r w:rsidRPr="007E6C04">
        <w:rPr>
          <w:rFonts w:cs="Calibri"/>
        </w:rPr>
        <w:t xml:space="preserve">određenih usluga, štandovi, klupe, kolica i </w:t>
      </w:r>
      <w:proofErr w:type="spellStart"/>
      <w:r w:rsidRPr="007E6C04">
        <w:rPr>
          <w:rFonts w:cs="Calibri"/>
        </w:rPr>
        <w:t>sl</w:t>
      </w:r>
      <w:proofErr w:type="spellEnd"/>
      <w:r w:rsidRPr="007E6C04">
        <w:rPr>
          <w:rFonts w:cs="Calibri"/>
        </w:rPr>
        <w:t>., naprave za prodaju pića, napitaka i sladoleda, hladnjaci za</w:t>
      </w:r>
      <w:r>
        <w:rPr>
          <w:rFonts w:cs="Calibri"/>
        </w:rPr>
        <w:t xml:space="preserve"> </w:t>
      </w:r>
      <w:r w:rsidRPr="007E6C04">
        <w:rPr>
          <w:rFonts w:cs="Calibri"/>
        </w:rPr>
        <w:t>sladoled, metalne i druge konstrukcije kao prodajni prostor ili prostor za uslužnu djelatnost, ambulantna,</w:t>
      </w:r>
      <w:r>
        <w:rPr>
          <w:rFonts w:cs="Calibri"/>
        </w:rPr>
        <w:t xml:space="preserve"> </w:t>
      </w:r>
      <w:r w:rsidRPr="007E6C04">
        <w:rPr>
          <w:rFonts w:cs="Calibri"/>
        </w:rPr>
        <w:t>ugostiteljska i slična prikolica, otvoreni šank, naprave za igranje, automati, peći i drugi objekti za pečenje</w:t>
      </w:r>
      <w:r>
        <w:rPr>
          <w:rFonts w:cs="Calibri"/>
        </w:rPr>
        <w:t xml:space="preserve"> </w:t>
      </w:r>
      <w:r w:rsidRPr="007E6C04">
        <w:rPr>
          <w:rFonts w:cs="Calibri"/>
        </w:rPr>
        <w:t>plodina, spremišta za priručni alat i materijal, pozornice i slične naprave, stolovi, stolice, pokretne ograde i</w:t>
      </w:r>
      <w:r>
        <w:rPr>
          <w:rFonts w:cs="Calibri"/>
        </w:rPr>
        <w:t xml:space="preserve"> </w:t>
      </w:r>
      <w:r w:rsidRPr="007E6C04">
        <w:rPr>
          <w:rFonts w:cs="Calibri"/>
        </w:rPr>
        <w:t>druge naprave koje se postavljaju ispred ugostiteljskih, zanatskih i drugih radnji, odnosno u njihovoj</w:t>
      </w:r>
      <w:r>
        <w:rPr>
          <w:rFonts w:cs="Calibri"/>
        </w:rPr>
        <w:t xml:space="preserve"> </w:t>
      </w:r>
      <w:r w:rsidRPr="007E6C04">
        <w:rPr>
          <w:rFonts w:cs="Calibri"/>
        </w:rPr>
        <w:t xml:space="preserve">neposrednoj blizini, vaze za cvijeće, suncobrani, tende, pokretne ograde, </w:t>
      </w:r>
      <w:proofErr w:type="spellStart"/>
      <w:r w:rsidRPr="007E6C04">
        <w:rPr>
          <w:rFonts w:cs="Calibri"/>
        </w:rPr>
        <w:t>podesti</w:t>
      </w:r>
      <w:proofErr w:type="spellEnd"/>
      <w:r w:rsidRPr="007E6C04">
        <w:rPr>
          <w:rFonts w:cs="Calibri"/>
        </w:rPr>
        <w:t>, samostojeće montažno</w:t>
      </w:r>
      <w:r>
        <w:rPr>
          <w:rFonts w:cs="Calibri"/>
        </w:rPr>
        <w:t xml:space="preserve"> </w:t>
      </w:r>
      <w:r w:rsidRPr="007E6C04">
        <w:rPr>
          <w:rFonts w:cs="Calibri"/>
        </w:rPr>
        <w:t>demontažne nadstrešnice i druga oprema postavljena na javnoj površini za potrebe ugostiteljskih objekata u</w:t>
      </w:r>
      <w:r>
        <w:rPr>
          <w:rFonts w:cs="Calibri"/>
        </w:rPr>
        <w:t xml:space="preserve"> </w:t>
      </w:r>
      <w:r w:rsidRPr="007E6C04">
        <w:rPr>
          <w:rFonts w:cs="Calibri"/>
        </w:rPr>
        <w:t>svrhu organiziranja otvorenih terasa ispred ugostiteljskih objekata, šatori povodom raznih manifestacija,</w:t>
      </w:r>
      <w:r>
        <w:rPr>
          <w:rFonts w:cs="Calibri"/>
        </w:rPr>
        <w:t xml:space="preserve"> </w:t>
      </w:r>
      <w:r w:rsidRPr="007E6C04">
        <w:rPr>
          <w:rFonts w:cs="Calibri"/>
        </w:rPr>
        <w:t>cirkuski šatori, lunaparkovi, zabavne radnje, čuvarske, montažne i slične kućice, automobili kao prezentacija,</w:t>
      </w:r>
      <w:r>
        <w:rPr>
          <w:rFonts w:cs="Calibri"/>
        </w:rPr>
        <w:t xml:space="preserve"> </w:t>
      </w:r>
      <w:r w:rsidRPr="007E6C04">
        <w:rPr>
          <w:rFonts w:cs="Calibri"/>
        </w:rPr>
        <w:t>promocija ili nagradni zgodici, zaštitne naprave na izlozima i slično.</w:t>
      </w:r>
    </w:p>
    <w:p w:rsidR="002D0FAB" w:rsidRPr="007E6C04" w:rsidRDefault="002D0FAB" w:rsidP="002D0FAB">
      <w:pPr>
        <w:numPr>
          <w:ilvl w:val="0"/>
          <w:numId w:val="23"/>
        </w:numPr>
        <w:suppressAutoHyphens/>
        <w:autoSpaceDE w:val="0"/>
        <w:autoSpaceDN w:val="0"/>
        <w:adjustRightInd w:val="0"/>
        <w:spacing w:after="0" w:line="240" w:lineRule="auto"/>
        <w:ind w:left="284" w:hanging="284"/>
        <w:jc w:val="both"/>
        <w:rPr>
          <w:rFonts w:cs="Calibri"/>
        </w:rPr>
      </w:pPr>
      <w:r w:rsidRPr="00D34AEE">
        <w:rPr>
          <w:rFonts w:cs="Calibri"/>
        </w:rPr>
        <w:t>Kiosk je tipski objekt lagane konstrukcije koji se može u cijelosti ili u dijelovima prenositi i</w:t>
      </w:r>
      <w:r>
        <w:rPr>
          <w:rFonts w:cs="Calibri"/>
        </w:rPr>
        <w:t xml:space="preserve"> </w:t>
      </w:r>
      <w:r w:rsidRPr="007E6C04">
        <w:rPr>
          <w:rFonts w:cs="Calibri"/>
        </w:rPr>
        <w:t>postavljati pojedinačno ili u grupi, a služi za obavljanje gospodarske i druge djelatnosti</w:t>
      </w:r>
      <w:r>
        <w:rPr>
          <w:rFonts w:cs="Calibri"/>
        </w:rPr>
        <w:t>.</w:t>
      </w:r>
    </w:p>
    <w:p w:rsidR="002D0FAB" w:rsidRPr="007E6C04" w:rsidRDefault="002D0FAB" w:rsidP="002D0FAB">
      <w:pPr>
        <w:numPr>
          <w:ilvl w:val="0"/>
          <w:numId w:val="23"/>
        </w:numPr>
        <w:suppressAutoHyphens/>
        <w:autoSpaceDE w:val="0"/>
        <w:autoSpaceDN w:val="0"/>
        <w:adjustRightInd w:val="0"/>
        <w:spacing w:after="0" w:line="240" w:lineRule="auto"/>
        <w:ind w:left="284" w:hanging="284"/>
        <w:jc w:val="both"/>
        <w:rPr>
          <w:rFonts w:cs="Calibri"/>
        </w:rPr>
      </w:pPr>
      <w:r w:rsidRPr="00D34AEE">
        <w:rPr>
          <w:rFonts w:cs="Calibri"/>
        </w:rPr>
        <w:t>Komunalni objekti, uređaji i drugi objekti u općoj uporabi su javna rasvjeta, obavijesna ploča,</w:t>
      </w:r>
      <w:r>
        <w:rPr>
          <w:rFonts w:cs="Calibri"/>
        </w:rPr>
        <w:t xml:space="preserve"> </w:t>
      </w:r>
      <w:r w:rsidRPr="007E6C04">
        <w:rPr>
          <w:rFonts w:cs="Calibri"/>
        </w:rPr>
        <w:t>ormarić, pano s planom naselja, odnosno s oznakom kulturnih dobara, zaštićenih dijelova prirode ili s</w:t>
      </w:r>
      <w:r>
        <w:rPr>
          <w:rFonts w:cs="Calibri"/>
        </w:rPr>
        <w:t xml:space="preserve"> </w:t>
      </w:r>
      <w:r w:rsidRPr="007E6C04">
        <w:rPr>
          <w:rFonts w:cs="Calibri"/>
        </w:rPr>
        <w:t>oznakom turističkih i sličnih objekata, nadstrešnica na stajalištu javnog prometa,</w:t>
      </w:r>
      <w:r>
        <w:rPr>
          <w:rFonts w:cs="Calibri"/>
        </w:rPr>
        <w:t xml:space="preserve"> </w:t>
      </w:r>
      <w:r w:rsidRPr="007E6C04">
        <w:rPr>
          <w:rFonts w:cs="Calibri"/>
        </w:rPr>
        <w:t>javna telefonska govornica, samostojeći telekomunikacijski</w:t>
      </w:r>
      <w:r>
        <w:rPr>
          <w:rFonts w:cs="Calibri"/>
        </w:rPr>
        <w:t xml:space="preserve"> </w:t>
      </w:r>
      <w:r w:rsidRPr="007E6C04">
        <w:rPr>
          <w:rFonts w:cs="Calibri"/>
        </w:rPr>
        <w:t>razvodni ormarići, poštanski sandučić, spomenik, skulptura i spomen-ploča.</w:t>
      </w:r>
    </w:p>
    <w:p w:rsidR="002D0FAB" w:rsidRPr="007E6C04" w:rsidRDefault="002D0FAB" w:rsidP="002D0FAB">
      <w:pPr>
        <w:numPr>
          <w:ilvl w:val="0"/>
          <w:numId w:val="23"/>
        </w:numPr>
        <w:suppressAutoHyphens/>
        <w:autoSpaceDE w:val="0"/>
        <w:autoSpaceDN w:val="0"/>
        <w:adjustRightInd w:val="0"/>
        <w:spacing w:after="0" w:line="240" w:lineRule="auto"/>
        <w:ind w:left="284" w:hanging="284"/>
        <w:jc w:val="both"/>
        <w:rPr>
          <w:rFonts w:cs="Calibri"/>
        </w:rPr>
      </w:pPr>
      <w:r w:rsidRPr="00D34AEE">
        <w:rPr>
          <w:rFonts w:cs="Calibri"/>
        </w:rPr>
        <w:t>Ploča s tvrtkom ili nazivom je ploča s tvrtkom pravne osobe ili imenom fizičke osobe obrtnika,</w:t>
      </w:r>
      <w:r>
        <w:rPr>
          <w:rFonts w:cs="Calibri"/>
        </w:rPr>
        <w:t xml:space="preserve"> </w:t>
      </w:r>
      <w:r w:rsidRPr="007E6C04">
        <w:rPr>
          <w:rFonts w:cs="Calibri"/>
        </w:rPr>
        <w:t>odnosno nazivom obrta i drugo.</w:t>
      </w:r>
    </w:p>
    <w:p w:rsidR="002D0FAB" w:rsidRDefault="002D0FAB" w:rsidP="002D0FAB">
      <w:pPr>
        <w:numPr>
          <w:ilvl w:val="0"/>
          <w:numId w:val="23"/>
        </w:numPr>
        <w:suppressAutoHyphens/>
        <w:autoSpaceDE w:val="0"/>
        <w:autoSpaceDN w:val="0"/>
        <w:adjustRightInd w:val="0"/>
        <w:spacing w:after="0" w:line="240" w:lineRule="auto"/>
        <w:ind w:left="284" w:hanging="284"/>
        <w:jc w:val="both"/>
        <w:rPr>
          <w:rFonts w:cs="Calibri"/>
        </w:rPr>
      </w:pPr>
      <w:r w:rsidRPr="00D34AEE">
        <w:rPr>
          <w:rFonts w:cs="Calibri"/>
        </w:rPr>
        <w:t>Zaštitne naprave su tende, roloi, zaštitne rešetke, kamere, alarmni uređaji i slični predmeti koji se</w:t>
      </w:r>
      <w:r>
        <w:rPr>
          <w:rFonts w:cs="Calibri"/>
        </w:rPr>
        <w:t xml:space="preserve"> </w:t>
      </w:r>
      <w:r w:rsidRPr="007E6C04">
        <w:rPr>
          <w:rFonts w:cs="Calibri"/>
        </w:rPr>
        <w:t>postavljaju na pročelja.</w:t>
      </w:r>
    </w:p>
    <w:p w:rsidR="002D0FAB" w:rsidRDefault="002D0FAB" w:rsidP="002D0FAB">
      <w:pPr>
        <w:numPr>
          <w:ilvl w:val="0"/>
          <w:numId w:val="23"/>
        </w:numPr>
        <w:suppressAutoHyphens/>
        <w:autoSpaceDE w:val="0"/>
        <w:autoSpaceDN w:val="0"/>
        <w:adjustRightInd w:val="0"/>
        <w:spacing w:after="0" w:line="240" w:lineRule="auto"/>
        <w:ind w:left="284" w:hanging="284"/>
        <w:jc w:val="both"/>
        <w:rPr>
          <w:rFonts w:cs="Calibri"/>
        </w:rPr>
      </w:pPr>
      <w:r w:rsidRPr="007E6C04">
        <w:rPr>
          <w:rFonts w:cs="Calibri"/>
        </w:rPr>
        <w:t>Plakati su oglasi i slične objave reklamno-promidžbenog ili informativnog sadržaja.</w:t>
      </w:r>
    </w:p>
    <w:p w:rsidR="002D0FAB" w:rsidRDefault="002D0FAB" w:rsidP="002D0FAB">
      <w:pPr>
        <w:numPr>
          <w:ilvl w:val="0"/>
          <w:numId w:val="23"/>
        </w:numPr>
        <w:suppressAutoHyphens/>
        <w:autoSpaceDE w:val="0"/>
        <w:autoSpaceDN w:val="0"/>
        <w:adjustRightInd w:val="0"/>
        <w:spacing w:after="0" w:line="240" w:lineRule="auto"/>
        <w:ind w:left="284" w:hanging="284"/>
        <w:jc w:val="both"/>
        <w:rPr>
          <w:rFonts w:cs="Calibri"/>
        </w:rPr>
      </w:pPr>
      <w:r w:rsidRPr="007E6C04">
        <w:rPr>
          <w:rFonts w:cs="Calibri"/>
        </w:rPr>
        <w:t>Reklame su reklamne zastave, reklamna platna (na građevinskim skelama, ogradama i</w:t>
      </w:r>
      <w:r>
        <w:rPr>
          <w:rFonts w:cs="Calibri"/>
        </w:rPr>
        <w:t xml:space="preserve"> </w:t>
      </w:r>
      <w:r w:rsidRPr="007E6C04">
        <w:rPr>
          <w:rFonts w:cs="Calibri"/>
        </w:rPr>
        <w:t xml:space="preserve">građevinama u rekonstrukciji ili gradnji), osvijetljene reklamne vitrine (city </w:t>
      </w:r>
      <w:proofErr w:type="spellStart"/>
      <w:r w:rsidRPr="007E6C04">
        <w:rPr>
          <w:rFonts w:cs="Calibri"/>
        </w:rPr>
        <w:t>light</w:t>
      </w:r>
      <w:proofErr w:type="spellEnd"/>
      <w:r w:rsidRPr="007E6C04">
        <w:rPr>
          <w:rFonts w:cs="Calibri"/>
        </w:rPr>
        <w:t xml:space="preserve">), </w:t>
      </w:r>
      <w:proofErr w:type="spellStart"/>
      <w:r w:rsidRPr="007E6C04">
        <w:rPr>
          <w:rFonts w:cs="Calibri"/>
        </w:rPr>
        <w:t>putokazne</w:t>
      </w:r>
      <w:proofErr w:type="spellEnd"/>
      <w:r w:rsidRPr="007E6C04">
        <w:rPr>
          <w:rFonts w:cs="Calibri"/>
        </w:rPr>
        <w:t xml:space="preserve"> reklame,</w:t>
      </w:r>
      <w:r>
        <w:rPr>
          <w:rFonts w:cs="Calibri"/>
        </w:rPr>
        <w:t xml:space="preserve"> </w:t>
      </w:r>
      <w:r w:rsidRPr="007E6C04">
        <w:rPr>
          <w:rFonts w:cs="Calibri"/>
        </w:rPr>
        <w:t>pokretne reklame, transparenti, reklamne naljepnice, reklamni ormarići, oslikane reklamne poruke (na</w:t>
      </w:r>
      <w:r>
        <w:rPr>
          <w:rFonts w:cs="Calibri"/>
        </w:rPr>
        <w:t xml:space="preserve"> </w:t>
      </w:r>
      <w:r w:rsidRPr="007E6C04">
        <w:rPr>
          <w:rFonts w:cs="Calibri"/>
        </w:rPr>
        <w:t>zidovima građevina, ogradama, tendama i slično), reklamni natpisi i drugi predmeti koji služe reklamiranju,</w:t>
      </w:r>
      <w:r>
        <w:rPr>
          <w:rFonts w:cs="Calibri"/>
        </w:rPr>
        <w:t xml:space="preserve"> </w:t>
      </w:r>
      <w:r w:rsidRPr="007E6C04">
        <w:rPr>
          <w:rFonts w:cs="Calibri"/>
        </w:rPr>
        <w:t>osim reklamnih panoa.</w:t>
      </w:r>
    </w:p>
    <w:p w:rsidR="002D0FAB" w:rsidRDefault="002D0FAB" w:rsidP="002D0FAB">
      <w:pPr>
        <w:numPr>
          <w:ilvl w:val="0"/>
          <w:numId w:val="23"/>
        </w:numPr>
        <w:suppressAutoHyphens/>
        <w:autoSpaceDE w:val="0"/>
        <w:autoSpaceDN w:val="0"/>
        <w:adjustRightInd w:val="0"/>
        <w:spacing w:after="0" w:line="240" w:lineRule="auto"/>
        <w:ind w:left="284" w:hanging="284"/>
        <w:jc w:val="both"/>
        <w:rPr>
          <w:rFonts w:cs="Calibri"/>
        </w:rPr>
      </w:pPr>
      <w:r w:rsidRPr="007E6C04">
        <w:rPr>
          <w:rFonts w:cs="Calibri"/>
        </w:rPr>
        <w:t>Reklamni panoi su panoi, reklamni uređaji, konstrukcije i slično - samostojeći ili na objektima,</w:t>
      </w:r>
      <w:r>
        <w:rPr>
          <w:rFonts w:cs="Calibri"/>
        </w:rPr>
        <w:t xml:space="preserve"> </w:t>
      </w:r>
      <w:r w:rsidRPr="007E6C04">
        <w:rPr>
          <w:rFonts w:cs="Calibri"/>
        </w:rPr>
        <w:t>reklamni stupovi (totemi i slično).</w:t>
      </w:r>
    </w:p>
    <w:p w:rsidR="002D0FAB" w:rsidRDefault="002D0FAB" w:rsidP="002D0FAB">
      <w:pPr>
        <w:numPr>
          <w:ilvl w:val="0"/>
          <w:numId w:val="23"/>
        </w:numPr>
        <w:suppressAutoHyphens/>
        <w:autoSpaceDE w:val="0"/>
        <w:autoSpaceDN w:val="0"/>
        <w:adjustRightInd w:val="0"/>
        <w:spacing w:after="0" w:line="240" w:lineRule="auto"/>
        <w:ind w:left="284" w:hanging="284"/>
        <w:jc w:val="both"/>
        <w:rPr>
          <w:rFonts w:cs="Calibri"/>
        </w:rPr>
      </w:pPr>
      <w:proofErr w:type="spellStart"/>
      <w:r w:rsidRPr="007E6C04">
        <w:rPr>
          <w:rFonts w:cs="Calibri"/>
        </w:rPr>
        <w:t>Parkovna</w:t>
      </w:r>
      <w:proofErr w:type="spellEnd"/>
      <w:r w:rsidRPr="007E6C04">
        <w:rPr>
          <w:rFonts w:cs="Calibri"/>
        </w:rPr>
        <w:t xml:space="preserve"> oprema postavlja se na javne zelene površine, a namijenjena je igri djece ili rekreaciji</w:t>
      </w:r>
      <w:r>
        <w:rPr>
          <w:rFonts w:cs="Calibri"/>
        </w:rPr>
        <w:t xml:space="preserve"> mještana</w:t>
      </w:r>
      <w:r w:rsidRPr="007E6C04">
        <w:rPr>
          <w:rFonts w:cs="Calibri"/>
        </w:rPr>
        <w:t xml:space="preserve"> (ljuljačke, tobogani, penjalice, vrtuljci, slične naprave za igru djece, klupe, stolovi, </w:t>
      </w:r>
      <w:proofErr w:type="spellStart"/>
      <w:r w:rsidRPr="007E6C04">
        <w:rPr>
          <w:rFonts w:cs="Calibri"/>
        </w:rPr>
        <w:t>parkovne</w:t>
      </w:r>
      <w:proofErr w:type="spellEnd"/>
      <w:r>
        <w:rPr>
          <w:rFonts w:cs="Calibri"/>
        </w:rPr>
        <w:t xml:space="preserve"> </w:t>
      </w:r>
      <w:r w:rsidRPr="007E6C04">
        <w:rPr>
          <w:rFonts w:cs="Calibri"/>
        </w:rPr>
        <w:t>ogradice, stupići, košarice za smeće i slično)</w:t>
      </w:r>
      <w:r>
        <w:rPr>
          <w:rFonts w:cs="Calibri"/>
        </w:rPr>
        <w:t>.</w:t>
      </w:r>
    </w:p>
    <w:p w:rsidR="002D0FAB" w:rsidRDefault="002D0FAB" w:rsidP="002D0FAB">
      <w:pPr>
        <w:numPr>
          <w:ilvl w:val="0"/>
          <w:numId w:val="23"/>
        </w:numPr>
        <w:suppressAutoHyphens/>
        <w:autoSpaceDE w:val="0"/>
        <w:autoSpaceDN w:val="0"/>
        <w:adjustRightInd w:val="0"/>
        <w:spacing w:after="0" w:line="240" w:lineRule="auto"/>
        <w:ind w:left="284" w:hanging="284"/>
        <w:jc w:val="both"/>
        <w:rPr>
          <w:rFonts w:cs="Calibri"/>
        </w:rPr>
      </w:pPr>
      <w:r w:rsidRPr="007E6C04">
        <w:rPr>
          <w:rFonts w:cs="Calibri"/>
        </w:rPr>
        <w:t>Vanjski dijelovi zgrade su pročelja, izlozi, balkoni, terase, ulazna i garažna vrata, prozori,</w:t>
      </w:r>
      <w:r>
        <w:rPr>
          <w:rFonts w:cs="Calibri"/>
        </w:rPr>
        <w:t xml:space="preserve"> </w:t>
      </w:r>
      <w:r w:rsidRPr="007E6C04">
        <w:rPr>
          <w:rFonts w:cs="Calibri"/>
        </w:rPr>
        <w:t>žljebovi, krovovi, dimnjaci, klime, antene i drugo.</w:t>
      </w:r>
    </w:p>
    <w:p w:rsidR="002D0FAB" w:rsidRDefault="002D0FAB" w:rsidP="002D0FAB">
      <w:pPr>
        <w:numPr>
          <w:ilvl w:val="0"/>
          <w:numId w:val="23"/>
        </w:numPr>
        <w:suppressAutoHyphens/>
        <w:autoSpaceDE w:val="0"/>
        <w:autoSpaceDN w:val="0"/>
        <w:adjustRightInd w:val="0"/>
        <w:spacing w:after="0" w:line="240" w:lineRule="auto"/>
        <w:ind w:left="284" w:hanging="284"/>
        <w:jc w:val="both"/>
        <w:rPr>
          <w:rFonts w:cs="Calibri"/>
        </w:rPr>
      </w:pPr>
      <w:r w:rsidRPr="007E6C04">
        <w:rPr>
          <w:rFonts w:cs="Calibri"/>
        </w:rPr>
        <w:t>Privremene građevine su montažni objekti i drugi objekti koji se postavljaju za potrebe sajmova</w:t>
      </w:r>
      <w:r>
        <w:rPr>
          <w:rFonts w:cs="Calibri"/>
        </w:rPr>
        <w:t xml:space="preserve"> </w:t>
      </w:r>
      <w:r w:rsidRPr="007E6C04">
        <w:rPr>
          <w:rFonts w:cs="Calibri"/>
        </w:rPr>
        <w:t>i javnih manifestaciji i prigodnog uređenja naselja.</w:t>
      </w:r>
    </w:p>
    <w:p w:rsidR="002D0FAB" w:rsidRPr="007E6C04" w:rsidRDefault="002D0FAB" w:rsidP="002D0FAB">
      <w:pPr>
        <w:numPr>
          <w:ilvl w:val="0"/>
          <w:numId w:val="23"/>
        </w:numPr>
        <w:suppressAutoHyphens/>
        <w:autoSpaceDE w:val="0"/>
        <w:autoSpaceDN w:val="0"/>
        <w:adjustRightInd w:val="0"/>
        <w:spacing w:after="0" w:line="240" w:lineRule="auto"/>
        <w:ind w:left="284" w:hanging="284"/>
        <w:jc w:val="both"/>
        <w:rPr>
          <w:rFonts w:cs="Calibri"/>
        </w:rPr>
      </w:pPr>
      <w:r w:rsidRPr="007E6C04">
        <w:rPr>
          <w:rFonts w:cs="Calibri"/>
        </w:rPr>
        <w:t>Vozilima u smislu ove odluke smatraju se sve vrste vozila na motorni i električni pogon, kao što</w:t>
      </w:r>
      <w:r>
        <w:rPr>
          <w:rFonts w:cs="Calibri"/>
        </w:rPr>
        <w:t xml:space="preserve"> </w:t>
      </w:r>
      <w:r w:rsidRPr="007E6C04">
        <w:rPr>
          <w:rFonts w:cs="Calibri"/>
        </w:rPr>
        <w:t>su osobni automobili, teretni automobili, autobusi, kamperska vozila, motocikli, mopedi, traktori, radni</w:t>
      </w:r>
      <w:r>
        <w:rPr>
          <w:rFonts w:cs="Calibri"/>
        </w:rPr>
        <w:t xml:space="preserve"> </w:t>
      </w:r>
      <w:r w:rsidRPr="007E6C04">
        <w:rPr>
          <w:rFonts w:cs="Calibri"/>
        </w:rPr>
        <w:t>strojevi, priključna vozila i slično.</w:t>
      </w:r>
    </w:p>
    <w:p w:rsidR="002D0FAB" w:rsidRPr="00D34AEE" w:rsidRDefault="002D0FAB" w:rsidP="002D0FAB">
      <w:pPr>
        <w:autoSpaceDE w:val="0"/>
        <w:autoSpaceDN w:val="0"/>
        <w:adjustRightInd w:val="0"/>
        <w:jc w:val="both"/>
        <w:rPr>
          <w:rFonts w:cs="Calibri"/>
        </w:rPr>
      </w:pPr>
      <w:r w:rsidRPr="00D34AEE">
        <w:rPr>
          <w:rFonts w:cs="Calibri"/>
        </w:rPr>
        <w:t xml:space="preserve">14. Nadležno tijelo u smislu ove Odluke je </w:t>
      </w:r>
      <w:r>
        <w:rPr>
          <w:rFonts w:cs="Calibri"/>
        </w:rPr>
        <w:t>Jedinstveni upravni odjel Općine Čeminac</w:t>
      </w:r>
      <w:r w:rsidRPr="00D34AEE">
        <w:rPr>
          <w:rFonts w:cs="Calibri"/>
        </w:rPr>
        <w:t>.</w:t>
      </w:r>
    </w:p>
    <w:p w:rsidR="002D0FAB" w:rsidRDefault="002D0FAB" w:rsidP="002D0FAB">
      <w:pPr>
        <w:autoSpaceDE w:val="0"/>
        <w:autoSpaceDN w:val="0"/>
        <w:adjustRightInd w:val="0"/>
        <w:jc w:val="both"/>
        <w:rPr>
          <w:rFonts w:cs="Calibri"/>
          <w:b/>
        </w:rPr>
      </w:pPr>
    </w:p>
    <w:p w:rsidR="002D0FAB" w:rsidRDefault="002D0FAB" w:rsidP="002D0FAB">
      <w:pPr>
        <w:numPr>
          <w:ilvl w:val="0"/>
          <w:numId w:val="17"/>
        </w:numPr>
        <w:suppressAutoHyphens/>
        <w:autoSpaceDE w:val="0"/>
        <w:autoSpaceDN w:val="0"/>
        <w:adjustRightInd w:val="0"/>
        <w:spacing w:after="0" w:line="240" w:lineRule="auto"/>
        <w:jc w:val="both"/>
        <w:rPr>
          <w:rFonts w:cs="Calibri"/>
          <w:b/>
        </w:rPr>
      </w:pPr>
      <w:r>
        <w:rPr>
          <w:rFonts w:cs="Calibri"/>
          <w:b/>
        </w:rPr>
        <w:t>ODRŽAVANJE KOMUNALNOG REDA</w:t>
      </w:r>
    </w:p>
    <w:p w:rsidR="002D0FAB" w:rsidRDefault="002D0FAB" w:rsidP="002D0FAB">
      <w:pPr>
        <w:autoSpaceDE w:val="0"/>
        <w:autoSpaceDN w:val="0"/>
        <w:adjustRightInd w:val="0"/>
        <w:jc w:val="both"/>
        <w:rPr>
          <w:rFonts w:cs="Calibri"/>
          <w:b/>
        </w:rPr>
      </w:pPr>
    </w:p>
    <w:p w:rsidR="002D0FAB" w:rsidRDefault="002D0FAB" w:rsidP="002D0FAB">
      <w:pPr>
        <w:autoSpaceDE w:val="0"/>
        <w:autoSpaceDN w:val="0"/>
        <w:adjustRightInd w:val="0"/>
        <w:jc w:val="center"/>
        <w:rPr>
          <w:rFonts w:cs="Calibri"/>
          <w:b/>
        </w:rPr>
      </w:pPr>
      <w:r>
        <w:rPr>
          <w:rFonts w:cs="Calibri"/>
          <w:b/>
        </w:rPr>
        <w:t>Članak  3.</w:t>
      </w:r>
    </w:p>
    <w:p w:rsidR="002D0FAB" w:rsidRDefault="002D0FAB" w:rsidP="002D0FAB">
      <w:pPr>
        <w:autoSpaceDE w:val="0"/>
        <w:autoSpaceDN w:val="0"/>
        <w:adjustRightInd w:val="0"/>
        <w:jc w:val="both"/>
        <w:rPr>
          <w:rFonts w:cs="Calibri"/>
        </w:rPr>
      </w:pPr>
      <w:r>
        <w:rPr>
          <w:rFonts w:cs="Calibri"/>
        </w:rPr>
        <w:tab/>
        <w:t>Ovu Odluku provodi Jedinstveni upravni odjel koji u provedbi te Odluke obavlja poslove:</w:t>
      </w:r>
    </w:p>
    <w:p w:rsidR="002D0FAB"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802C24">
        <w:rPr>
          <w:rFonts w:cs="Calibri"/>
        </w:rPr>
        <w:t>dopuštanja i određivanja uvjeta za postavljanje tendi, reklama, plakata, spomen-ploča na građevinama i druge urbane opreme na zgradama</w:t>
      </w:r>
    </w:p>
    <w:p w:rsidR="002D0FAB"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802C24">
        <w:rPr>
          <w:rFonts w:cs="Calibri"/>
        </w:rPr>
        <w:t xml:space="preserve">dopuštanja i određivanja uvjeta za korištenje površina javne namjene i zemljišta u vlasništvu </w:t>
      </w:r>
      <w:r>
        <w:rPr>
          <w:rFonts w:cs="Calibri"/>
        </w:rPr>
        <w:t>Općine Čeminac</w:t>
      </w:r>
      <w:r w:rsidRPr="00802C24">
        <w:rPr>
          <w:rFonts w:cs="Calibri"/>
        </w:rPr>
        <w:t xml:space="preserve"> za gospodarske i druge svrhe, uključujući i njihovo davanje na privremeno korištenje, građenje građevina koje se prema posebnim propisima grade bez građevinske dozvole i glavnog projekta</w:t>
      </w:r>
    </w:p>
    <w:p w:rsidR="002D0FAB"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802C24">
        <w:rPr>
          <w:rFonts w:cs="Calibri"/>
        </w:rPr>
        <w:t>nadzora nad provedbom odluke o komunalnom redu i</w:t>
      </w:r>
    </w:p>
    <w:p w:rsidR="002D0FAB"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802C24">
        <w:rPr>
          <w:rFonts w:cs="Calibri"/>
        </w:rPr>
        <w:t xml:space="preserve">druge poslove određene </w:t>
      </w:r>
      <w:r>
        <w:rPr>
          <w:rFonts w:cs="Calibri"/>
        </w:rPr>
        <w:t>ovom Odlukom,</w:t>
      </w:r>
      <w:r w:rsidRPr="00802C24">
        <w:rPr>
          <w:rFonts w:cs="Calibri"/>
        </w:rPr>
        <w:t xml:space="preserve"> Zakonom o komunalnom gospodarstvu i posebnim</w:t>
      </w:r>
      <w:r>
        <w:rPr>
          <w:rFonts w:cs="Calibri"/>
        </w:rPr>
        <w:t xml:space="preserve"> </w:t>
      </w:r>
      <w:r w:rsidRPr="00802C24">
        <w:rPr>
          <w:rFonts w:cs="Calibri"/>
        </w:rPr>
        <w:t>zakonom.</w:t>
      </w:r>
    </w:p>
    <w:p w:rsidR="002D0FAB" w:rsidRDefault="002D0FAB" w:rsidP="002D0FAB">
      <w:pPr>
        <w:autoSpaceDE w:val="0"/>
        <w:autoSpaceDN w:val="0"/>
        <w:adjustRightInd w:val="0"/>
        <w:jc w:val="both"/>
        <w:rPr>
          <w:rFonts w:cs="Calibri"/>
        </w:rPr>
      </w:pPr>
    </w:p>
    <w:p w:rsidR="002D0FAB" w:rsidRDefault="002D0FAB" w:rsidP="002D0FAB">
      <w:pPr>
        <w:autoSpaceDE w:val="0"/>
        <w:autoSpaceDN w:val="0"/>
        <w:adjustRightInd w:val="0"/>
        <w:jc w:val="both"/>
        <w:rPr>
          <w:rFonts w:cs="Calibri"/>
        </w:rPr>
      </w:pPr>
    </w:p>
    <w:p w:rsidR="002D0FAB" w:rsidRDefault="002D0FAB" w:rsidP="002D0FAB">
      <w:pPr>
        <w:numPr>
          <w:ilvl w:val="0"/>
          <w:numId w:val="17"/>
        </w:numPr>
        <w:suppressAutoHyphens/>
        <w:autoSpaceDE w:val="0"/>
        <w:autoSpaceDN w:val="0"/>
        <w:adjustRightInd w:val="0"/>
        <w:spacing w:after="0" w:line="240" w:lineRule="auto"/>
        <w:jc w:val="both"/>
        <w:rPr>
          <w:rFonts w:cs="Calibri"/>
          <w:b/>
        </w:rPr>
      </w:pPr>
      <w:r w:rsidRPr="007E6C04">
        <w:rPr>
          <w:rFonts w:cs="Calibri"/>
          <w:b/>
        </w:rPr>
        <w:t>UREĐENJE NASELJA</w:t>
      </w:r>
    </w:p>
    <w:p w:rsidR="002D0FAB" w:rsidRPr="007E6C04" w:rsidRDefault="002D0FAB" w:rsidP="002D0FAB">
      <w:pPr>
        <w:autoSpaceDE w:val="0"/>
        <w:autoSpaceDN w:val="0"/>
        <w:adjustRightInd w:val="0"/>
        <w:ind w:left="1080"/>
        <w:jc w:val="both"/>
        <w:rPr>
          <w:rFonts w:cs="Calibri"/>
          <w:b/>
        </w:rPr>
      </w:pPr>
    </w:p>
    <w:p w:rsidR="002D0FAB" w:rsidRPr="007E6C04" w:rsidRDefault="002D0FAB" w:rsidP="002D0FAB">
      <w:pPr>
        <w:autoSpaceDE w:val="0"/>
        <w:autoSpaceDN w:val="0"/>
        <w:adjustRightInd w:val="0"/>
        <w:jc w:val="center"/>
        <w:rPr>
          <w:rFonts w:cs="Calibri"/>
          <w:b/>
        </w:rPr>
      </w:pPr>
      <w:r>
        <w:rPr>
          <w:rFonts w:cs="Calibri"/>
          <w:b/>
        </w:rPr>
        <w:t>Članak 4.</w:t>
      </w:r>
    </w:p>
    <w:p w:rsidR="002D0FAB" w:rsidRDefault="002D0FAB" w:rsidP="002D0FAB">
      <w:pPr>
        <w:autoSpaceDE w:val="0"/>
        <w:autoSpaceDN w:val="0"/>
        <w:adjustRightInd w:val="0"/>
        <w:ind w:firstLine="708"/>
        <w:jc w:val="both"/>
        <w:rPr>
          <w:rFonts w:cs="Calibri"/>
        </w:rPr>
      </w:pPr>
      <w:r w:rsidRPr="007E6C04">
        <w:rPr>
          <w:rFonts w:cs="Calibri"/>
        </w:rPr>
        <w:t xml:space="preserve">Naselja na području </w:t>
      </w:r>
      <w:r>
        <w:rPr>
          <w:rFonts w:cs="Calibri"/>
        </w:rPr>
        <w:t>Općine</w:t>
      </w:r>
      <w:r w:rsidRPr="007E6C04">
        <w:rPr>
          <w:rFonts w:cs="Calibri"/>
        </w:rPr>
        <w:t xml:space="preserve"> moraju biti uređena.</w:t>
      </w:r>
    </w:p>
    <w:p w:rsidR="002D0FAB" w:rsidRPr="007E6C04" w:rsidRDefault="002D0FAB" w:rsidP="002D0FAB">
      <w:pPr>
        <w:autoSpaceDE w:val="0"/>
        <w:autoSpaceDN w:val="0"/>
        <w:adjustRightInd w:val="0"/>
        <w:ind w:firstLine="708"/>
        <w:jc w:val="both"/>
        <w:rPr>
          <w:rFonts w:cs="Calibri"/>
        </w:rPr>
      </w:pPr>
      <w:r w:rsidRPr="007E6C04">
        <w:rPr>
          <w:rFonts w:cs="Calibri"/>
        </w:rPr>
        <w:t>Pod uređenjem naselja, u smislu ove Odluke, smatra se uređenost javnih površina kojima</w:t>
      </w:r>
      <w:r>
        <w:rPr>
          <w:rFonts w:cs="Calibri"/>
        </w:rPr>
        <w:t xml:space="preserve"> </w:t>
      </w:r>
      <w:r w:rsidRPr="007E6C04">
        <w:rPr>
          <w:rFonts w:cs="Calibri"/>
        </w:rPr>
        <w:t xml:space="preserve">upravlja </w:t>
      </w:r>
      <w:r>
        <w:rPr>
          <w:rFonts w:cs="Calibri"/>
        </w:rPr>
        <w:t>Općina</w:t>
      </w:r>
      <w:r w:rsidRPr="007E6C04">
        <w:rPr>
          <w:rFonts w:cs="Calibri"/>
        </w:rPr>
        <w:t xml:space="preserve"> i drugih površina u općoj uporabi i površina na upravljanju drugih, a osobito izgled i</w:t>
      </w:r>
      <w:r>
        <w:rPr>
          <w:rFonts w:cs="Calibri"/>
        </w:rPr>
        <w:t xml:space="preserve"> </w:t>
      </w:r>
      <w:r w:rsidRPr="007E6C04">
        <w:rPr>
          <w:rFonts w:cs="Calibri"/>
        </w:rPr>
        <w:t>uređenost:</w:t>
      </w:r>
    </w:p>
    <w:p w:rsidR="002D0FAB" w:rsidRPr="007E6C04"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7E6C04">
        <w:rPr>
          <w:rFonts w:cs="Calibri"/>
        </w:rPr>
        <w:t>vanjskih dijelova zgrada,</w:t>
      </w:r>
    </w:p>
    <w:p w:rsidR="002D0FAB" w:rsidRPr="007E6C04"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7E6C04">
        <w:rPr>
          <w:rFonts w:cs="Calibri"/>
        </w:rPr>
        <w:t>dvorišta, zelenih površina, ograda uz zgradu i sličnih površina,</w:t>
      </w:r>
    </w:p>
    <w:p w:rsidR="002D0FAB" w:rsidRPr="007E6C04"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7E6C04">
        <w:rPr>
          <w:rFonts w:cs="Calibri"/>
        </w:rPr>
        <w:t>ploča s imenom naselja, ulica, trgova, te pločica s kućnim brojem zgrada,</w:t>
      </w:r>
    </w:p>
    <w:p w:rsidR="002D0FAB" w:rsidRPr="007E6C04"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7E6C04">
        <w:rPr>
          <w:rFonts w:cs="Calibri"/>
        </w:rPr>
        <w:t>izloga,</w:t>
      </w:r>
    </w:p>
    <w:p w:rsidR="002D0FAB" w:rsidRPr="007E6C04"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7E6C04">
        <w:rPr>
          <w:rFonts w:cs="Calibri"/>
        </w:rPr>
        <w:t>zaštitnih naprava,</w:t>
      </w:r>
    </w:p>
    <w:p w:rsidR="002D0FAB" w:rsidRPr="007E6C04"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7E6C04">
        <w:rPr>
          <w:rFonts w:cs="Calibri"/>
        </w:rPr>
        <w:t>ploča s tvrtkom ili nazivom,</w:t>
      </w:r>
    </w:p>
    <w:p w:rsidR="002D0FAB" w:rsidRPr="007E6C04"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7E6C04">
        <w:rPr>
          <w:rFonts w:cs="Calibri"/>
        </w:rPr>
        <w:t>plakata, jarbola za zastave, reklamnih natpisa, reklama i reklamnih panoa,</w:t>
      </w:r>
    </w:p>
    <w:p w:rsidR="002D0FAB" w:rsidRPr="007E6C04"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7E6C04">
        <w:rPr>
          <w:rFonts w:cs="Calibri"/>
        </w:rPr>
        <w:t>pokretnih naprava, kioska, reklama, reklamnih natpisa, reklamnih panoa i drugih</w:t>
      </w:r>
      <w:r>
        <w:rPr>
          <w:rFonts w:cs="Calibri"/>
        </w:rPr>
        <w:t xml:space="preserve"> </w:t>
      </w:r>
      <w:r w:rsidRPr="007E6C04">
        <w:rPr>
          <w:rFonts w:cs="Calibri"/>
        </w:rPr>
        <w:t>naprava na zemljištu u vlasništvu pravnih i fizičkih osoba,</w:t>
      </w:r>
    </w:p>
    <w:p w:rsidR="002D0FAB" w:rsidRPr="007E6C04"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7E6C04">
        <w:rPr>
          <w:rFonts w:cs="Calibri"/>
        </w:rPr>
        <w:t>javnih zelenih površina,</w:t>
      </w:r>
    </w:p>
    <w:p w:rsidR="002D0FAB" w:rsidRPr="007E6C04"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7E6C04">
        <w:rPr>
          <w:rFonts w:cs="Calibri"/>
        </w:rPr>
        <w:t>komunalnih objekata, uređaja i drugih objekata u općoj uporabi,</w:t>
      </w:r>
    </w:p>
    <w:p w:rsidR="002D0FAB"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7E6C04">
        <w:rPr>
          <w:rFonts w:cs="Calibri"/>
        </w:rPr>
        <w:t>kolodvora, stajališta, parkirališta, groblja,</w:t>
      </w:r>
    </w:p>
    <w:p w:rsidR="002D0FAB" w:rsidRPr="00E926D8"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E926D8">
        <w:rPr>
          <w:rFonts w:cs="Calibri"/>
        </w:rPr>
        <w:t>sanitarno – komunalne mjere uređenja naselja.</w:t>
      </w:r>
    </w:p>
    <w:p w:rsidR="002D0FAB" w:rsidRDefault="002D0FAB" w:rsidP="002D0FAB">
      <w:pPr>
        <w:autoSpaceDE w:val="0"/>
        <w:autoSpaceDN w:val="0"/>
        <w:adjustRightInd w:val="0"/>
        <w:jc w:val="both"/>
        <w:rPr>
          <w:rFonts w:cs="Calibri"/>
        </w:rPr>
      </w:pPr>
    </w:p>
    <w:p w:rsidR="002D0FAB" w:rsidRPr="00E926D8" w:rsidRDefault="002D0FAB" w:rsidP="002D0FAB">
      <w:pPr>
        <w:autoSpaceDE w:val="0"/>
        <w:autoSpaceDN w:val="0"/>
        <w:adjustRightInd w:val="0"/>
        <w:jc w:val="both"/>
        <w:rPr>
          <w:rFonts w:cs="Calibri"/>
          <w:b/>
        </w:rPr>
      </w:pPr>
      <w:r w:rsidRPr="00E926D8">
        <w:rPr>
          <w:rFonts w:cs="Calibri"/>
          <w:b/>
        </w:rPr>
        <w:t>1. Vanjski dijelovi zgrada</w:t>
      </w:r>
    </w:p>
    <w:p w:rsidR="002D0FAB" w:rsidRDefault="002D0FAB" w:rsidP="002D0FAB">
      <w:pPr>
        <w:autoSpaceDE w:val="0"/>
        <w:autoSpaceDN w:val="0"/>
        <w:adjustRightInd w:val="0"/>
        <w:jc w:val="both"/>
        <w:rPr>
          <w:rFonts w:cs="Calibri"/>
        </w:rPr>
      </w:pPr>
    </w:p>
    <w:p w:rsidR="002D0FAB" w:rsidRPr="00E926D8" w:rsidRDefault="002D0FAB" w:rsidP="002D0FAB">
      <w:pPr>
        <w:autoSpaceDE w:val="0"/>
        <w:autoSpaceDN w:val="0"/>
        <w:adjustRightInd w:val="0"/>
        <w:jc w:val="center"/>
        <w:rPr>
          <w:rFonts w:cs="Calibri"/>
          <w:b/>
        </w:rPr>
      </w:pPr>
      <w:r>
        <w:rPr>
          <w:rFonts w:cs="Calibri"/>
          <w:b/>
        </w:rPr>
        <w:t>Članak 5.</w:t>
      </w:r>
    </w:p>
    <w:p w:rsidR="002D0FAB" w:rsidRPr="007E6C04" w:rsidRDefault="002D0FAB" w:rsidP="002D0FAB">
      <w:pPr>
        <w:autoSpaceDE w:val="0"/>
        <w:autoSpaceDN w:val="0"/>
        <w:adjustRightInd w:val="0"/>
        <w:ind w:firstLine="708"/>
        <w:jc w:val="both"/>
        <w:rPr>
          <w:rFonts w:cs="Calibri"/>
        </w:rPr>
      </w:pPr>
      <w:r w:rsidRPr="007E6C04">
        <w:rPr>
          <w:rFonts w:cs="Calibri"/>
        </w:rPr>
        <w:t>Vanjski dijelovi zgrada (pročelja, izlozi, balkoni, terase, ulazna i garažna vrata, prozori, žljebovi,</w:t>
      </w:r>
      <w:r>
        <w:rPr>
          <w:rFonts w:cs="Calibri"/>
        </w:rPr>
        <w:t xml:space="preserve"> </w:t>
      </w:r>
      <w:r w:rsidRPr="007E6C04">
        <w:rPr>
          <w:rFonts w:cs="Calibri"/>
        </w:rPr>
        <w:t>krovovi, dimnjaci, klime, antene i drugo) moraju biti održavani i uredni</w:t>
      </w:r>
      <w:r>
        <w:rPr>
          <w:rFonts w:cs="Calibri"/>
        </w:rPr>
        <w:t>.</w:t>
      </w:r>
    </w:p>
    <w:p w:rsidR="002D0FAB" w:rsidRDefault="002D0FAB" w:rsidP="002D0FAB">
      <w:pPr>
        <w:autoSpaceDE w:val="0"/>
        <w:autoSpaceDN w:val="0"/>
        <w:adjustRightInd w:val="0"/>
        <w:ind w:firstLine="708"/>
        <w:jc w:val="both"/>
        <w:rPr>
          <w:rFonts w:cs="Calibri"/>
        </w:rPr>
      </w:pPr>
      <w:r w:rsidRPr="007E6C04">
        <w:rPr>
          <w:rFonts w:cs="Calibri"/>
        </w:rPr>
        <w:t>Vlasnik, korisnik, odnosno upravitelj zgrade dužan je neodržavane i neuredne vanjske dijelove</w:t>
      </w:r>
      <w:r>
        <w:rPr>
          <w:rFonts w:cs="Calibri"/>
        </w:rPr>
        <w:t xml:space="preserve"> </w:t>
      </w:r>
      <w:r w:rsidRPr="007E6C04">
        <w:rPr>
          <w:rFonts w:cs="Calibri"/>
        </w:rPr>
        <w:t>zgrade obnoviti i održavati tako da se obnovljeni dijelovi zgrade uklapaju u cjeloviti izgled zgrade.</w:t>
      </w:r>
    </w:p>
    <w:p w:rsidR="002D0FAB" w:rsidRDefault="002D0FAB" w:rsidP="002D0FAB">
      <w:pPr>
        <w:autoSpaceDE w:val="0"/>
        <w:autoSpaceDN w:val="0"/>
        <w:adjustRightInd w:val="0"/>
        <w:ind w:firstLine="708"/>
        <w:jc w:val="both"/>
        <w:rPr>
          <w:rFonts w:cs="Calibri"/>
        </w:rPr>
      </w:pPr>
      <w:r w:rsidRPr="007E6C04">
        <w:rPr>
          <w:rFonts w:cs="Calibri"/>
        </w:rPr>
        <w:t>Zabranjeno je djelomično uređivanje pročelja više</w:t>
      </w:r>
      <w:r>
        <w:rPr>
          <w:rFonts w:cs="Calibri"/>
        </w:rPr>
        <w:t xml:space="preserve"> </w:t>
      </w:r>
      <w:r w:rsidRPr="007E6C04">
        <w:rPr>
          <w:rFonts w:cs="Calibri"/>
        </w:rPr>
        <w:t>stambenih zgrada, osim u slučaju kad</w:t>
      </w:r>
      <w:r>
        <w:rPr>
          <w:rFonts w:cs="Calibri"/>
        </w:rPr>
        <w:t xml:space="preserve"> </w:t>
      </w:r>
      <w:r w:rsidRPr="007E6C04">
        <w:rPr>
          <w:rFonts w:cs="Calibri"/>
        </w:rPr>
        <w:t>više</w:t>
      </w:r>
      <w:r>
        <w:rPr>
          <w:rFonts w:cs="Calibri"/>
        </w:rPr>
        <w:t xml:space="preserve"> </w:t>
      </w:r>
      <w:r w:rsidRPr="007E6C04">
        <w:rPr>
          <w:rFonts w:cs="Calibri"/>
        </w:rPr>
        <w:t>stambena zgrada ima više zasebnih ulaza, kada je dopušteno uređivanje pročelja za stanove koji</w:t>
      </w:r>
      <w:r>
        <w:rPr>
          <w:rFonts w:cs="Calibri"/>
        </w:rPr>
        <w:t xml:space="preserve"> </w:t>
      </w:r>
      <w:r w:rsidRPr="007E6C04">
        <w:rPr>
          <w:rFonts w:cs="Calibri"/>
        </w:rPr>
        <w:t>pripadaju istom ulazu.</w:t>
      </w:r>
    </w:p>
    <w:p w:rsidR="002D0FAB" w:rsidRPr="007E6C04" w:rsidRDefault="002D0FAB" w:rsidP="002D0FAB">
      <w:pPr>
        <w:autoSpaceDE w:val="0"/>
        <w:autoSpaceDN w:val="0"/>
        <w:adjustRightInd w:val="0"/>
        <w:ind w:firstLine="708"/>
        <w:jc w:val="both"/>
        <w:rPr>
          <w:rFonts w:cs="Calibri"/>
        </w:rPr>
      </w:pPr>
      <w:r w:rsidRPr="007E6C04">
        <w:rPr>
          <w:rFonts w:cs="Calibri"/>
        </w:rPr>
        <w:t>Zabranjeno je pisati grafite, poruke i slično te na drugi način uništavati vanjske dijelove zgrade.</w:t>
      </w:r>
    </w:p>
    <w:p w:rsidR="002D0FAB" w:rsidRDefault="002D0FAB" w:rsidP="002D0FAB">
      <w:pPr>
        <w:autoSpaceDE w:val="0"/>
        <w:autoSpaceDN w:val="0"/>
        <w:adjustRightInd w:val="0"/>
        <w:jc w:val="both"/>
        <w:rPr>
          <w:rFonts w:cs="Calibri"/>
        </w:rPr>
      </w:pPr>
    </w:p>
    <w:p w:rsidR="002D0FAB" w:rsidRPr="003C3066" w:rsidRDefault="002D0FAB" w:rsidP="002D0FAB">
      <w:pPr>
        <w:autoSpaceDE w:val="0"/>
        <w:autoSpaceDN w:val="0"/>
        <w:adjustRightInd w:val="0"/>
        <w:jc w:val="center"/>
        <w:rPr>
          <w:rFonts w:cs="Calibri"/>
          <w:b/>
        </w:rPr>
      </w:pPr>
      <w:r w:rsidRPr="003C3066">
        <w:rPr>
          <w:rFonts w:cs="Calibri"/>
          <w:b/>
        </w:rPr>
        <w:t xml:space="preserve">Članak </w:t>
      </w:r>
      <w:r>
        <w:rPr>
          <w:rFonts w:cs="Calibri"/>
          <w:b/>
        </w:rPr>
        <w:t>6.</w:t>
      </w:r>
    </w:p>
    <w:p w:rsidR="002D0FAB" w:rsidRDefault="002D0FAB" w:rsidP="002D0FAB">
      <w:pPr>
        <w:autoSpaceDE w:val="0"/>
        <w:autoSpaceDN w:val="0"/>
        <w:adjustRightInd w:val="0"/>
        <w:ind w:firstLine="708"/>
        <w:jc w:val="both"/>
        <w:rPr>
          <w:rFonts w:cs="Calibri"/>
        </w:rPr>
      </w:pPr>
      <w:r w:rsidRPr="007E6C04">
        <w:rPr>
          <w:rFonts w:cs="Calibri"/>
        </w:rPr>
        <w:t>Vlasnici su dužni ukloniti napuštene, devastirane i ruševne objekte do uklanjanja te ih – ako su uz</w:t>
      </w:r>
      <w:r>
        <w:rPr>
          <w:rFonts w:cs="Calibri"/>
        </w:rPr>
        <w:t xml:space="preserve"> </w:t>
      </w:r>
      <w:r w:rsidRPr="007E6C04">
        <w:rPr>
          <w:rFonts w:cs="Calibri"/>
        </w:rPr>
        <w:t>javnu površinu – ograditi odgovarajućom zaštitnom ogradom.</w:t>
      </w:r>
    </w:p>
    <w:p w:rsidR="002D0FAB" w:rsidRDefault="002D0FAB" w:rsidP="002D0FAB">
      <w:pPr>
        <w:autoSpaceDE w:val="0"/>
        <w:autoSpaceDN w:val="0"/>
        <w:adjustRightInd w:val="0"/>
        <w:ind w:firstLine="708"/>
        <w:jc w:val="both"/>
        <w:rPr>
          <w:rFonts w:cs="Calibri"/>
        </w:rPr>
      </w:pPr>
      <w:r w:rsidRPr="007E6C04">
        <w:rPr>
          <w:rFonts w:cs="Calibri"/>
        </w:rPr>
        <w:t>Ako ne uklone ili na odgovarajući način ne ograde objekte koji predstavljaju izričitu opasnost po</w:t>
      </w:r>
      <w:r>
        <w:rPr>
          <w:rFonts w:cs="Calibri"/>
        </w:rPr>
        <w:t xml:space="preserve"> </w:t>
      </w:r>
      <w:r w:rsidRPr="007E6C04">
        <w:rPr>
          <w:rFonts w:cs="Calibri"/>
        </w:rPr>
        <w:t>život i zdravlje ljudi, upravno tijelo nadležno za komunalne poslove naložit će vlasnicima uklanjanje u roku</w:t>
      </w:r>
      <w:r>
        <w:rPr>
          <w:rFonts w:cs="Calibri"/>
        </w:rPr>
        <w:t xml:space="preserve"> </w:t>
      </w:r>
      <w:r w:rsidRPr="007E6C04">
        <w:rPr>
          <w:rFonts w:cs="Calibri"/>
        </w:rPr>
        <w:t xml:space="preserve">najduže </w:t>
      </w:r>
      <w:r>
        <w:rPr>
          <w:rFonts w:cs="Calibri"/>
        </w:rPr>
        <w:t>30</w:t>
      </w:r>
      <w:r w:rsidRPr="007E6C04">
        <w:rPr>
          <w:rFonts w:cs="Calibri"/>
        </w:rPr>
        <w:t xml:space="preserve"> dana i obavijestiti građevinsku inspekciju.</w:t>
      </w:r>
    </w:p>
    <w:p w:rsidR="002D0FAB" w:rsidRDefault="002D0FAB" w:rsidP="002D0FAB">
      <w:pPr>
        <w:autoSpaceDE w:val="0"/>
        <w:autoSpaceDN w:val="0"/>
        <w:adjustRightInd w:val="0"/>
        <w:ind w:firstLine="708"/>
        <w:jc w:val="both"/>
        <w:rPr>
          <w:rFonts w:cs="Calibri"/>
        </w:rPr>
      </w:pPr>
      <w:r w:rsidRPr="007E6C04">
        <w:rPr>
          <w:rFonts w:cs="Calibri"/>
        </w:rPr>
        <w:t>O tome predstavlja li kakav objekt opasnost po život i zdravlje ljudi, zatražit će prema potrebi</w:t>
      </w:r>
      <w:r>
        <w:rPr>
          <w:rFonts w:cs="Calibri"/>
        </w:rPr>
        <w:t xml:space="preserve"> </w:t>
      </w:r>
      <w:r w:rsidRPr="007E6C04">
        <w:rPr>
          <w:rFonts w:cs="Calibri"/>
        </w:rPr>
        <w:t>stručno mišljenje Zavoda za javno zdravstvo.</w:t>
      </w:r>
    </w:p>
    <w:p w:rsidR="002D0FAB" w:rsidRDefault="002D0FAB" w:rsidP="002D0FAB">
      <w:pPr>
        <w:autoSpaceDE w:val="0"/>
        <w:autoSpaceDN w:val="0"/>
        <w:adjustRightInd w:val="0"/>
        <w:ind w:firstLine="708"/>
        <w:jc w:val="both"/>
        <w:rPr>
          <w:rFonts w:cs="Calibri"/>
        </w:rPr>
      </w:pPr>
      <w:r>
        <w:rPr>
          <w:rFonts w:cs="Calibri"/>
        </w:rPr>
        <w:t>Jedinstveni upravni odjel</w:t>
      </w:r>
      <w:r w:rsidRPr="007E6C04">
        <w:rPr>
          <w:rFonts w:cs="Calibri"/>
        </w:rPr>
        <w:t xml:space="preserve"> može odlučiti da se o trošku </w:t>
      </w:r>
      <w:r>
        <w:rPr>
          <w:rFonts w:cs="Calibri"/>
        </w:rPr>
        <w:t>Općine</w:t>
      </w:r>
      <w:r w:rsidRPr="007E6C04">
        <w:rPr>
          <w:rFonts w:cs="Calibri"/>
        </w:rPr>
        <w:t xml:space="preserve"> ukloni napušteni, devastirani i ruševni objekt</w:t>
      </w:r>
      <w:r>
        <w:rPr>
          <w:rFonts w:cs="Calibri"/>
        </w:rPr>
        <w:t xml:space="preserve"> </w:t>
      </w:r>
      <w:r w:rsidRPr="007E6C04">
        <w:rPr>
          <w:rFonts w:cs="Calibri"/>
        </w:rPr>
        <w:t>koji predstavlja izričitu opasnost po život i zdravlje ljudi – uz upis tereta za visinu troškova uklanjanja, ako</w:t>
      </w:r>
      <w:r>
        <w:rPr>
          <w:rFonts w:cs="Calibri"/>
        </w:rPr>
        <w:t xml:space="preserve"> </w:t>
      </w:r>
      <w:r w:rsidRPr="007E6C04">
        <w:rPr>
          <w:rFonts w:cs="Calibri"/>
        </w:rPr>
        <w:t>vlasnik za to da pisanu suglasnost.</w:t>
      </w:r>
    </w:p>
    <w:p w:rsidR="002D0FAB" w:rsidRPr="007E6C04" w:rsidRDefault="002D0FAB" w:rsidP="002D0FAB">
      <w:pPr>
        <w:autoSpaceDE w:val="0"/>
        <w:autoSpaceDN w:val="0"/>
        <w:adjustRightInd w:val="0"/>
        <w:ind w:firstLine="708"/>
        <w:jc w:val="both"/>
        <w:rPr>
          <w:rFonts w:cs="Calibri"/>
        </w:rPr>
      </w:pPr>
      <w:r w:rsidRPr="007E6C04">
        <w:rPr>
          <w:rFonts w:cs="Calibri"/>
        </w:rPr>
        <w:t>Ako vlasnik ne ukloni napušten, devastiran i ruševan objekt po nalogu iz stavka 2. ovog članka</w:t>
      </w:r>
      <w:r>
        <w:rPr>
          <w:rFonts w:cs="Calibri"/>
        </w:rPr>
        <w:t xml:space="preserve"> </w:t>
      </w:r>
      <w:r w:rsidRPr="007E6C04">
        <w:rPr>
          <w:rFonts w:cs="Calibri"/>
        </w:rPr>
        <w:t xml:space="preserve">ili ne da suglasnost iz stavka 4. ovog članka, </w:t>
      </w:r>
      <w:r>
        <w:rPr>
          <w:rFonts w:cs="Calibri"/>
        </w:rPr>
        <w:t>Općina</w:t>
      </w:r>
      <w:r w:rsidRPr="007E6C04">
        <w:rPr>
          <w:rFonts w:cs="Calibri"/>
        </w:rPr>
        <w:t xml:space="preserve"> će provesti postupak sukladan propisima što uređuju pravo</w:t>
      </w:r>
      <w:r>
        <w:rPr>
          <w:rFonts w:cs="Calibri"/>
        </w:rPr>
        <w:t xml:space="preserve"> </w:t>
      </w:r>
      <w:r w:rsidRPr="007E6C04">
        <w:rPr>
          <w:rFonts w:cs="Calibri"/>
        </w:rPr>
        <w:t>vlasništva i druga stvarna prava.</w:t>
      </w:r>
    </w:p>
    <w:p w:rsidR="002D0FAB" w:rsidRDefault="002D0FAB" w:rsidP="002D0FAB">
      <w:pPr>
        <w:autoSpaceDE w:val="0"/>
        <w:autoSpaceDN w:val="0"/>
        <w:adjustRightInd w:val="0"/>
        <w:jc w:val="both"/>
        <w:rPr>
          <w:rFonts w:cs="Calibri"/>
        </w:rPr>
      </w:pPr>
    </w:p>
    <w:p w:rsidR="002D0FAB" w:rsidRPr="007D4D33" w:rsidRDefault="002D0FAB" w:rsidP="002D0FAB">
      <w:pPr>
        <w:autoSpaceDE w:val="0"/>
        <w:autoSpaceDN w:val="0"/>
        <w:adjustRightInd w:val="0"/>
        <w:jc w:val="center"/>
        <w:rPr>
          <w:rFonts w:cs="Calibri"/>
          <w:b/>
        </w:rPr>
      </w:pPr>
      <w:r w:rsidRPr="007D4D33">
        <w:rPr>
          <w:rFonts w:cs="Calibri"/>
          <w:b/>
        </w:rPr>
        <w:t>Članka</w:t>
      </w:r>
      <w:r>
        <w:rPr>
          <w:rFonts w:cs="Calibri"/>
          <w:b/>
        </w:rPr>
        <w:t xml:space="preserve"> 7.</w:t>
      </w:r>
    </w:p>
    <w:p w:rsidR="002D0FAB" w:rsidRDefault="002D0FAB" w:rsidP="002D0FAB">
      <w:pPr>
        <w:autoSpaceDE w:val="0"/>
        <w:autoSpaceDN w:val="0"/>
        <w:adjustRightInd w:val="0"/>
        <w:ind w:firstLine="708"/>
        <w:jc w:val="both"/>
        <w:rPr>
          <w:rFonts w:cs="Calibri"/>
        </w:rPr>
      </w:pPr>
      <w:r w:rsidRPr="007E6C04">
        <w:rPr>
          <w:rFonts w:cs="Calibri"/>
        </w:rPr>
        <w:t>Na prozorima, vratima, terasama, balkonima, lođama, ogradama i drugim vanjskim dijelovima</w:t>
      </w:r>
      <w:r>
        <w:rPr>
          <w:rFonts w:cs="Calibri"/>
        </w:rPr>
        <w:t xml:space="preserve"> </w:t>
      </w:r>
      <w:r w:rsidRPr="007E6C04">
        <w:rPr>
          <w:rFonts w:cs="Calibri"/>
        </w:rPr>
        <w:t>zgrade, zabranjeno je vješati ili izlagati rublje, posteljinu, sagove, krpe i druge predmete, ako se time ometa</w:t>
      </w:r>
      <w:r>
        <w:rPr>
          <w:rFonts w:cs="Calibri"/>
        </w:rPr>
        <w:t xml:space="preserve"> </w:t>
      </w:r>
      <w:r w:rsidRPr="007E6C04">
        <w:rPr>
          <w:rFonts w:cs="Calibri"/>
        </w:rPr>
        <w:t>ili onemogućava prolaz pješaka.</w:t>
      </w:r>
    </w:p>
    <w:p w:rsidR="002D0FAB" w:rsidRDefault="002D0FAB" w:rsidP="002D0FAB">
      <w:pPr>
        <w:autoSpaceDE w:val="0"/>
        <w:autoSpaceDN w:val="0"/>
        <w:adjustRightInd w:val="0"/>
        <w:ind w:firstLine="708"/>
        <w:jc w:val="both"/>
        <w:rPr>
          <w:rFonts w:cs="Calibri"/>
        </w:rPr>
      </w:pPr>
      <w:r w:rsidRPr="007E6C04">
        <w:rPr>
          <w:rFonts w:cs="Calibri"/>
        </w:rPr>
        <w:t xml:space="preserve">Ukoliko na zgradi postoje otvori (vrata, grilje, škure i </w:t>
      </w:r>
      <w:proofErr w:type="spellStart"/>
      <w:r w:rsidRPr="007E6C04">
        <w:rPr>
          <w:rFonts w:cs="Calibri"/>
        </w:rPr>
        <w:t>sl</w:t>
      </w:r>
      <w:proofErr w:type="spellEnd"/>
      <w:r w:rsidRPr="007E6C04">
        <w:rPr>
          <w:rFonts w:cs="Calibri"/>
        </w:rPr>
        <w:t>.) koji se otvaraju prema vani, isti u</w:t>
      </w:r>
      <w:r>
        <w:rPr>
          <w:rFonts w:cs="Calibri"/>
        </w:rPr>
        <w:t xml:space="preserve"> </w:t>
      </w:r>
      <w:r w:rsidRPr="007E6C04">
        <w:rPr>
          <w:rFonts w:cs="Calibri"/>
        </w:rPr>
        <w:t>slučaju kada su otvoren</w:t>
      </w:r>
      <w:r>
        <w:rPr>
          <w:rFonts w:cs="Calibri"/>
        </w:rPr>
        <w:t>i</w:t>
      </w:r>
      <w:r w:rsidRPr="007E6C04">
        <w:rPr>
          <w:rFonts w:cs="Calibri"/>
        </w:rPr>
        <w:t>, moraju biti uz fasadu, na način da ne ometaju ili onemogućavaju prolaz pješaka ili</w:t>
      </w:r>
      <w:r>
        <w:rPr>
          <w:rFonts w:cs="Calibri"/>
        </w:rPr>
        <w:t xml:space="preserve"> </w:t>
      </w:r>
      <w:r w:rsidRPr="007E6C04">
        <w:rPr>
          <w:rFonts w:cs="Calibri"/>
        </w:rPr>
        <w:t>vozila.</w:t>
      </w:r>
    </w:p>
    <w:p w:rsidR="002D0FAB" w:rsidRDefault="002D0FAB" w:rsidP="002D0FAB">
      <w:pPr>
        <w:autoSpaceDE w:val="0"/>
        <w:autoSpaceDN w:val="0"/>
        <w:adjustRightInd w:val="0"/>
        <w:ind w:firstLine="708"/>
        <w:jc w:val="both"/>
        <w:rPr>
          <w:rFonts w:cs="Calibri"/>
        </w:rPr>
      </w:pPr>
      <w:r w:rsidRPr="007E6C04">
        <w:rPr>
          <w:rFonts w:cs="Calibri"/>
        </w:rPr>
        <w:t>S prozora, terasa, balkona, lođa, ograda i drugih vanjskih dijelova zgrade zabranjeno je istresati</w:t>
      </w:r>
      <w:r>
        <w:rPr>
          <w:rFonts w:cs="Calibri"/>
        </w:rPr>
        <w:t xml:space="preserve"> </w:t>
      </w:r>
      <w:r w:rsidRPr="007E6C04">
        <w:rPr>
          <w:rFonts w:cs="Calibri"/>
        </w:rPr>
        <w:t>krpe, sagove i slično, bacati otpad, prolijevati vodu, cijediti vodu ili na drugi način onečišćavati javnu</w:t>
      </w:r>
      <w:r>
        <w:rPr>
          <w:rFonts w:cs="Calibri"/>
        </w:rPr>
        <w:t xml:space="preserve"> </w:t>
      </w:r>
      <w:r w:rsidRPr="007E6C04">
        <w:rPr>
          <w:rFonts w:cs="Calibri"/>
        </w:rPr>
        <w:t>površinu.</w:t>
      </w:r>
    </w:p>
    <w:p w:rsidR="002D0FAB" w:rsidRPr="007E6C04" w:rsidRDefault="002D0FAB" w:rsidP="002D0FAB">
      <w:pPr>
        <w:autoSpaceDE w:val="0"/>
        <w:autoSpaceDN w:val="0"/>
        <w:adjustRightInd w:val="0"/>
        <w:ind w:firstLine="708"/>
        <w:jc w:val="both"/>
        <w:rPr>
          <w:rFonts w:cs="Calibri"/>
        </w:rPr>
      </w:pPr>
      <w:r w:rsidRPr="007E6C04">
        <w:rPr>
          <w:rFonts w:cs="Calibri"/>
        </w:rPr>
        <w:t>Zabranjeno je crtati, pisati, prljati, mehanički oštećivati, uništavati ili na drugi način nagrđivat</w:t>
      </w:r>
      <w:r>
        <w:rPr>
          <w:rFonts w:cs="Calibri"/>
        </w:rPr>
        <w:t xml:space="preserve">i </w:t>
      </w:r>
      <w:r w:rsidRPr="007E6C04">
        <w:rPr>
          <w:rFonts w:cs="Calibri"/>
        </w:rPr>
        <w:t>pročelja zgrada.</w:t>
      </w:r>
    </w:p>
    <w:p w:rsidR="00AC0FF1" w:rsidRDefault="00AC0FF1" w:rsidP="002D0FAB">
      <w:pPr>
        <w:autoSpaceDE w:val="0"/>
        <w:autoSpaceDN w:val="0"/>
        <w:adjustRightInd w:val="0"/>
        <w:jc w:val="both"/>
        <w:rPr>
          <w:rFonts w:cs="Calibri"/>
        </w:rPr>
      </w:pPr>
    </w:p>
    <w:p w:rsidR="002D0FAB" w:rsidRPr="007D4D33" w:rsidRDefault="002D0FAB" w:rsidP="002D0FAB">
      <w:pPr>
        <w:autoSpaceDE w:val="0"/>
        <w:autoSpaceDN w:val="0"/>
        <w:adjustRightInd w:val="0"/>
        <w:jc w:val="center"/>
        <w:rPr>
          <w:rFonts w:cs="Calibri"/>
          <w:b/>
        </w:rPr>
      </w:pPr>
      <w:r w:rsidRPr="007D4D33">
        <w:rPr>
          <w:rFonts w:cs="Calibri"/>
          <w:b/>
        </w:rPr>
        <w:t>Člana</w:t>
      </w:r>
      <w:r>
        <w:rPr>
          <w:rFonts w:cs="Calibri"/>
          <w:b/>
        </w:rPr>
        <w:t>k 8.</w:t>
      </w:r>
    </w:p>
    <w:p w:rsidR="002D0FAB" w:rsidRDefault="002D0FAB" w:rsidP="002D0FAB">
      <w:pPr>
        <w:autoSpaceDE w:val="0"/>
        <w:autoSpaceDN w:val="0"/>
        <w:adjustRightInd w:val="0"/>
        <w:ind w:firstLine="708"/>
        <w:jc w:val="both"/>
        <w:rPr>
          <w:rFonts w:cs="Calibri"/>
        </w:rPr>
      </w:pPr>
      <w:r w:rsidRPr="007E6C04">
        <w:rPr>
          <w:rFonts w:cs="Calibri"/>
        </w:rPr>
        <w:t>Na prozorima, balkonima, terasama i drugim sličnim dijelovima zgrade, u pravilu, drži se cvijeće</w:t>
      </w:r>
      <w:r>
        <w:rPr>
          <w:rFonts w:cs="Calibri"/>
        </w:rPr>
        <w:t xml:space="preserve"> </w:t>
      </w:r>
      <w:r w:rsidRPr="007E6C04">
        <w:rPr>
          <w:rFonts w:cs="Calibri"/>
        </w:rPr>
        <w:t>i ukrasno bilje i to na način da ne ugrožava sigurnost ljudi i imovine.</w:t>
      </w:r>
    </w:p>
    <w:p w:rsidR="002D0FAB" w:rsidRPr="007E6C04" w:rsidRDefault="002D0FAB" w:rsidP="002D0FAB">
      <w:pPr>
        <w:autoSpaceDE w:val="0"/>
        <w:autoSpaceDN w:val="0"/>
        <w:adjustRightInd w:val="0"/>
        <w:ind w:firstLine="708"/>
        <w:jc w:val="both"/>
        <w:rPr>
          <w:rFonts w:cs="Calibri"/>
        </w:rPr>
      </w:pPr>
      <w:r w:rsidRPr="007E6C04">
        <w:rPr>
          <w:rFonts w:cs="Calibri"/>
        </w:rPr>
        <w:t>Antene i druge uređaje za prijem zemaljskih i satelitskih programa, rashladne (klima uređaje) i</w:t>
      </w:r>
      <w:r>
        <w:rPr>
          <w:rFonts w:cs="Calibri"/>
        </w:rPr>
        <w:t xml:space="preserve"> </w:t>
      </w:r>
      <w:r w:rsidRPr="007E6C04">
        <w:rPr>
          <w:rFonts w:cs="Calibri"/>
        </w:rPr>
        <w:t>solarne uređaje, vlasnici, odnosno korisnici zgrade mogu postaviti na vanjske dijelove zgrade i krovišta, koji</w:t>
      </w:r>
    </w:p>
    <w:p w:rsidR="002D0FAB" w:rsidRDefault="002D0FAB" w:rsidP="002D0FAB">
      <w:pPr>
        <w:autoSpaceDE w:val="0"/>
        <w:autoSpaceDN w:val="0"/>
        <w:adjustRightInd w:val="0"/>
        <w:jc w:val="both"/>
        <w:rPr>
          <w:rFonts w:cs="Calibri"/>
        </w:rPr>
      </w:pPr>
      <w:r w:rsidRPr="007E6C04">
        <w:rPr>
          <w:rFonts w:cs="Calibri"/>
        </w:rPr>
        <w:t>nisu okrenuti na javnu površinu uz koju neposredno graniče.</w:t>
      </w:r>
    </w:p>
    <w:p w:rsidR="002D0FAB" w:rsidRDefault="002D0FAB" w:rsidP="002D0FAB">
      <w:pPr>
        <w:autoSpaceDE w:val="0"/>
        <w:autoSpaceDN w:val="0"/>
        <w:adjustRightInd w:val="0"/>
        <w:ind w:firstLine="708"/>
        <w:jc w:val="both"/>
        <w:rPr>
          <w:rFonts w:cs="Calibri"/>
        </w:rPr>
      </w:pPr>
      <w:r w:rsidRPr="007E6C04">
        <w:rPr>
          <w:rFonts w:cs="Calibri"/>
        </w:rPr>
        <w:t>Iznimno, kada ne postoji druga mogućnost, oprema i uređaji iz prethodnog stavka mogu se</w:t>
      </w:r>
      <w:r>
        <w:rPr>
          <w:rFonts w:cs="Calibri"/>
        </w:rPr>
        <w:t xml:space="preserve"> </w:t>
      </w:r>
      <w:r w:rsidRPr="007E6C04">
        <w:rPr>
          <w:rFonts w:cs="Calibri"/>
        </w:rPr>
        <w:t>postavljati na vanjske dijelove zgrade koji su okrenuti na javnu površinu uz koju neposredno graniče, ali</w:t>
      </w:r>
      <w:r>
        <w:rPr>
          <w:rFonts w:cs="Calibri"/>
        </w:rPr>
        <w:t xml:space="preserve"> </w:t>
      </w:r>
      <w:r w:rsidRPr="007E6C04">
        <w:rPr>
          <w:rFonts w:cs="Calibri"/>
        </w:rPr>
        <w:t>moraju biti postavljeni na visini od najmanje 3,5 metara od kote terena, a kapanje vode ne smije se izvoditi na</w:t>
      </w:r>
      <w:r>
        <w:rPr>
          <w:rFonts w:cs="Calibri"/>
        </w:rPr>
        <w:t xml:space="preserve"> </w:t>
      </w:r>
      <w:r w:rsidRPr="007E6C04">
        <w:rPr>
          <w:rFonts w:cs="Calibri"/>
        </w:rPr>
        <w:t>javnu površinu.</w:t>
      </w:r>
    </w:p>
    <w:p w:rsidR="002D0FAB" w:rsidRDefault="002D0FAB" w:rsidP="002D0FAB">
      <w:pPr>
        <w:autoSpaceDE w:val="0"/>
        <w:autoSpaceDN w:val="0"/>
        <w:adjustRightInd w:val="0"/>
        <w:jc w:val="both"/>
        <w:rPr>
          <w:rFonts w:cs="Calibri"/>
        </w:rPr>
      </w:pPr>
    </w:p>
    <w:p w:rsidR="00F34E2C" w:rsidRDefault="00F34E2C" w:rsidP="002D0FAB">
      <w:pPr>
        <w:autoSpaceDE w:val="0"/>
        <w:autoSpaceDN w:val="0"/>
        <w:adjustRightInd w:val="0"/>
        <w:jc w:val="both"/>
        <w:rPr>
          <w:rFonts w:cs="Calibri"/>
        </w:rPr>
      </w:pPr>
    </w:p>
    <w:p w:rsidR="002D0FAB" w:rsidRPr="007D4D33" w:rsidRDefault="002D0FAB" w:rsidP="002D0FAB">
      <w:pPr>
        <w:autoSpaceDE w:val="0"/>
        <w:autoSpaceDN w:val="0"/>
        <w:adjustRightInd w:val="0"/>
        <w:jc w:val="center"/>
        <w:rPr>
          <w:rFonts w:cs="Calibri"/>
          <w:b/>
        </w:rPr>
      </w:pPr>
      <w:r w:rsidRPr="007D4D33">
        <w:rPr>
          <w:rFonts w:cs="Calibri"/>
          <w:b/>
        </w:rPr>
        <w:t>Članak</w:t>
      </w:r>
      <w:r>
        <w:rPr>
          <w:rFonts w:cs="Calibri"/>
          <w:b/>
        </w:rPr>
        <w:t xml:space="preserve"> 9.</w:t>
      </w:r>
    </w:p>
    <w:p w:rsidR="002D0FAB" w:rsidRPr="007E6C04" w:rsidRDefault="002D0FAB" w:rsidP="002D0FAB">
      <w:pPr>
        <w:autoSpaceDE w:val="0"/>
        <w:autoSpaceDN w:val="0"/>
        <w:adjustRightInd w:val="0"/>
        <w:ind w:firstLine="708"/>
        <w:jc w:val="both"/>
        <w:rPr>
          <w:rFonts w:cs="Calibri"/>
        </w:rPr>
      </w:pPr>
      <w:r w:rsidRPr="007E6C04">
        <w:rPr>
          <w:rFonts w:cs="Calibri"/>
        </w:rPr>
        <w:t>Zgrada koja svojim izgledom, zbog oštećenja ili dotrajalosti vanjskih dijelova, nagrđuje izgled ulice i</w:t>
      </w:r>
      <w:r>
        <w:rPr>
          <w:rFonts w:cs="Calibri"/>
        </w:rPr>
        <w:t xml:space="preserve"> </w:t>
      </w:r>
      <w:r w:rsidRPr="007E6C04">
        <w:rPr>
          <w:rFonts w:cs="Calibri"/>
        </w:rPr>
        <w:t>naselja mora se urediti u roku od najviše dvije godine od godine u kojoj je ta okolnost utvrđena, a po</w:t>
      </w:r>
      <w:r>
        <w:rPr>
          <w:rFonts w:cs="Calibri"/>
        </w:rPr>
        <w:t xml:space="preserve"> </w:t>
      </w:r>
      <w:r w:rsidRPr="007E6C04">
        <w:rPr>
          <w:rFonts w:cs="Calibri"/>
        </w:rPr>
        <w:t xml:space="preserve">obavijesti i uvjetima </w:t>
      </w:r>
      <w:r>
        <w:rPr>
          <w:rFonts w:cs="Calibri"/>
        </w:rPr>
        <w:t>Jedinstvenog upravnog odjela</w:t>
      </w:r>
      <w:r w:rsidRPr="007E6C04">
        <w:rPr>
          <w:rFonts w:cs="Calibri"/>
        </w:rPr>
        <w:t>.</w:t>
      </w:r>
    </w:p>
    <w:p w:rsidR="002D0FAB" w:rsidRDefault="002D0FAB" w:rsidP="002D0FAB">
      <w:pPr>
        <w:autoSpaceDE w:val="0"/>
        <w:autoSpaceDN w:val="0"/>
        <w:adjustRightInd w:val="0"/>
        <w:jc w:val="both"/>
        <w:rPr>
          <w:rFonts w:cs="Calibri"/>
        </w:rPr>
      </w:pPr>
    </w:p>
    <w:p w:rsidR="002D0FAB" w:rsidRPr="007D4D33" w:rsidRDefault="002D0FAB" w:rsidP="002D0FAB">
      <w:pPr>
        <w:autoSpaceDE w:val="0"/>
        <w:autoSpaceDN w:val="0"/>
        <w:adjustRightInd w:val="0"/>
        <w:jc w:val="both"/>
        <w:rPr>
          <w:rFonts w:cs="Calibri"/>
          <w:b/>
        </w:rPr>
      </w:pPr>
      <w:r w:rsidRPr="007D4D33">
        <w:rPr>
          <w:rFonts w:cs="Calibri"/>
          <w:b/>
        </w:rPr>
        <w:t>2. Uređenje dvorišta, zelenih površina, ograda uz zgradu i sličnih površina</w:t>
      </w:r>
    </w:p>
    <w:p w:rsidR="002D0FAB" w:rsidRDefault="002D0FAB" w:rsidP="002D0FAB">
      <w:pPr>
        <w:autoSpaceDE w:val="0"/>
        <w:autoSpaceDN w:val="0"/>
        <w:adjustRightInd w:val="0"/>
        <w:jc w:val="both"/>
        <w:rPr>
          <w:rFonts w:cs="Calibri"/>
        </w:rPr>
      </w:pPr>
    </w:p>
    <w:p w:rsidR="002D0FAB" w:rsidRPr="007D4D33" w:rsidRDefault="002D0FAB" w:rsidP="002D0FAB">
      <w:pPr>
        <w:autoSpaceDE w:val="0"/>
        <w:autoSpaceDN w:val="0"/>
        <w:adjustRightInd w:val="0"/>
        <w:jc w:val="center"/>
        <w:rPr>
          <w:rFonts w:cs="Calibri"/>
          <w:b/>
        </w:rPr>
      </w:pPr>
      <w:r w:rsidRPr="007D4D33">
        <w:rPr>
          <w:rFonts w:cs="Calibri"/>
          <w:b/>
        </w:rPr>
        <w:t>Članak</w:t>
      </w:r>
      <w:r>
        <w:rPr>
          <w:rFonts w:cs="Calibri"/>
          <w:b/>
        </w:rPr>
        <w:t xml:space="preserve"> 10.</w:t>
      </w:r>
    </w:p>
    <w:p w:rsidR="002D0FAB" w:rsidRDefault="002D0FAB" w:rsidP="002D0FAB">
      <w:pPr>
        <w:autoSpaceDE w:val="0"/>
        <w:autoSpaceDN w:val="0"/>
        <w:adjustRightInd w:val="0"/>
        <w:ind w:firstLine="708"/>
        <w:jc w:val="both"/>
        <w:rPr>
          <w:rFonts w:cs="Calibri"/>
        </w:rPr>
      </w:pPr>
      <w:r w:rsidRPr="007E6C04">
        <w:rPr>
          <w:rFonts w:cs="Calibri"/>
        </w:rPr>
        <w:t>Vlasnici, odnosno korisnici, zgrada i neizgrađenog građevinskog zemljišta dužni su održavati</w:t>
      </w:r>
      <w:r>
        <w:rPr>
          <w:rFonts w:cs="Calibri"/>
        </w:rPr>
        <w:t xml:space="preserve"> </w:t>
      </w:r>
      <w:r w:rsidRPr="007E6C04">
        <w:rPr>
          <w:rFonts w:cs="Calibri"/>
        </w:rPr>
        <w:t>dvorišta, vrtove, zelene i druge površine zgrada, neizgrađeno građevinsko zemljište, te druge površine uz</w:t>
      </w:r>
      <w:r>
        <w:rPr>
          <w:rFonts w:cs="Calibri"/>
        </w:rPr>
        <w:t xml:space="preserve"> </w:t>
      </w:r>
      <w:r w:rsidRPr="007E6C04">
        <w:rPr>
          <w:rFonts w:cs="Calibri"/>
        </w:rPr>
        <w:t>javne površine, urednima i čistima.</w:t>
      </w:r>
    </w:p>
    <w:p w:rsidR="002D0FAB" w:rsidRDefault="002D0FAB" w:rsidP="002D0FAB">
      <w:pPr>
        <w:autoSpaceDE w:val="0"/>
        <w:autoSpaceDN w:val="0"/>
        <w:adjustRightInd w:val="0"/>
        <w:ind w:firstLine="708"/>
        <w:jc w:val="both"/>
        <w:rPr>
          <w:rFonts w:cs="Calibri"/>
        </w:rPr>
      </w:pPr>
      <w:r w:rsidRPr="007E6C04">
        <w:rPr>
          <w:rFonts w:cs="Calibri"/>
        </w:rPr>
        <w:t>Dvorišta, vrtovi, neizgrađeno građevinsko zemljište i druge površine moraju se koristiti sukladno</w:t>
      </w:r>
      <w:r>
        <w:rPr>
          <w:rFonts w:cs="Calibri"/>
        </w:rPr>
        <w:t xml:space="preserve"> </w:t>
      </w:r>
      <w:r w:rsidRPr="007E6C04">
        <w:rPr>
          <w:rFonts w:cs="Calibri"/>
        </w:rPr>
        <w:t xml:space="preserve">njihovoj namjeni, te s njih ne smiju dolaziti nikakve štetne </w:t>
      </w:r>
      <w:proofErr w:type="spellStart"/>
      <w:r w:rsidRPr="007E6C04">
        <w:rPr>
          <w:rFonts w:cs="Calibri"/>
        </w:rPr>
        <w:t>imisije</w:t>
      </w:r>
      <w:proofErr w:type="spellEnd"/>
      <w:r w:rsidRPr="007E6C04">
        <w:rPr>
          <w:rFonts w:cs="Calibri"/>
        </w:rPr>
        <w:t xml:space="preserve"> na javne površine, susjedne zgrade i druge</w:t>
      </w:r>
      <w:r>
        <w:rPr>
          <w:rFonts w:cs="Calibri"/>
        </w:rPr>
        <w:t xml:space="preserve"> </w:t>
      </w:r>
      <w:r w:rsidRPr="007E6C04">
        <w:rPr>
          <w:rFonts w:cs="Calibri"/>
        </w:rPr>
        <w:t>objekte. Svojim stanjem i izgledom ne smiju narušavati estetski izgled okolnih površina.</w:t>
      </w:r>
    </w:p>
    <w:p w:rsidR="002D0FAB" w:rsidRDefault="002D0FAB" w:rsidP="002D0FAB">
      <w:pPr>
        <w:autoSpaceDE w:val="0"/>
        <w:autoSpaceDN w:val="0"/>
        <w:adjustRightInd w:val="0"/>
        <w:ind w:firstLine="708"/>
        <w:jc w:val="both"/>
        <w:rPr>
          <w:rFonts w:cs="Calibri"/>
        </w:rPr>
      </w:pPr>
      <w:r w:rsidRPr="007E6C04">
        <w:rPr>
          <w:rFonts w:cs="Calibri"/>
        </w:rPr>
        <w:t>Lišće, plodove i grane koji s površina iz stavka 1. ovog članka padnu na javnoprometnu površinu</w:t>
      </w:r>
      <w:r>
        <w:rPr>
          <w:rFonts w:cs="Calibri"/>
        </w:rPr>
        <w:t xml:space="preserve"> </w:t>
      </w:r>
      <w:r w:rsidRPr="007E6C04">
        <w:rPr>
          <w:rFonts w:cs="Calibri"/>
        </w:rPr>
        <w:t>vlasnici, odnosno korisnici, dužni su odmah ukloniti i površinu očistiti.</w:t>
      </w:r>
    </w:p>
    <w:p w:rsidR="002D0FAB" w:rsidRDefault="002D0FAB" w:rsidP="002D0FAB">
      <w:pPr>
        <w:autoSpaceDE w:val="0"/>
        <w:autoSpaceDN w:val="0"/>
        <w:adjustRightInd w:val="0"/>
        <w:ind w:firstLine="708"/>
        <w:jc w:val="both"/>
        <w:rPr>
          <w:rFonts w:cs="Calibri"/>
        </w:rPr>
      </w:pPr>
      <w:r w:rsidRPr="007E6C04">
        <w:rPr>
          <w:rFonts w:cs="Calibri"/>
        </w:rPr>
        <w:t>Na prostorima dvorišta, vrtova, zelenih i drugih površina uz javne površine zabranjeno je odlagati</w:t>
      </w:r>
      <w:r>
        <w:rPr>
          <w:rFonts w:cs="Calibri"/>
        </w:rPr>
        <w:t xml:space="preserve"> </w:t>
      </w:r>
      <w:r w:rsidRPr="007E6C04">
        <w:rPr>
          <w:rFonts w:cs="Calibri"/>
        </w:rPr>
        <w:t>komunalni i drugi otpad, a posebice neregistrirane automobile, strojeve, električne i druge aparate i predmete</w:t>
      </w:r>
      <w:r>
        <w:rPr>
          <w:rFonts w:cs="Calibri"/>
        </w:rPr>
        <w:t xml:space="preserve"> </w:t>
      </w:r>
      <w:r w:rsidRPr="007E6C04">
        <w:rPr>
          <w:rFonts w:cs="Calibri"/>
        </w:rPr>
        <w:t>iz kućanstva, građevinski šut, dotrajale predmete i drugo, što narušava izgled okoliša, te spaljivati sve</w:t>
      </w:r>
      <w:r>
        <w:rPr>
          <w:rFonts w:cs="Calibri"/>
        </w:rPr>
        <w:t xml:space="preserve"> </w:t>
      </w:r>
      <w:r w:rsidRPr="007E6C04">
        <w:rPr>
          <w:rFonts w:cs="Calibri"/>
        </w:rPr>
        <w:t>vrste otpadnih tvari.</w:t>
      </w:r>
    </w:p>
    <w:p w:rsidR="002D0FAB" w:rsidRDefault="002D0FAB" w:rsidP="002D0FAB">
      <w:pPr>
        <w:autoSpaceDE w:val="0"/>
        <w:autoSpaceDN w:val="0"/>
        <w:adjustRightInd w:val="0"/>
        <w:ind w:firstLine="708"/>
        <w:jc w:val="both"/>
        <w:rPr>
          <w:rFonts w:cs="Calibri"/>
        </w:rPr>
      </w:pPr>
      <w:r w:rsidRPr="007E6C04">
        <w:rPr>
          <w:rFonts w:cs="Calibri"/>
        </w:rPr>
        <w:t>Ako se dvorišta, vrtovi, zelene i druge površine zgrada, neizgrađeno građevinsko zemljište, te</w:t>
      </w:r>
      <w:r>
        <w:rPr>
          <w:rFonts w:cs="Calibri"/>
        </w:rPr>
        <w:t xml:space="preserve"> </w:t>
      </w:r>
      <w:r w:rsidRPr="007E6C04">
        <w:rPr>
          <w:rFonts w:cs="Calibri"/>
        </w:rPr>
        <w:t>druge površine uz javne površine, ne održavaju urednima i čistima, komunalni redar naredit će njihovom</w:t>
      </w:r>
      <w:r>
        <w:rPr>
          <w:rFonts w:cs="Calibri"/>
        </w:rPr>
        <w:t xml:space="preserve"> </w:t>
      </w:r>
      <w:r w:rsidRPr="007E6C04">
        <w:rPr>
          <w:rFonts w:cs="Calibri"/>
        </w:rPr>
        <w:t>vlasniku, odnosno korisniku otklanjanje uočenih nedostataka.</w:t>
      </w:r>
    </w:p>
    <w:p w:rsidR="002D0FAB" w:rsidRDefault="002D0FAB" w:rsidP="002D0FAB">
      <w:pPr>
        <w:autoSpaceDE w:val="0"/>
        <w:autoSpaceDN w:val="0"/>
        <w:adjustRightInd w:val="0"/>
        <w:ind w:firstLine="708"/>
        <w:jc w:val="both"/>
        <w:rPr>
          <w:rFonts w:cs="Calibri"/>
        </w:rPr>
      </w:pPr>
      <w:r w:rsidRPr="007E6C04">
        <w:rPr>
          <w:rFonts w:cs="Calibri"/>
        </w:rPr>
        <w:t>Ukoliko vlasnici, odnosno korisnici, prostora iz prethodnog stavka u ostavljenom roku ne postupe</w:t>
      </w:r>
      <w:r>
        <w:rPr>
          <w:rFonts w:cs="Calibri"/>
        </w:rPr>
        <w:t xml:space="preserve"> </w:t>
      </w:r>
      <w:r w:rsidRPr="007E6C04">
        <w:rPr>
          <w:rFonts w:cs="Calibri"/>
        </w:rPr>
        <w:t>sukladno nalogu komunalnog redara, ti će se nedostaci otklonit putem treće osobe na trošak vlasnika,</w:t>
      </w:r>
      <w:r>
        <w:rPr>
          <w:rFonts w:cs="Calibri"/>
        </w:rPr>
        <w:t xml:space="preserve"> </w:t>
      </w:r>
      <w:r w:rsidRPr="007E6C04">
        <w:rPr>
          <w:rFonts w:cs="Calibri"/>
        </w:rPr>
        <w:t>odnosno korisnika prostora.</w:t>
      </w:r>
    </w:p>
    <w:p w:rsidR="002D0FAB" w:rsidRPr="007E6C04" w:rsidRDefault="002D0FAB" w:rsidP="002D0FAB">
      <w:pPr>
        <w:autoSpaceDE w:val="0"/>
        <w:autoSpaceDN w:val="0"/>
        <w:adjustRightInd w:val="0"/>
        <w:ind w:firstLine="708"/>
        <w:jc w:val="both"/>
        <w:rPr>
          <w:rFonts w:cs="Calibri"/>
        </w:rPr>
      </w:pPr>
      <w:r w:rsidRPr="007E6C04">
        <w:rPr>
          <w:rFonts w:cs="Calibri"/>
        </w:rPr>
        <w:t>Ukoliko se predmet dijelom nalazi na javnoj površini, a dijelom na površini u vlasništvu fizičke</w:t>
      </w:r>
      <w:r>
        <w:rPr>
          <w:rFonts w:cs="Calibri"/>
        </w:rPr>
        <w:t xml:space="preserve"> </w:t>
      </w:r>
      <w:r w:rsidRPr="007E6C04">
        <w:rPr>
          <w:rFonts w:cs="Calibri"/>
        </w:rPr>
        <w:t>ili pravne osobe, u smislu ove Odluke, smatra se da se cijelom površinom nalazi na javnoj površini.</w:t>
      </w:r>
    </w:p>
    <w:p w:rsidR="002D0FAB" w:rsidRDefault="002D0FAB" w:rsidP="002D0FAB">
      <w:pPr>
        <w:autoSpaceDE w:val="0"/>
        <w:autoSpaceDN w:val="0"/>
        <w:adjustRightInd w:val="0"/>
        <w:jc w:val="both"/>
        <w:rPr>
          <w:rFonts w:cs="Calibri"/>
        </w:rPr>
      </w:pPr>
    </w:p>
    <w:p w:rsidR="002D0FAB" w:rsidRPr="007D4D33" w:rsidRDefault="002D0FAB" w:rsidP="002D0FAB">
      <w:pPr>
        <w:autoSpaceDE w:val="0"/>
        <w:autoSpaceDN w:val="0"/>
        <w:adjustRightInd w:val="0"/>
        <w:jc w:val="center"/>
        <w:rPr>
          <w:rFonts w:cs="Calibri"/>
          <w:b/>
        </w:rPr>
      </w:pPr>
      <w:r w:rsidRPr="007D4D33">
        <w:rPr>
          <w:rFonts w:cs="Calibri"/>
          <w:b/>
        </w:rPr>
        <w:t>Članak</w:t>
      </w:r>
      <w:r>
        <w:rPr>
          <w:rFonts w:cs="Calibri"/>
          <w:b/>
        </w:rPr>
        <w:t xml:space="preserve"> 11.</w:t>
      </w:r>
    </w:p>
    <w:p w:rsidR="002D0FAB" w:rsidRDefault="002D0FAB" w:rsidP="002D0FAB">
      <w:pPr>
        <w:autoSpaceDE w:val="0"/>
        <w:autoSpaceDN w:val="0"/>
        <w:adjustRightInd w:val="0"/>
        <w:ind w:firstLine="708"/>
        <w:jc w:val="both"/>
        <w:rPr>
          <w:rFonts w:cs="Calibri"/>
        </w:rPr>
      </w:pPr>
      <w:r w:rsidRPr="007E6C04">
        <w:rPr>
          <w:rFonts w:cs="Calibri"/>
        </w:rPr>
        <w:t>Ograde uz javne površine moraju se postavljati tako da ne ometaju korištenje javnih površina, da</w:t>
      </w:r>
      <w:r>
        <w:rPr>
          <w:rFonts w:cs="Calibri"/>
        </w:rPr>
        <w:t xml:space="preserve"> </w:t>
      </w:r>
      <w:r w:rsidRPr="007E6C04">
        <w:rPr>
          <w:rFonts w:cs="Calibri"/>
        </w:rPr>
        <w:t>ne predstavljaju opasnost za sigurnost i imovinu ljudi te da se vizualno uklapaju u okolni izgled. Ograde uz</w:t>
      </w:r>
      <w:r>
        <w:rPr>
          <w:rFonts w:cs="Calibri"/>
        </w:rPr>
        <w:t xml:space="preserve"> </w:t>
      </w:r>
      <w:r w:rsidRPr="007E6C04">
        <w:rPr>
          <w:rFonts w:cs="Calibri"/>
        </w:rPr>
        <w:t>javne površine vlasnici, odnosno korisnici moraju redovito održavati.</w:t>
      </w:r>
    </w:p>
    <w:p w:rsidR="002D0FAB" w:rsidRDefault="002D0FAB" w:rsidP="002D0FAB">
      <w:pPr>
        <w:autoSpaceDE w:val="0"/>
        <w:autoSpaceDN w:val="0"/>
        <w:adjustRightInd w:val="0"/>
        <w:ind w:firstLine="708"/>
        <w:jc w:val="both"/>
        <w:rPr>
          <w:rFonts w:cs="Calibri"/>
        </w:rPr>
      </w:pPr>
      <w:r w:rsidRPr="007E6C04">
        <w:rPr>
          <w:rFonts w:cs="Calibri"/>
        </w:rPr>
        <w:t>Vlasnici, odnosno korisnici ograda od ukrasne živice ili drugog ukrasnog bilja, kada se one</w:t>
      </w:r>
      <w:r>
        <w:rPr>
          <w:rFonts w:cs="Calibri"/>
        </w:rPr>
        <w:t xml:space="preserve"> </w:t>
      </w:r>
      <w:r w:rsidRPr="007E6C04">
        <w:rPr>
          <w:rFonts w:cs="Calibri"/>
        </w:rPr>
        <w:t>nalaze uz javnoprometne površine, dužni su prije započinjanja radova na orezivanju propisno označiti mjesto</w:t>
      </w:r>
      <w:r>
        <w:rPr>
          <w:rFonts w:cs="Calibri"/>
        </w:rPr>
        <w:t xml:space="preserve"> </w:t>
      </w:r>
      <w:r w:rsidRPr="007E6C04">
        <w:rPr>
          <w:rFonts w:cs="Calibri"/>
        </w:rPr>
        <w:t>izvođenja radova te poduzeti sve mjere kako bi se za vrijeme rezidbe zaštitila imovina i ljudi. Vlasnici,</w:t>
      </w:r>
      <w:r>
        <w:rPr>
          <w:rFonts w:cs="Calibri"/>
        </w:rPr>
        <w:t xml:space="preserve"> </w:t>
      </w:r>
      <w:r w:rsidRPr="007E6C04">
        <w:rPr>
          <w:rFonts w:cs="Calibri"/>
        </w:rPr>
        <w:t>odnosno korisnici dužni su odmah nakon završetka radova na orezivanju, javnu površinu očistiti.</w:t>
      </w:r>
    </w:p>
    <w:p w:rsidR="002D0FAB" w:rsidRPr="007E6C04" w:rsidRDefault="002D0FAB" w:rsidP="002D0FAB">
      <w:pPr>
        <w:autoSpaceDE w:val="0"/>
        <w:autoSpaceDN w:val="0"/>
        <w:adjustRightInd w:val="0"/>
        <w:ind w:firstLine="708"/>
        <w:jc w:val="both"/>
        <w:rPr>
          <w:rFonts w:cs="Calibri"/>
        </w:rPr>
      </w:pPr>
      <w:r w:rsidRPr="007E6C04">
        <w:rPr>
          <w:rFonts w:cs="Calibri"/>
        </w:rPr>
        <w:t>Ograde od ukrasne živice i drveće uz javnoprometne površine vlasnici, odnosno korisnici moraju</w:t>
      </w:r>
      <w:r>
        <w:rPr>
          <w:rFonts w:cs="Calibri"/>
        </w:rPr>
        <w:t xml:space="preserve"> </w:t>
      </w:r>
      <w:r w:rsidRPr="007E6C04">
        <w:rPr>
          <w:rFonts w:cs="Calibri"/>
        </w:rPr>
        <w:t>redovito održavati i orezivati tako da ne prelaze preko regulacijske linije na javnoprometnu površinu, ne</w:t>
      </w:r>
      <w:r>
        <w:rPr>
          <w:rFonts w:cs="Calibri"/>
        </w:rPr>
        <w:t xml:space="preserve"> </w:t>
      </w:r>
      <w:r w:rsidRPr="007E6C04">
        <w:rPr>
          <w:rFonts w:cs="Calibri"/>
        </w:rPr>
        <w:t>zaklanjaju preglednost, ne ometaju normalno kretanje pješaka i sigurnost prometa, ne zaklanjaju prometnu i</w:t>
      </w:r>
      <w:r>
        <w:rPr>
          <w:rFonts w:cs="Calibri"/>
        </w:rPr>
        <w:t xml:space="preserve"> </w:t>
      </w:r>
      <w:r w:rsidRPr="007E6C04">
        <w:rPr>
          <w:rFonts w:cs="Calibri"/>
        </w:rPr>
        <w:t>svjetlosnu signalizaciju i javnu rasvjetu.</w:t>
      </w:r>
    </w:p>
    <w:p w:rsidR="002D0FAB" w:rsidRPr="007D4D33" w:rsidRDefault="002D0FAB" w:rsidP="002D0FAB">
      <w:pPr>
        <w:autoSpaceDE w:val="0"/>
        <w:autoSpaceDN w:val="0"/>
        <w:adjustRightInd w:val="0"/>
        <w:jc w:val="center"/>
        <w:rPr>
          <w:rFonts w:cs="Calibri"/>
          <w:b/>
        </w:rPr>
      </w:pPr>
      <w:r w:rsidRPr="007D4D33">
        <w:rPr>
          <w:rFonts w:cs="Calibri"/>
          <w:b/>
        </w:rPr>
        <w:t>Članak</w:t>
      </w:r>
      <w:r>
        <w:rPr>
          <w:rFonts w:cs="Calibri"/>
          <w:b/>
        </w:rPr>
        <w:t xml:space="preserve"> 12.</w:t>
      </w:r>
    </w:p>
    <w:p w:rsidR="002D0FAB" w:rsidRDefault="002D0FAB" w:rsidP="002D0FAB">
      <w:pPr>
        <w:autoSpaceDE w:val="0"/>
        <w:autoSpaceDN w:val="0"/>
        <w:adjustRightInd w:val="0"/>
        <w:ind w:firstLine="708"/>
        <w:jc w:val="both"/>
        <w:rPr>
          <w:rFonts w:cs="Calibri"/>
        </w:rPr>
      </w:pPr>
      <w:r w:rsidRPr="007E6C04">
        <w:rPr>
          <w:rFonts w:cs="Calibri"/>
        </w:rPr>
        <w:t>Ako postoji opasnost od rušenja stabla na javnu površinu i ozljeđivanja ljudi i/ili oštećenja imovine,</w:t>
      </w:r>
      <w:r>
        <w:rPr>
          <w:rFonts w:cs="Calibri"/>
        </w:rPr>
        <w:t xml:space="preserve"> </w:t>
      </w:r>
      <w:r w:rsidRPr="007E6C04">
        <w:rPr>
          <w:rFonts w:cs="Calibri"/>
        </w:rPr>
        <w:t>komunalni redar će rješenjem narediti vlasniku, odnosno korisniku, zemljišta potrebne zahvate na stablu.</w:t>
      </w:r>
    </w:p>
    <w:p w:rsidR="002D0FAB" w:rsidRPr="007E6C04" w:rsidRDefault="002D0FAB" w:rsidP="002D0FAB">
      <w:pPr>
        <w:autoSpaceDE w:val="0"/>
        <w:autoSpaceDN w:val="0"/>
        <w:adjustRightInd w:val="0"/>
        <w:ind w:firstLine="708"/>
        <w:jc w:val="both"/>
        <w:rPr>
          <w:rFonts w:cs="Calibri"/>
        </w:rPr>
      </w:pPr>
    </w:p>
    <w:p w:rsidR="002D0FAB" w:rsidRPr="007D4D33" w:rsidRDefault="002D0FAB" w:rsidP="002D0FAB">
      <w:pPr>
        <w:autoSpaceDE w:val="0"/>
        <w:autoSpaceDN w:val="0"/>
        <w:adjustRightInd w:val="0"/>
        <w:jc w:val="center"/>
        <w:rPr>
          <w:rFonts w:cs="Calibri"/>
          <w:b/>
        </w:rPr>
      </w:pPr>
      <w:r w:rsidRPr="007D4D33">
        <w:rPr>
          <w:rFonts w:cs="Calibri"/>
          <w:b/>
        </w:rPr>
        <w:t>Članak</w:t>
      </w:r>
      <w:r>
        <w:rPr>
          <w:rFonts w:cs="Calibri"/>
          <w:b/>
        </w:rPr>
        <w:t xml:space="preserve"> 13.</w:t>
      </w:r>
    </w:p>
    <w:p w:rsidR="002D0FAB" w:rsidRDefault="002D0FAB" w:rsidP="002D0FAB">
      <w:pPr>
        <w:autoSpaceDE w:val="0"/>
        <w:autoSpaceDN w:val="0"/>
        <w:adjustRightInd w:val="0"/>
        <w:ind w:firstLine="708"/>
        <w:jc w:val="both"/>
        <w:rPr>
          <w:rFonts w:cs="Calibri"/>
        </w:rPr>
      </w:pPr>
      <w:r w:rsidRPr="007E6C04">
        <w:rPr>
          <w:rFonts w:cs="Calibri"/>
        </w:rPr>
        <w:t>Javne zelene površine ispred stambenih i poslovnih zgrada mogu se radi zaštite ograditi metalnim</w:t>
      </w:r>
      <w:r>
        <w:rPr>
          <w:rFonts w:cs="Calibri"/>
        </w:rPr>
        <w:t xml:space="preserve"> </w:t>
      </w:r>
      <w:r w:rsidRPr="007E6C04">
        <w:rPr>
          <w:rFonts w:cs="Calibri"/>
        </w:rPr>
        <w:t xml:space="preserve">stupićima, </w:t>
      </w:r>
      <w:proofErr w:type="spellStart"/>
      <w:r w:rsidRPr="007E6C04">
        <w:rPr>
          <w:rFonts w:cs="Calibri"/>
        </w:rPr>
        <w:t>žardinjerama</w:t>
      </w:r>
      <w:proofErr w:type="spellEnd"/>
      <w:r w:rsidRPr="007E6C04">
        <w:rPr>
          <w:rFonts w:cs="Calibri"/>
        </w:rPr>
        <w:t xml:space="preserve"> s cvijećem ili ukrasnom živicom, ako to neće ometati normalno kretanje pješaka,</w:t>
      </w:r>
      <w:r>
        <w:rPr>
          <w:rFonts w:cs="Calibri"/>
        </w:rPr>
        <w:t xml:space="preserve"> </w:t>
      </w:r>
      <w:r w:rsidRPr="007E6C04">
        <w:rPr>
          <w:rFonts w:cs="Calibri"/>
        </w:rPr>
        <w:t>prometovanje vozila i neće smanjivati preglednost.</w:t>
      </w:r>
    </w:p>
    <w:p w:rsidR="002D0FAB" w:rsidRDefault="002D0FAB" w:rsidP="002D0FAB">
      <w:pPr>
        <w:autoSpaceDE w:val="0"/>
        <w:autoSpaceDN w:val="0"/>
        <w:adjustRightInd w:val="0"/>
        <w:ind w:firstLine="708"/>
        <w:jc w:val="both"/>
        <w:rPr>
          <w:rFonts w:cs="Calibri"/>
        </w:rPr>
      </w:pPr>
      <w:r w:rsidRPr="007E6C04">
        <w:rPr>
          <w:rFonts w:cs="Calibri"/>
        </w:rPr>
        <w:t>Odobrenje za ograđivanje javnih zelenih površina, vlasniku građevine ispred koje se traži</w:t>
      </w:r>
      <w:r>
        <w:rPr>
          <w:rFonts w:cs="Calibri"/>
        </w:rPr>
        <w:t xml:space="preserve"> </w:t>
      </w:r>
      <w:r w:rsidRPr="007E6C04">
        <w:rPr>
          <w:rFonts w:cs="Calibri"/>
        </w:rPr>
        <w:t xml:space="preserve">ograđivanje, izdaje </w:t>
      </w:r>
      <w:r>
        <w:rPr>
          <w:rFonts w:cs="Calibri"/>
        </w:rPr>
        <w:t>Jedinstveni upravni odjel.</w:t>
      </w:r>
    </w:p>
    <w:p w:rsidR="002D0FAB" w:rsidRPr="007E6C04" w:rsidRDefault="002D0FAB" w:rsidP="002D0FAB">
      <w:pPr>
        <w:autoSpaceDE w:val="0"/>
        <w:autoSpaceDN w:val="0"/>
        <w:adjustRightInd w:val="0"/>
        <w:ind w:firstLine="708"/>
        <w:jc w:val="both"/>
        <w:rPr>
          <w:rFonts w:cs="Calibri"/>
        </w:rPr>
      </w:pPr>
    </w:p>
    <w:p w:rsidR="002D0FAB" w:rsidRPr="007D4D33" w:rsidRDefault="002D0FAB" w:rsidP="002D0FAB">
      <w:pPr>
        <w:autoSpaceDE w:val="0"/>
        <w:autoSpaceDN w:val="0"/>
        <w:adjustRightInd w:val="0"/>
        <w:jc w:val="center"/>
        <w:rPr>
          <w:rFonts w:cs="Calibri"/>
          <w:b/>
        </w:rPr>
      </w:pPr>
      <w:r w:rsidRPr="007D4D33">
        <w:rPr>
          <w:rFonts w:cs="Calibri"/>
          <w:b/>
        </w:rPr>
        <w:t>Članak</w:t>
      </w:r>
      <w:r>
        <w:rPr>
          <w:rFonts w:cs="Calibri"/>
          <w:b/>
        </w:rPr>
        <w:t xml:space="preserve"> 14.</w:t>
      </w:r>
    </w:p>
    <w:p w:rsidR="002D0FAB" w:rsidRDefault="002D0FAB" w:rsidP="002D0FAB">
      <w:pPr>
        <w:autoSpaceDE w:val="0"/>
        <w:autoSpaceDN w:val="0"/>
        <w:adjustRightInd w:val="0"/>
        <w:ind w:firstLine="708"/>
        <w:jc w:val="both"/>
        <w:rPr>
          <w:rFonts w:cs="Calibri"/>
        </w:rPr>
      </w:pPr>
      <w:r w:rsidRPr="007E6C04">
        <w:rPr>
          <w:rFonts w:cs="Calibri"/>
        </w:rPr>
        <w:t>Pravna ili fizička osoba koja upravlja ili gospodari športskim, rekreacijskim i drugim sličnim</w:t>
      </w:r>
      <w:r>
        <w:rPr>
          <w:rFonts w:cs="Calibri"/>
        </w:rPr>
        <w:t xml:space="preserve"> </w:t>
      </w:r>
      <w:r w:rsidRPr="007E6C04">
        <w:rPr>
          <w:rFonts w:cs="Calibri"/>
        </w:rPr>
        <w:t>objektima, spomen-područjima, grobljima, plažama</w:t>
      </w:r>
      <w:r>
        <w:rPr>
          <w:rFonts w:cs="Calibri"/>
        </w:rPr>
        <w:t xml:space="preserve"> </w:t>
      </w:r>
      <w:r w:rsidRPr="007E6C04">
        <w:rPr>
          <w:rFonts w:cs="Calibri"/>
        </w:rPr>
        <w:t>i drugim sličnim</w:t>
      </w:r>
      <w:r>
        <w:rPr>
          <w:rFonts w:cs="Calibri"/>
        </w:rPr>
        <w:t xml:space="preserve"> </w:t>
      </w:r>
      <w:r w:rsidRPr="007E6C04">
        <w:rPr>
          <w:rFonts w:cs="Calibri"/>
        </w:rPr>
        <w:t>površinama mora ih održavati urednima, čistima i redovito održavati zelenu površinu unutar tih prostora, te</w:t>
      </w:r>
      <w:r>
        <w:rPr>
          <w:rFonts w:cs="Calibri"/>
        </w:rPr>
        <w:t xml:space="preserve"> </w:t>
      </w:r>
      <w:r w:rsidRPr="007E6C04">
        <w:rPr>
          <w:rFonts w:cs="Calibri"/>
        </w:rPr>
        <w:t>brinuti za njezinu zaštitu i obnovu.</w:t>
      </w:r>
    </w:p>
    <w:p w:rsidR="002D0FAB" w:rsidRPr="007E6C04" w:rsidRDefault="002D0FAB" w:rsidP="002D0FAB">
      <w:pPr>
        <w:autoSpaceDE w:val="0"/>
        <w:autoSpaceDN w:val="0"/>
        <w:adjustRightInd w:val="0"/>
        <w:ind w:firstLine="708"/>
        <w:jc w:val="both"/>
        <w:rPr>
          <w:rFonts w:cs="Calibri"/>
        </w:rPr>
      </w:pPr>
      <w:r w:rsidRPr="007E6C04">
        <w:rPr>
          <w:rFonts w:cs="Calibri"/>
        </w:rPr>
        <w:t>Vlasnik individualnog stambenog objekta, vlasnik ili korisnik poslovnog objekta, škole,</w:t>
      </w:r>
      <w:r>
        <w:rPr>
          <w:rFonts w:cs="Calibri"/>
        </w:rPr>
        <w:t xml:space="preserve"> </w:t>
      </w:r>
      <w:r w:rsidRPr="007E6C04">
        <w:rPr>
          <w:rFonts w:cs="Calibri"/>
        </w:rPr>
        <w:t>crkve</w:t>
      </w:r>
      <w:r>
        <w:rPr>
          <w:rFonts w:cs="Calibri"/>
        </w:rPr>
        <w:t xml:space="preserve"> </w:t>
      </w:r>
      <w:r w:rsidRPr="007E6C04">
        <w:rPr>
          <w:rFonts w:cs="Calibri"/>
        </w:rPr>
        <w:t>i slično, obvezatan je osigurati obnovu, uređenje, održavanje i zaštitu zelene površine na</w:t>
      </w:r>
      <w:r>
        <w:rPr>
          <w:rFonts w:cs="Calibri"/>
        </w:rPr>
        <w:t xml:space="preserve"> </w:t>
      </w:r>
      <w:r w:rsidRPr="007E6C04">
        <w:rPr>
          <w:rFonts w:cs="Calibri"/>
        </w:rPr>
        <w:t>zemljištu koje pripada objektu, odnosno zelenim površinama koje se nalaze u okviru ograđenog okoliša tog</w:t>
      </w:r>
      <w:r>
        <w:rPr>
          <w:rFonts w:cs="Calibri"/>
        </w:rPr>
        <w:t xml:space="preserve"> </w:t>
      </w:r>
      <w:r w:rsidRPr="007E6C04">
        <w:rPr>
          <w:rFonts w:cs="Calibri"/>
        </w:rPr>
        <w:t>objekta.</w:t>
      </w:r>
    </w:p>
    <w:p w:rsidR="002D0FAB" w:rsidRDefault="002D0FAB" w:rsidP="002D0FAB">
      <w:pPr>
        <w:autoSpaceDE w:val="0"/>
        <w:autoSpaceDN w:val="0"/>
        <w:adjustRightInd w:val="0"/>
        <w:ind w:firstLine="708"/>
        <w:jc w:val="both"/>
        <w:rPr>
          <w:rFonts w:cs="Calibri"/>
        </w:rPr>
      </w:pPr>
      <w:r w:rsidRPr="007E6C04">
        <w:rPr>
          <w:rFonts w:cs="Calibri"/>
        </w:rPr>
        <w:t>Vlasnik ili korisnik stambene zgrade s ograđenim okolišem kojemu je onemogućen slobodan</w:t>
      </w:r>
      <w:r>
        <w:rPr>
          <w:rFonts w:cs="Calibri"/>
        </w:rPr>
        <w:t xml:space="preserve"> </w:t>
      </w:r>
      <w:r w:rsidRPr="007E6C04">
        <w:rPr>
          <w:rFonts w:cs="Calibri"/>
        </w:rPr>
        <w:t>pristup i korištenje od strane drugih građana, obvezatan je osigurati održavanje i zaštitu zelene površine na</w:t>
      </w:r>
      <w:r>
        <w:rPr>
          <w:rFonts w:cs="Calibri"/>
        </w:rPr>
        <w:t xml:space="preserve"> </w:t>
      </w:r>
      <w:r w:rsidRPr="007E6C04">
        <w:rPr>
          <w:rFonts w:cs="Calibri"/>
        </w:rPr>
        <w:t>zemljištu koje služi redovitoj upotrebi i predstavlja okoliš zgrade.</w:t>
      </w:r>
    </w:p>
    <w:p w:rsidR="002D0FAB" w:rsidRDefault="002D0FAB" w:rsidP="002D0FAB">
      <w:pPr>
        <w:autoSpaceDE w:val="0"/>
        <w:autoSpaceDN w:val="0"/>
        <w:adjustRightInd w:val="0"/>
        <w:ind w:firstLine="708"/>
        <w:jc w:val="both"/>
        <w:rPr>
          <w:rFonts w:cs="Calibri"/>
        </w:rPr>
      </w:pPr>
      <w:r w:rsidRPr="007E6C04">
        <w:rPr>
          <w:rFonts w:cs="Calibri"/>
        </w:rPr>
        <w:t>Pravna ili fizička osoba koja upravlja površinama iz stavka 1., 2. i 3. ovog članka mora objekte i</w:t>
      </w:r>
      <w:r>
        <w:rPr>
          <w:rFonts w:cs="Calibri"/>
        </w:rPr>
        <w:t xml:space="preserve"> </w:t>
      </w:r>
      <w:r w:rsidRPr="007E6C04">
        <w:rPr>
          <w:rFonts w:cs="Calibri"/>
        </w:rPr>
        <w:t>uređaje na njima održavati urednima i ispravnima.</w:t>
      </w:r>
    </w:p>
    <w:p w:rsidR="002D0FAB" w:rsidRDefault="002D0FAB" w:rsidP="002D0FAB">
      <w:pPr>
        <w:autoSpaceDE w:val="0"/>
        <w:autoSpaceDN w:val="0"/>
        <w:adjustRightInd w:val="0"/>
        <w:ind w:firstLine="708"/>
        <w:jc w:val="both"/>
        <w:rPr>
          <w:rFonts w:cs="Calibri"/>
        </w:rPr>
      </w:pPr>
      <w:r w:rsidRPr="007E6C04">
        <w:rPr>
          <w:rFonts w:cs="Calibri"/>
        </w:rPr>
        <w:t>Pravna ili fizička osoba koja se koristi ili upravlja površinama i objektima iz stavka 1. ovog</w:t>
      </w:r>
      <w:r>
        <w:rPr>
          <w:rFonts w:cs="Calibri"/>
        </w:rPr>
        <w:t xml:space="preserve"> </w:t>
      </w:r>
      <w:r w:rsidRPr="007E6C04">
        <w:rPr>
          <w:rFonts w:cs="Calibri"/>
        </w:rPr>
        <w:t>članka mora, na vidnom mjestu, istaknuti pravila o održavanju reda, čistoće, zaštite zelenila i slično.</w:t>
      </w:r>
    </w:p>
    <w:p w:rsidR="002D0FAB" w:rsidRPr="007E6C04" w:rsidRDefault="002D0FAB" w:rsidP="002D0FAB">
      <w:pPr>
        <w:autoSpaceDE w:val="0"/>
        <w:autoSpaceDN w:val="0"/>
        <w:adjustRightInd w:val="0"/>
        <w:ind w:firstLine="708"/>
        <w:jc w:val="both"/>
        <w:rPr>
          <w:rFonts w:cs="Calibri"/>
        </w:rPr>
      </w:pPr>
      <w:r w:rsidRPr="007E6C04">
        <w:rPr>
          <w:rFonts w:cs="Calibri"/>
        </w:rPr>
        <w:t>Ukoliko osobe iz stavka 1. ovog članka ne ispune obvezu održavanja reda, čistoće i zaštite zelene</w:t>
      </w:r>
      <w:r>
        <w:rPr>
          <w:rFonts w:cs="Calibri"/>
        </w:rPr>
        <w:t xml:space="preserve"> </w:t>
      </w:r>
      <w:r w:rsidRPr="007E6C04">
        <w:rPr>
          <w:rFonts w:cs="Calibri"/>
        </w:rPr>
        <w:t>površine, isto će se izvršiti preko treće osobe na njihov trošak.</w:t>
      </w:r>
    </w:p>
    <w:p w:rsidR="002D0FAB" w:rsidRDefault="002D0FAB" w:rsidP="002D0FAB">
      <w:pPr>
        <w:autoSpaceDE w:val="0"/>
        <w:autoSpaceDN w:val="0"/>
        <w:adjustRightInd w:val="0"/>
        <w:jc w:val="both"/>
        <w:rPr>
          <w:rFonts w:cs="Calibri"/>
        </w:rPr>
      </w:pPr>
    </w:p>
    <w:p w:rsidR="002D0FAB" w:rsidRPr="00F4187A" w:rsidRDefault="002D0FAB" w:rsidP="002D0FAB">
      <w:pPr>
        <w:autoSpaceDE w:val="0"/>
        <w:autoSpaceDN w:val="0"/>
        <w:adjustRightInd w:val="0"/>
        <w:jc w:val="both"/>
        <w:rPr>
          <w:rFonts w:cs="Calibri"/>
          <w:b/>
        </w:rPr>
      </w:pPr>
      <w:r w:rsidRPr="00F4187A">
        <w:rPr>
          <w:rFonts w:cs="Calibri"/>
          <w:b/>
        </w:rPr>
        <w:t>3. Ploče s imenom naselja, ulica, trgova i pločice s brojem zgrade</w:t>
      </w:r>
    </w:p>
    <w:p w:rsidR="002D0FAB" w:rsidRDefault="002D0FAB" w:rsidP="002D0FAB">
      <w:pPr>
        <w:autoSpaceDE w:val="0"/>
        <w:autoSpaceDN w:val="0"/>
        <w:adjustRightInd w:val="0"/>
        <w:jc w:val="both"/>
        <w:rPr>
          <w:rFonts w:cs="Calibri"/>
        </w:rPr>
      </w:pPr>
    </w:p>
    <w:p w:rsidR="002D0FAB" w:rsidRPr="00F4187A" w:rsidRDefault="002D0FAB" w:rsidP="002D0FAB">
      <w:pPr>
        <w:autoSpaceDE w:val="0"/>
        <w:autoSpaceDN w:val="0"/>
        <w:adjustRightInd w:val="0"/>
        <w:jc w:val="center"/>
        <w:rPr>
          <w:rFonts w:cs="Calibri"/>
          <w:b/>
        </w:rPr>
      </w:pPr>
      <w:r w:rsidRPr="00F4187A">
        <w:rPr>
          <w:rFonts w:cs="Calibri"/>
          <w:b/>
        </w:rPr>
        <w:t>Članak</w:t>
      </w:r>
      <w:r>
        <w:rPr>
          <w:rFonts w:cs="Calibri"/>
          <w:b/>
        </w:rPr>
        <w:t xml:space="preserve"> 15.</w:t>
      </w:r>
    </w:p>
    <w:p w:rsidR="002D0FAB" w:rsidRDefault="002D0FAB" w:rsidP="002D0FAB">
      <w:pPr>
        <w:autoSpaceDE w:val="0"/>
        <w:autoSpaceDN w:val="0"/>
        <w:adjustRightInd w:val="0"/>
        <w:ind w:firstLine="708"/>
        <w:jc w:val="both"/>
        <w:rPr>
          <w:rFonts w:cs="Calibri"/>
        </w:rPr>
      </w:pPr>
      <w:r w:rsidRPr="007E6C04">
        <w:rPr>
          <w:rFonts w:cs="Calibri"/>
        </w:rPr>
        <w:t xml:space="preserve">Na području </w:t>
      </w:r>
      <w:r>
        <w:rPr>
          <w:rFonts w:cs="Calibri"/>
        </w:rPr>
        <w:t>Općine</w:t>
      </w:r>
      <w:r w:rsidRPr="007E6C04">
        <w:rPr>
          <w:rFonts w:cs="Calibri"/>
        </w:rPr>
        <w:t xml:space="preserve"> naselja</w:t>
      </w:r>
      <w:r>
        <w:rPr>
          <w:rFonts w:cs="Calibri"/>
        </w:rPr>
        <w:t xml:space="preserve"> </w:t>
      </w:r>
      <w:r w:rsidRPr="007E6C04">
        <w:rPr>
          <w:rFonts w:cs="Calibri"/>
        </w:rPr>
        <w:t>moraju biti označeni imenom, a zgrade moraju biti</w:t>
      </w:r>
      <w:r>
        <w:rPr>
          <w:rFonts w:cs="Calibri"/>
        </w:rPr>
        <w:t xml:space="preserve"> </w:t>
      </w:r>
      <w:r w:rsidRPr="007E6C04">
        <w:rPr>
          <w:rFonts w:cs="Calibri"/>
        </w:rPr>
        <w:t>obilježene brojevima.</w:t>
      </w:r>
    </w:p>
    <w:p w:rsidR="002D0FAB" w:rsidRPr="007E6C04" w:rsidRDefault="002D0FAB" w:rsidP="002D0FAB">
      <w:pPr>
        <w:autoSpaceDE w:val="0"/>
        <w:autoSpaceDN w:val="0"/>
        <w:adjustRightInd w:val="0"/>
        <w:ind w:firstLine="708"/>
        <w:jc w:val="both"/>
        <w:rPr>
          <w:rFonts w:cs="Calibri"/>
        </w:rPr>
      </w:pPr>
      <w:r w:rsidRPr="007E6C04">
        <w:rPr>
          <w:rFonts w:cs="Calibri"/>
        </w:rPr>
        <w:t>Naselja</w:t>
      </w:r>
      <w:r>
        <w:rPr>
          <w:rFonts w:cs="Calibri"/>
        </w:rPr>
        <w:t xml:space="preserve"> </w:t>
      </w:r>
      <w:r w:rsidRPr="007E6C04">
        <w:rPr>
          <w:rFonts w:cs="Calibri"/>
        </w:rPr>
        <w:t>i zgrade označavaju se i obilježavaju na način i po postupku propisanom</w:t>
      </w:r>
      <w:r>
        <w:rPr>
          <w:rFonts w:cs="Calibri"/>
        </w:rPr>
        <w:t xml:space="preserve"> </w:t>
      </w:r>
      <w:r w:rsidRPr="007E6C04">
        <w:rPr>
          <w:rFonts w:cs="Calibri"/>
        </w:rPr>
        <w:t>posebnim propisom.</w:t>
      </w:r>
    </w:p>
    <w:p w:rsidR="002D0FAB" w:rsidRDefault="002D0FAB" w:rsidP="002D0FAB">
      <w:pPr>
        <w:autoSpaceDE w:val="0"/>
        <w:autoSpaceDN w:val="0"/>
        <w:adjustRightInd w:val="0"/>
        <w:jc w:val="both"/>
        <w:rPr>
          <w:rFonts w:cs="Calibri"/>
        </w:rPr>
      </w:pPr>
    </w:p>
    <w:p w:rsidR="002D0FAB" w:rsidRPr="00F4187A" w:rsidRDefault="002D0FAB" w:rsidP="002D0FAB">
      <w:pPr>
        <w:autoSpaceDE w:val="0"/>
        <w:autoSpaceDN w:val="0"/>
        <w:adjustRightInd w:val="0"/>
        <w:jc w:val="center"/>
        <w:rPr>
          <w:rFonts w:cs="Calibri"/>
          <w:b/>
        </w:rPr>
      </w:pPr>
      <w:r w:rsidRPr="00F4187A">
        <w:rPr>
          <w:rFonts w:cs="Calibri"/>
          <w:b/>
        </w:rPr>
        <w:t>Članak</w:t>
      </w:r>
      <w:r>
        <w:rPr>
          <w:rFonts w:cs="Calibri"/>
          <w:b/>
        </w:rPr>
        <w:t xml:space="preserve"> 16.</w:t>
      </w:r>
    </w:p>
    <w:p w:rsidR="002D0FAB" w:rsidRPr="007E6C04" w:rsidRDefault="002D0FAB" w:rsidP="002D0FAB">
      <w:pPr>
        <w:autoSpaceDE w:val="0"/>
        <w:autoSpaceDN w:val="0"/>
        <w:adjustRightInd w:val="0"/>
        <w:ind w:firstLine="708"/>
        <w:jc w:val="both"/>
        <w:rPr>
          <w:rFonts w:cs="Calibri"/>
        </w:rPr>
      </w:pPr>
      <w:r w:rsidRPr="007E6C04">
        <w:rPr>
          <w:rFonts w:cs="Calibri"/>
        </w:rPr>
        <w:t>Za označavanje imena naselja</w:t>
      </w:r>
      <w:r>
        <w:rPr>
          <w:rFonts w:cs="Calibri"/>
        </w:rPr>
        <w:t xml:space="preserve"> </w:t>
      </w:r>
      <w:r w:rsidRPr="007E6C04">
        <w:rPr>
          <w:rFonts w:cs="Calibri"/>
        </w:rPr>
        <w:t>postavljaju se ploče, table, a na zgrade se postavljaju</w:t>
      </w:r>
      <w:r>
        <w:rPr>
          <w:rFonts w:cs="Calibri"/>
        </w:rPr>
        <w:t xml:space="preserve"> </w:t>
      </w:r>
      <w:r w:rsidRPr="007E6C04">
        <w:rPr>
          <w:rFonts w:cs="Calibri"/>
        </w:rPr>
        <w:t>pločice s kućnim brojem zgrade.</w:t>
      </w:r>
    </w:p>
    <w:p w:rsidR="002D0FAB" w:rsidRDefault="002D0FAB" w:rsidP="002D0FAB">
      <w:pPr>
        <w:autoSpaceDE w:val="0"/>
        <w:autoSpaceDN w:val="0"/>
        <w:adjustRightInd w:val="0"/>
        <w:ind w:firstLine="708"/>
        <w:jc w:val="both"/>
        <w:rPr>
          <w:rFonts w:cs="Calibri"/>
        </w:rPr>
      </w:pPr>
      <w:r w:rsidRPr="007E6C04">
        <w:rPr>
          <w:rFonts w:cs="Calibri"/>
        </w:rPr>
        <w:t>Vlasnik zgrade dužan je na zgradu postaviti pločicu s kućnim brojem zgrade najkasnije do</w:t>
      </w:r>
      <w:r>
        <w:rPr>
          <w:rFonts w:cs="Calibri"/>
        </w:rPr>
        <w:t xml:space="preserve"> </w:t>
      </w:r>
      <w:r w:rsidRPr="007E6C04">
        <w:rPr>
          <w:rFonts w:cs="Calibri"/>
        </w:rPr>
        <w:t>početka korištenja zgrade.</w:t>
      </w:r>
    </w:p>
    <w:p w:rsidR="002D0FAB" w:rsidRDefault="002D0FAB" w:rsidP="002D0FAB">
      <w:pPr>
        <w:autoSpaceDE w:val="0"/>
        <w:autoSpaceDN w:val="0"/>
        <w:adjustRightInd w:val="0"/>
        <w:ind w:firstLine="708"/>
        <w:jc w:val="both"/>
        <w:rPr>
          <w:rFonts w:cs="Calibri"/>
        </w:rPr>
      </w:pPr>
      <w:r w:rsidRPr="007E6C04">
        <w:rPr>
          <w:rFonts w:cs="Calibri"/>
        </w:rPr>
        <w:t>Vlasnik, odnosno upravitelj zgrade, dužan je voditi brigu o tome da zgrada bude stalno obilježena</w:t>
      </w:r>
      <w:r>
        <w:rPr>
          <w:rFonts w:cs="Calibri"/>
        </w:rPr>
        <w:t xml:space="preserve"> </w:t>
      </w:r>
      <w:r w:rsidRPr="007E6C04">
        <w:rPr>
          <w:rFonts w:cs="Calibri"/>
        </w:rPr>
        <w:t>brojem.</w:t>
      </w:r>
    </w:p>
    <w:p w:rsidR="002D0FAB" w:rsidRPr="007E6C04" w:rsidRDefault="002D0FAB" w:rsidP="002D0FAB">
      <w:pPr>
        <w:autoSpaceDE w:val="0"/>
        <w:autoSpaceDN w:val="0"/>
        <w:adjustRightInd w:val="0"/>
        <w:ind w:firstLine="708"/>
        <w:jc w:val="both"/>
        <w:rPr>
          <w:rFonts w:cs="Calibri"/>
        </w:rPr>
      </w:pPr>
      <w:r w:rsidRPr="007E6C04">
        <w:rPr>
          <w:rFonts w:cs="Calibri"/>
        </w:rPr>
        <w:t>Zabranjeno je oštećivati i uništavati te neovlašteno skidati i mijenjati table, ploče i pločice iz</w:t>
      </w:r>
      <w:r>
        <w:rPr>
          <w:rFonts w:cs="Calibri"/>
        </w:rPr>
        <w:t xml:space="preserve"> </w:t>
      </w:r>
      <w:r w:rsidRPr="007E6C04">
        <w:rPr>
          <w:rFonts w:cs="Calibri"/>
        </w:rPr>
        <w:t>stavka 1. ovoga članka.</w:t>
      </w:r>
    </w:p>
    <w:p w:rsidR="002D0FAB" w:rsidRDefault="002D0FAB" w:rsidP="002D0FAB">
      <w:pPr>
        <w:autoSpaceDE w:val="0"/>
        <w:autoSpaceDN w:val="0"/>
        <w:adjustRightInd w:val="0"/>
        <w:jc w:val="both"/>
        <w:rPr>
          <w:rFonts w:cs="Calibri"/>
          <w:b/>
        </w:rPr>
      </w:pPr>
    </w:p>
    <w:p w:rsidR="002D0FAB" w:rsidRPr="00F4187A" w:rsidRDefault="002D0FAB" w:rsidP="002D0FAB">
      <w:pPr>
        <w:autoSpaceDE w:val="0"/>
        <w:autoSpaceDN w:val="0"/>
        <w:adjustRightInd w:val="0"/>
        <w:jc w:val="both"/>
        <w:rPr>
          <w:rFonts w:cs="Calibri"/>
          <w:b/>
        </w:rPr>
      </w:pPr>
      <w:r w:rsidRPr="00F4187A">
        <w:rPr>
          <w:rFonts w:cs="Calibri"/>
          <w:b/>
        </w:rPr>
        <w:t>4. Izlozi</w:t>
      </w:r>
    </w:p>
    <w:p w:rsidR="002D0FAB" w:rsidRDefault="002D0FAB" w:rsidP="002D0FAB">
      <w:pPr>
        <w:autoSpaceDE w:val="0"/>
        <w:autoSpaceDN w:val="0"/>
        <w:adjustRightInd w:val="0"/>
        <w:jc w:val="center"/>
        <w:rPr>
          <w:rFonts w:cs="Calibri"/>
          <w:b/>
        </w:rPr>
      </w:pPr>
    </w:p>
    <w:p w:rsidR="002D0FAB" w:rsidRDefault="002D0FAB" w:rsidP="002D0FAB">
      <w:pPr>
        <w:autoSpaceDE w:val="0"/>
        <w:autoSpaceDN w:val="0"/>
        <w:adjustRightInd w:val="0"/>
        <w:jc w:val="center"/>
        <w:rPr>
          <w:rFonts w:cs="Calibri"/>
          <w:b/>
        </w:rPr>
      </w:pPr>
      <w:r w:rsidRPr="00F4187A">
        <w:rPr>
          <w:rFonts w:cs="Calibri"/>
          <w:b/>
        </w:rPr>
        <w:t>Članak</w:t>
      </w:r>
      <w:r>
        <w:rPr>
          <w:rFonts w:cs="Calibri"/>
          <w:b/>
        </w:rPr>
        <w:t xml:space="preserve"> 17.</w:t>
      </w:r>
    </w:p>
    <w:p w:rsidR="002D0FAB" w:rsidRDefault="002D0FAB" w:rsidP="002D0FAB">
      <w:pPr>
        <w:autoSpaceDE w:val="0"/>
        <w:autoSpaceDN w:val="0"/>
        <w:adjustRightInd w:val="0"/>
        <w:ind w:firstLine="708"/>
        <w:jc w:val="both"/>
        <w:rPr>
          <w:rFonts w:cs="Calibri"/>
        </w:rPr>
      </w:pPr>
      <w:r w:rsidRPr="007E6C04">
        <w:rPr>
          <w:rFonts w:cs="Calibri"/>
        </w:rPr>
        <w:t>Izlozi, izložbeni ormarići i druga slična oprema poslovnog prostora (u daljnjem tekstu: izlog)</w:t>
      </w:r>
      <w:r>
        <w:rPr>
          <w:rFonts w:cs="Calibri"/>
          <w:b/>
        </w:rPr>
        <w:t xml:space="preserve"> </w:t>
      </w:r>
      <w:r w:rsidRPr="007E6C04">
        <w:rPr>
          <w:rFonts w:cs="Calibri"/>
        </w:rPr>
        <w:t>moraju biti tehnički i estetski oblikovani, odgovarajuće osvijetljeni u skladu s izgledom zgrade i okoliša, tako</w:t>
      </w:r>
      <w:r>
        <w:rPr>
          <w:rFonts w:cs="Calibri"/>
          <w:b/>
        </w:rPr>
        <w:t xml:space="preserve"> </w:t>
      </w:r>
      <w:r w:rsidRPr="007E6C04">
        <w:rPr>
          <w:rFonts w:cs="Calibri"/>
        </w:rPr>
        <w:t>da izravno ne obasjavaju prometnu površinu, a svojim položajem ne smiju onemogućiti ili otežati korištenje</w:t>
      </w:r>
      <w:r>
        <w:rPr>
          <w:rFonts w:cs="Calibri"/>
          <w:b/>
        </w:rPr>
        <w:t xml:space="preserve"> </w:t>
      </w:r>
      <w:r w:rsidRPr="007E6C04">
        <w:rPr>
          <w:rFonts w:cs="Calibri"/>
        </w:rPr>
        <w:t>javnih površina</w:t>
      </w:r>
      <w:r>
        <w:rPr>
          <w:rFonts w:cs="Calibri"/>
        </w:rPr>
        <w:t>.</w:t>
      </w:r>
    </w:p>
    <w:p w:rsidR="002D0FAB" w:rsidRDefault="002D0FAB" w:rsidP="002D0FAB">
      <w:pPr>
        <w:autoSpaceDE w:val="0"/>
        <w:autoSpaceDN w:val="0"/>
        <w:adjustRightInd w:val="0"/>
        <w:ind w:firstLine="708"/>
        <w:jc w:val="both"/>
        <w:rPr>
          <w:rFonts w:cs="Calibri"/>
        </w:rPr>
      </w:pPr>
      <w:r w:rsidRPr="007E6C04">
        <w:rPr>
          <w:rFonts w:cs="Calibri"/>
        </w:rPr>
        <w:t>Na javnoj površini pored ulaza u poslovni prostor mogu se, u svrhu njegova uljepšavanja i</w:t>
      </w:r>
      <w:r>
        <w:rPr>
          <w:rFonts w:cs="Calibri"/>
        </w:rPr>
        <w:t xml:space="preserve"> </w:t>
      </w:r>
      <w:r w:rsidRPr="007E6C04">
        <w:rPr>
          <w:rFonts w:cs="Calibri"/>
        </w:rPr>
        <w:t>ukrašavanja, postaviti posude sa cvijećem.</w:t>
      </w:r>
    </w:p>
    <w:p w:rsidR="002D0FAB" w:rsidRDefault="002D0FAB" w:rsidP="002D0FAB">
      <w:pPr>
        <w:autoSpaceDE w:val="0"/>
        <w:autoSpaceDN w:val="0"/>
        <w:adjustRightInd w:val="0"/>
        <w:ind w:firstLine="708"/>
        <w:jc w:val="both"/>
        <w:rPr>
          <w:rFonts w:cs="Calibri"/>
        </w:rPr>
      </w:pPr>
      <w:r w:rsidRPr="007E6C04">
        <w:rPr>
          <w:rFonts w:cs="Calibri"/>
        </w:rPr>
        <w:t xml:space="preserve">Za postavljanje izloga na pročelje zgrade potrebno je ishoditi odobrenje </w:t>
      </w:r>
      <w:r>
        <w:rPr>
          <w:rFonts w:cs="Calibri"/>
        </w:rPr>
        <w:t>Jedinstvenog upravnog odjela</w:t>
      </w:r>
      <w:r w:rsidRPr="007E6C04">
        <w:rPr>
          <w:rFonts w:cs="Calibri"/>
        </w:rPr>
        <w:t>.</w:t>
      </w:r>
    </w:p>
    <w:p w:rsidR="002D0FAB" w:rsidRDefault="002D0FAB" w:rsidP="002D0FAB">
      <w:pPr>
        <w:autoSpaceDE w:val="0"/>
        <w:autoSpaceDN w:val="0"/>
        <w:adjustRightInd w:val="0"/>
        <w:ind w:firstLine="708"/>
        <w:jc w:val="both"/>
        <w:rPr>
          <w:rFonts w:cs="Calibri"/>
        </w:rPr>
      </w:pPr>
      <w:r w:rsidRPr="007E6C04">
        <w:rPr>
          <w:rFonts w:cs="Calibri"/>
        </w:rPr>
        <w:t>Vlasnik, odnosno korisnik, poslovnog prostora dužan je izlog držati urednim i čistim.</w:t>
      </w:r>
    </w:p>
    <w:p w:rsidR="002D0FAB" w:rsidRDefault="002D0FAB" w:rsidP="002D0FAB">
      <w:pPr>
        <w:autoSpaceDE w:val="0"/>
        <w:autoSpaceDN w:val="0"/>
        <w:adjustRightInd w:val="0"/>
        <w:ind w:firstLine="708"/>
        <w:jc w:val="both"/>
        <w:rPr>
          <w:rFonts w:cs="Calibri"/>
        </w:rPr>
      </w:pPr>
      <w:r w:rsidRPr="007E6C04">
        <w:rPr>
          <w:rFonts w:cs="Calibri"/>
        </w:rPr>
        <w:t>Za blagdane i prigodne manifestacije izlozi mogu biti prigodno uređeni.</w:t>
      </w:r>
    </w:p>
    <w:p w:rsidR="002D0FAB" w:rsidRPr="007E6C04" w:rsidRDefault="002D0FAB" w:rsidP="002D0FAB">
      <w:pPr>
        <w:autoSpaceDE w:val="0"/>
        <w:autoSpaceDN w:val="0"/>
        <w:adjustRightInd w:val="0"/>
        <w:ind w:firstLine="708"/>
        <w:jc w:val="both"/>
        <w:rPr>
          <w:rFonts w:cs="Calibri"/>
        </w:rPr>
      </w:pPr>
      <w:r w:rsidRPr="007E6C04">
        <w:rPr>
          <w:rFonts w:cs="Calibri"/>
        </w:rPr>
        <w:t>Vlasnik, odnosno korisnik poslovnog prostora ne smije u izlogu držati ambalažu ili skladištiti</w:t>
      </w:r>
      <w:r>
        <w:rPr>
          <w:rFonts w:cs="Calibri"/>
        </w:rPr>
        <w:t xml:space="preserve"> </w:t>
      </w:r>
      <w:r w:rsidRPr="007E6C04">
        <w:rPr>
          <w:rFonts w:cs="Calibri"/>
        </w:rPr>
        <w:t>robu, niti smije izlagati robu izvan izloga i poslovnog prostora, bez odobrenja nadležnog tijela.</w:t>
      </w:r>
    </w:p>
    <w:p w:rsidR="002D0FAB" w:rsidRDefault="002D0FAB" w:rsidP="002D0FAB">
      <w:pPr>
        <w:autoSpaceDE w:val="0"/>
        <w:autoSpaceDN w:val="0"/>
        <w:adjustRightInd w:val="0"/>
        <w:jc w:val="both"/>
        <w:rPr>
          <w:rFonts w:cs="Calibri"/>
        </w:rPr>
      </w:pPr>
    </w:p>
    <w:p w:rsidR="002D0FAB" w:rsidRPr="00F4187A" w:rsidRDefault="002D0FAB" w:rsidP="002D0FAB">
      <w:pPr>
        <w:autoSpaceDE w:val="0"/>
        <w:autoSpaceDN w:val="0"/>
        <w:adjustRightInd w:val="0"/>
        <w:jc w:val="center"/>
        <w:rPr>
          <w:rFonts w:cs="Calibri"/>
          <w:b/>
        </w:rPr>
      </w:pPr>
      <w:r w:rsidRPr="00F4187A">
        <w:rPr>
          <w:rFonts w:cs="Calibri"/>
          <w:b/>
        </w:rPr>
        <w:t>Članak</w:t>
      </w:r>
      <w:r>
        <w:rPr>
          <w:rFonts w:cs="Calibri"/>
          <w:b/>
        </w:rPr>
        <w:t xml:space="preserve"> 18.</w:t>
      </w:r>
    </w:p>
    <w:p w:rsidR="002D0FAB" w:rsidRDefault="002D0FAB" w:rsidP="002D0FAB">
      <w:pPr>
        <w:autoSpaceDE w:val="0"/>
        <w:autoSpaceDN w:val="0"/>
        <w:adjustRightInd w:val="0"/>
        <w:ind w:firstLine="708"/>
        <w:jc w:val="both"/>
        <w:rPr>
          <w:rFonts w:cs="Calibri"/>
        </w:rPr>
      </w:pPr>
      <w:r w:rsidRPr="007E6C04">
        <w:rPr>
          <w:rFonts w:cs="Calibri"/>
        </w:rPr>
        <w:t>Zabranjeno je uništavati izloge, te po njima ispisivati poruke i obavijesti, crtati, šarati i na drugi</w:t>
      </w:r>
      <w:r>
        <w:rPr>
          <w:rFonts w:cs="Calibri"/>
        </w:rPr>
        <w:t xml:space="preserve"> </w:t>
      </w:r>
      <w:r w:rsidRPr="007E6C04">
        <w:rPr>
          <w:rFonts w:cs="Calibri"/>
        </w:rPr>
        <w:t>ih način prljati ili nagrđivati. Iznimno, na izlozima je dopušteno isticati privremene obavijesti o prigodnim i</w:t>
      </w:r>
      <w:r>
        <w:rPr>
          <w:rFonts w:cs="Calibri"/>
        </w:rPr>
        <w:t xml:space="preserve"> </w:t>
      </w:r>
      <w:r w:rsidRPr="007E6C04">
        <w:rPr>
          <w:rFonts w:cs="Calibri"/>
        </w:rPr>
        <w:t>sezonskim sniženjima.</w:t>
      </w:r>
    </w:p>
    <w:p w:rsidR="002D0FAB" w:rsidRDefault="002D0FAB" w:rsidP="002D0FAB">
      <w:pPr>
        <w:autoSpaceDE w:val="0"/>
        <w:autoSpaceDN w:val="0"/>
        <w:adjustRightInd w:val="0"/>
        <w:ind w:firstLine="708"/>
        <w:jc w:val="both"/>
        <w:rPr>
          <w:rFonts w:cs="Calibri"/>
        </w:rPr>
      </w:pPr>
      <w:r w:rsidRPr="007E6C04">
        <w:rPr>
          <w:rFonts w:cs="Calibri"/>
        </w:rPr>
        <w:t>Vlasnik, odnosno korisnik, poslovnog prostora koji se ne koristi, dužan je izlog, vrata i ostale</w:t>
      </w:r>
      <w:r>
        <w:rPr>
          <w:rFonts w:cs="Calibri"/>
        </w:rPr>
        <w:t xml:space="preserve"> </w:t>
      </w:r>
      <w:r w:rsidRPr="007E6C04">
        <w:rPr>
          <w:rFonts w:cs="Calibri"/>
        </w:rPr>
        <w:t>otvore uredno prekriti neprozirnim materijalom, te onemogućiti uvid u unutrašnjost poslovnog prostora.</w:t>
      </w:r>
    </w:p>
    <w:p w:rsidR="002D0FAB" w:rsidRDefault="002D0FAB" w:rsidP="002D0FAB">
      <w:pPr>
        <w:autoSpaceDE w:val="0"/>
        <w:autoSpaceDN w:val="0"/>
        <w:adjustRightInd w:val="0"/>
        <w:ind w:firstLine="708"/>
        <w:jc w:val="both"/>
        <w:rPr>
          <w:rFonts w:cs="Calibri"/>
        </w:rPr>
      </w:pPr>
      <w:r w:rsidRPr="007E6C04">
        <w:rPr>
          <w:rFonts w:cs="Calibri"/>
        </w:rPr>
        <w:t>Vlasnik, odnosno korisnik, izloga dužan je oštećenja na izlogu ukloniti bez odgode, odnosno</w:t>
      </w:r>
      <w:r>
        <w:rPr>
          <w:rFonts w:cs="Calibri"/>
        </w:rPr>
        <w:t xml:space="preserve"> </w:t>
      </w:r>
      <w:r w:rsidRPr="007E6C04">
        <w:rPr>
          <w:rFonts w:cs="Calibri"/>
        </w:rPr>
        <w:t>najkasnije u roku od 15 dana od nastanka oštećenja.</w:t>
      </w:r>
    </w:p>
    <w:p w:rsidR="002D0FAB" w:rsidRDefault="002D0FAB" w:rsidP="002D0FAB">
      <w:pPr>
        <w:autoSpaceDE w:val="0"/>
        <w:autoSpaceDN w:val="0"/>
        <w:adjustRightInd w:val="0"/>
        <w:ind w:firstLine="708"/>
        <w:jc w:val="both"/>
        <w:rPr>
          <w:rFonts w:cs="Calibri"/>
        </w:rPr>
      </w:pPr>
      <w:r w:rsidRPr="007E6C04">
        <w:rPr>
          <w:rFonts w:cs="Calibri"/>
        </w:rPr>
        <w:t>Komunalni redar rješenjem će narediti vlasniku, odnosno korisniku izloga uklanjanje oštećenja</w:t>
      </w:r>
      <w:r>
        <w:rPr>
          <w:rFonts w:cs="Calibri"/>
        </w:rPr>
        <w:t xml:space="preserve"> </w:t>
      </w:r>
      <w:r w:rsidRPr="007E6C04">
        <w:rPr>
          <w:rFonts w:cs="Calibri"/>
        </w:rPr>
        <w:t>iz stavka 3. ovoga članka.</w:t>
      </w:r>
    </w:p>
    <w:p w:rsidR="002D0FAB" w:rsidRPr="007E6C04" w:rsidRDefault="002D0FAB" w:rsidP="002D0FAB">
      <w:pPr>
        <w:autoSpaceDE w:val="0"/>
        <w:autoSpaceDN w:val="0"/>
        <w:adjustRightInd w:val="0"/>
        <w:ind w:firstLine="708"/>
        <w:jc w:val="both"/>
        <w:rPr>
          <w:rFonts w:cs="Calibri"/>
        </w:rPr>
      </w:pPr>
      <w:r w:rsidRPr="007E6C04">
        <w:rPr>
          <w:rFonts w:cs="Calibri"/>
        </w:rPr>
        <w:t>Ako vlasnik, odnosno korisnik, ne postupi po rješenju iz stavka 4. ovoga članka, a postoji</w:t>
      </w:r>
      <w:r>
        <w:rPr>
          <w:rFonts w:cs="Calibri"/>
        </w:rPr>
        <w:t xml:space="preserve"> </w:t>
      </w:r>
      <w:r w:rsidRPr="007E6C04">
        <w:rPr>
          <w:rFonts w:cs="Calibri"/>
        </w:rPr>
        <w:t xml:space="preserve">neposredna opasnost za sigurnost prolaznika, </w:t>
      </w:r>
      <w:r>
        <w:rPr>
          <w:rFonts w:cs="Calibri"/>
        </w:rPr>
        <w:t>Općina</w:t>
      </w:r>
      <w:r w:rsidRPr="007E6C04">
        <w:rPr>
          <w:rFonts w:cs="Calibri"/>
        </w:rPr>
        <w:t xml:space="preserve"> će izvršenje rješenja provesti putem treće osobe na trošak</w:t>
      </w:r>
      <w:r>
        <w:rPr>
          <w:rFonts w:cs="Calibri"/>
        </w:rPr>
        <w:t xml:space="preserve"> </w:t>
      </w:r>
      <w:r w:rsidRPr="007E6C04">
        <w:rPr>
          <w:rFonts w:cs="Calibri"/>
        </w:rPr>
        <w:t>vlasnika, odnosno korisnika, poslovnog prostora.</w:t>
      </w:r>
    </w:p>
    <w:p w:rsidR="002D0FAB" w:rsidRDefault="002D0FAB" w:rsidP="002D0FAB">
      <w:pPr>
        <w:autoSpaceDE w:val="0"/>
        <w:autoSpaceDN w:val="0"/>
        <w:adjustRightInd w:val="0"/>
        <w:jc w:val="both"/>
        <w:rPr>
          <w:rFonts w:cs="Calibri"/>
        </w:rPr>
      </w:pPr>
    </w:p>
    <w:p w:rsidR="002D0FAB" w:rsidRPr="00F4187A" w:rsidRDefault="002D0FAB" w:rsidP="002D0FAB">
      <w:pPr>
        <w:autoSpaceDE w:val="0"/>
        <w:autoSpaceDN w:val="0"/>
        <w:adjustRightInd w:val="0"/>
        <w:jc w:val="both"/>
        <w:rPr>
          <w:rFonts w:cs="Calibri"/>
          <w:b/>
        </w:rPr>
      </w:pPr>
      <w:r w:rsidRPr="00F4187A">
        <w:rPr>
          <w:rFonts w:cs="Calibri"/>
          <w:b/>
        </w:rPr>
        <w:t>5. Zaštitne naprave</w:t>
      </w:r>
    </w:p>
    <w:p w:rsidR="002D0FAB" w:rsidRDefault="002D0FAB" w:rsidP="002D0FAB">
      <w:pPr>
        <w:autoSpaceDE w:val="0"/>
        <w:autoSpaceDN w:val="0"/>
        <w:adjustRightInd w:val="0"/>
        <w:jc w:val="both"/>
        <w:rPr>
          <w:rFonts w:cs="Calibri"/>
        </w:rPr>
      </w:pPr>
    </w:p>
    <w:p w:rsidR="002D0FAB" w:rsidRPr="00F4187A" w:rsidRDefault="002D0FAB" w:rsidP="002D0FAB">
      <w:pPr>
        <w:autoSpaceDE w:val="0"/>
        <w:autoSpaceDN w:val="0"/>
        <w:adjustRightInd w:val="0"/>
        <w:jc w:val="center"/>
        <w:rPr>
          <w:rFonts w:cs="Calibri"/>
          <w:b/>
        </w:rPr>
      </w:pPr>
      <w:r w:rsidRPr="00F4187A">
        <w:rPr>
          <w:rFonts w:cs="Calibri"/>
          <w:b/>
        </w:rPr>
        <w:t>Članak</w:t>
      </w:r>
      <w:r>
        <w:rPr>
          <w:rFonts w:cs="Calibri"/>
          <w:b/>
        </w:rPr>
        <w:t xml:space="preserve"> 19.</w:t>
      </w:r>
    </w:p>
    <w:p w:rsidR="002D0FAB" w:rsidRDefault="002D0FAB" w:rsidP="002D0FAB">
      <w:pPr>
        <w:autoSpaceDE w:val="0"/>
        <w:autoSpaceDN w:val="0"/>
        <w:adjustRightInd w:val="0"/>
        <w:ind w:firstLine="708"/>
        <w:jc w:val="both"/>
        <w:rPr>
          <w:rFonts w:cs="Calibri"/>
        </w:rPr>
      </w:pPr>
      <w:r w:rsidRPr="007E6C04">
        <w:rPr>
          <w:rFonts w:cs="Calibri"/>
        </w:rPr>
        <w:t>Zaštitne naprave su tende, roloi, zaštitne rešetke, kamere, alarmni uređaji i slični predmeti, koji se</w:t>
      </w:r>
      <w:r>
        <w:rPr>
          <w:rFonts w:cs="Calibri"/>
        </w:rPr>
        <w:t xml:space="preserve"> </w:t>
      </w:r>
      <w:r w:rsidRPr="007E6C04">
        <w:rPr>
          <w:rFonts w:cs="Calibri"/>
        </w:rPr>
        <w:t>postavljaju na vanjske dijelove zgrade.</w:t>
      </w:r>
    </w:p>
    <w:p w:rsidR="002D0FAB" w:rsidRPr="007E6C04" w:rsidRDefault="002D0FAB" w:rsidP="002D0FAB">
      <w:pPr>
        <w:autoSpaceDE w:val="0"/>
        <w:autoSpaceDN w:val="0"/>
        <w:adjustRightInd w:val="0"/>
        <w:ind w:firstLine="708"/>
        <w:jc w:val="both"/>
        <w:rPr>
          <w:rFonts w:cs="Calibri"/>
        </w:rPr>
      </w:pPr>
      <w:r w:rsidRPr="007E6C04">
        <w:rPr>
          <w:rFonts w:cs="Calibri"/>
        </w:rPr>
        <w:t>Zaštitne naprave iz prethodnog stavka moraju biti uredne i ispravne.</w:t>
      </w:r>
    </w:p>
    <w:p w:rsidR="002D0FAB" w:rsidRDefault="002D0FAB" w:rsidP="002D0FAB">
      <w:pPr>
        <w:autoSpaceDE w:val="0"/>
        <w:autoSpaceDN w:val="0"/>
        <w:adjustRightInd w:val="0"/>
        <w:jc w:val="both"/>
        <w:rPr>
          <w:rFonts w:cs="Calibri"/>
        </w:rPr>
      </w:pPr>
    </w:p>
    <w:p w:rsidR="002D0FAB" w:rsidRPr="00F4187A" w:rsidRDefault="002D0FAB" w:rsidP="002D0FAB">
      <w:pPr>
        <w:autoSpaceDE w:val="0"/>
        <w:autoSpaceDN w:val="0"/>
        <w:adjustRightInd w:val="0"/>
        <w:jc w:val="center"/>
        <w:rPr>
          <w:rFonts w:cs="Calibri"/>
          <w:b/>
        </w:rPr>
      </w:pPr>
      <w:r w:rsidRPr="00F4187A">
        <w:rPr>
          <w:rFonts w:cs="Calibri"/>
          <w:b/>
        </w:rPr>
        <w:t>Članak</w:t>
      </w:r>
      <w:r>
        <w:rPr>
          <w:rFonts w:cs="Calibri"/>
          <w:b/>
        </w:rPr>
        <w:t xml:space="preserve"> 20. </w:t>
      </w:r>
    </w:p>
    <w:p w:rsidR="002D0FAB" w:rsidRDefault="002D0FAB" w:rsidP="002D0FAB">
      <w:pPr>
        <w:autoSpaceDE w:val="0"/>
        <w:autoSpaceDN w:val="0"/>
        <w:adjustRightInd w:val="0"/>
        <w:ind w:firstLine="708"/>
        <w:jc w:val="both"/>
        <w:rPr>
          <w:rFonts w:cs="Calibri"/>
        </w:rPr>
      </w:pPr>
      <w:r w:rsidRPr="007E6C04">
        <w:rPr>
          <w:rFonts w:cs="Calibri"/>
        </w:rPr>
        <w:t>Kamere se postavljaju za provođenje nadzora radi prevencije protupravnih ponašanja i</w:t>
      </w:r>
      <w:r>
        <w:rPr>
          <w:rFonts w:cs="Calibri"/>
        </w:rPr>
        <w:t xml:space="preserve"> </w:t>
      </w:r>
      <w:r w:rsidRPr="007E6C04">
        <w:rPr>
          <w:rFonts w:cs="Calibri"/>
        </w:rPr>
        <w:t xml:space="preserve">utvrđivanja počinitelja prekršaja, te zaštite imovine u vlasništvu </w:t>
      </w:r>
      <w:r>
        <w:rPr>
          <w:rFonts w:cs="Calibri"/>
        </w:rPr>
        <w:t>Općine</w:t>
      </w:r>
      <w:r w:rsidRPr="007E6C04">
        <w:rPr>
          <w:rFonts w:cs="Calibri"/>
        </w:rPr>
        <w:t>, sukladno posebnim propisima, s</w:t>
      </w:r>
      <w:r>
        <w:rPr>
          <w:rFonts w:cs="Calibri"/>
        </w:rPr>
        <w:t xml:space="preserve"> </w:t>
      </w:r>
      <w:r w:rsidRPr="007E6C04">
        <w:rPr>
          <w:rFonts w:cs="Calibri"/>
        </w:rPr>
        <w:t>obvezom javnog isticanja natpisa da je prostor pod video nadzorom.</w:t>
      </w:r>
    </w:p>
    <w:p w:rsidR="002D0FAB" w:rsidRDefault="002D0FAB" w:rsidP="002D0FAB">
      <w:pPr>
        <w:autoSpaceDE w:val="0"/>
        <w:autoSpaceDN w:val="0"/>
        <w:adjustRightInd w:val="0"/>
        <w:ind w:firstLine="708"/>
        <w:jc w:val="both"/>
        <w:rPr>
          <w:rFonts w:cs="Calibri"/>
        </w:rPr>
      </w:pPr>
      <w:r w:rsidRPr="007E6C04">
        <w:rPr>
          <w:rFonts w:cs="Calibri"/>
        </w:rPr>
        <w:t xml:space="preserve">Kamere se postavljaju na temelju rješenja </w:t>
      </w:r>
      <w:r>
        <w:rPr>
          <w:rFonts w:cs="Calibri"/>
        </w:rPr>
        <w:t>Jedinstvenog upravnog odjela</w:t>
      </w:r>
      <w:r w:rsidRPr="007E6C04">
        <w:rPr>
          <w:rFonts w:cs="Calibri"/>
        </w:rPr>
        <w:t xml:space="preserve"> po prethodno pribavljenim</w:t>
      </w:r>
      <w:r>
        <w:rPr>
          <w:rFonts w:cs="Calibri"/>
        </w:rPr>
        <w:t xml:space="preserve"> </w:t>
      </w:r>
      <w:r w:rsidRPr="007E6C04">
        <w:rPr>
          <w:rFonts w:cs="Calibri"/>
        </w:rPr>
        <w:t>suglasnostima.</w:t>
      </w:r>
    </w:p>
    <w:p w:rsidR="002D0FAB" w:rsidRPr="00F4187A" w:rsidRDefault="002D0FAB" w:rsidP="002D0FAB">
      <w:pPr>
        <w:autoSpaceDE w:val="0"/>
        <w:autoSpaceDN w:val="0"/>
        <w:adjustRightInd w:val="0"/>
        <w:jc w:val="both"/>
        <w:rPr>
          <w:rFonts w:cs="Calibri"/>
          <w:b/>
        </w:rPr>
      </w:pPr>
      <w:r w:rsidRPr="00F4187A">
        <w:rPr>
          <w:rFonts w:cs="Calibri"/>
          <w:b/>
        </w:rPr>
        <w:t>6. Ploča s tvrtkom ili nazivom</w:t>
      </w:r>
    </w:p>
    <w:p w:rsidR="002D0FAB" w:rsidRDefault="002D0FAB" w:rsidP="002D0FAB">
      <w:pPr>
        <w:autoSpaceDE w:val="0"/>
        <w:autoSpaceDN w:val="0"/>
        <w:adjustRightInd w:val="0"/>
        <w:jc w:val="both"/>
        <w:rPr>
          <w:rFonts w:cs="Calibri"/>
        </w:rPr>
      </w:pPr>
    </w:p>
    <w:p w:rsidR="002D0FAB" w:rsidRPr="00F4187A" w:rsidRDefault="002D0FAB" w:rsidP="002D0FAB">
      <w:pPr>
        <w:autoSpaceDE w:val="0"/>
        <w:autoSpaceDN w:val="0"/>
        <w:adjustRightInd w:val="0"/>
        <w:jc w:val="center"/>
        <w:rPr>
          <w:rFonts w:cs="Calibri"/>
          <w:b/>
        </w:rPr>
      </w:pPr>
      <w:r w:rsidRPr="00F4187A">
        <w:rPr>
          <w:rFonts w:cs="Calibri"/>
          <w:b/>
        </w:rPr>
        <w:t>Članak</w:t>
      </w:r>
      <w:r>
        <w:rPr>
          <w:rFonts w:cs="Calibri"/>
          <w:b/>
        </w:rPr>
        <w:t xml:space="preserve"> 21.</w:t>
      </w:r>
    </w:p>
    <w:p w:rsidR="002D0FAB" w:rsidRDefault="002D0FAB" w:rsidP="002D0FAB">
      <w:pPr>
        <w:autoSpaceDE w:val="0"/>
        <w:autoSpaceDN w:val="0"/>
        <w:adjustRightInd w:val="0"/>
        <w:ind w:firstLine="708"/>
        <w:jc w:val="both"/>
        <w:rPr>
          <w:rFonts w:cs="Calibri"/>
        </w:rPr>
      </w:pPr>
      <w:r w:rsidRPr="007E6C04">
        <w:rPr>
          <w:rFonts w:cs="Calibri"/>
        </w:rPr>
        <w:t>Pravna osoba, fizička osoba obrtnik ili osoba koja obavlja drugu samostalnu djelatnost ističe</w:t>
      </w:r>
      <w:r>
        <w:rPr>
          <w:rFonts w:cs="Calibri"/>
        </w:rPr>
        <w:t xml:space="preserve"> </w:t>
      </w:r>
      <w:r w:rsidRPr="007E6C04">
        <w:rPr>
          <w:rFonts w:cs="Calibri"/>
        </w:rPr>
        <w:t>ploču s tvrtkom ili nazivom obrta na poslovnu prostoriju u kojoj posluje.</w:t>
      </w:r>
    </w:p>
    <w:p w:rsidR="002D0FAB" w:rsidRDefault="002D0FAB" w:rsidP="002D0FAB">
      <w:pPr>
        <w:autoSpaceDE w:val="0"/>
        <w:autoSpaceDN w:val="0"/>
        <w:adjustRightInd w:val="0"/>
        <w:ind w:firstLine="708"/>
        <w:jc w:val="both"/>
        <w:rPr>
          <w:rFonts w:cs="Calibri"/>
        </w:rPr>
      </w:pPr>
      <w:r w:rsidRPr="007E6C04">
        <w:rPr>
          <w:rFonts w:cs="Calibri"/>
        </w:rPr>
        <w:t>Ustanove i druge institucije ističu naziv na mjestu određenom posebnim propisima, odnosno na</w:t>
      </w:r>
      <w:r>
        <w:rPr>
          <w:rFonts w:cs="Calibri"/>
        </w:rPr>
        <w:t xml:space="preserve"> </w:t>
      </w:r>
      <w:r w:rsidRPr="007E6C04">
        <w:rPr>
          <w:rFonts w:cs="Calibri"/>
        </w:rPr>
        <w:t>objekt u kojem se nalazi poslovni prostor ustanove, odnosno institucije.</w:t>
      </w:r>
    </w:p>
    <w:p w:rsidR="002D0FAB" w:rsidRDefault="002D0FAB" w:rsidP="002D0FAB">
      <w:pPr>
        <w:autoSpaceDE w:val="0"/>
        <w:autoSpaceDN w:val="0"/>
        <w:adjustRightInd w:val="0"/>
        <w:ind w:firstLine="708"/>
        <w:jc w:val="both"/>
        <w:rPr>
          <w:rFonts w:cs="Calibri"/>
        </w:rPr>
      </w:pPr>
      <w:r w:rsidRPr="007E6C04">
        <w:rPr>
          <w:rFonts w:cs="Calibri"/>
        </w:rPr>
        <w:t>Pravna osoba ili fizička osoba obrtnik ili osoba koja obavlja drugu samostalnu djelatnost, te</w:t>
      </w:r>
      <w:r>
        <w:rPr>
          <w:rFonts w:cs="Calibri"/>
        </w:rPr>
        <w:t xml:space="preserve"> </w:t>
      </w:r>
      <w:r w:rsidRPr="007E6C04">
        <w:rPr>
          <w:rFonts w:cs="Calibri"/>
        </w:rPr>
        <w:t>ustanova i druga institucija, može na pročelje zgrade u kojoj koristi poslovni prostor postaviti i ploču s</w:t>
      </w:r>
      <w:r>
        <w:rPr>
          <w:rFonts w:cs="Calibri"/>
        </w:rPr>
        <w:t xml:space="preserve"> </w:t>
      </w:r>
      <w:r w:rsidRPr="007E6C04">
        <w:rPr>
          <w:rFonts w:cs="Calibri"/>
        </w:rPr>
        <w:t>natpisom i imenom poslovnog prostora, obavijest o djelatnosti koju obavlja, te obavijest o radnom vremenu</w:t>
      </w:r>
      <w:r>
        <w:rPr>
          <w:rFonts w:cs="Calibri"/>
        </w:rPr>
        <w:t xml:space="preserve"> </w:t>
      </w:r>
      <w:r w:rsidRPr="007E6C04">
        <w:rPr>
          <w:rFonts w:cs="Calibri"/>
        </w:rPr>
        <w:t>(u daljnjem tekstu: natpis).</w:t>
      </w:r>
    </w:p>
    <w:p w:rsidR="002D0FAB" w:rsidRDefault="002D0FAB" w:rsidP="002D0FAB">
      <w:pPr>
        <w:autoSpaceDE w:val="0"/>
        <w:autoSpaceDN w:val="0"/>
        <w:adjustRightInd w:val="0"/>
        <w:ind w:firstLine="708"/>
        <w:jc w:val="both"/>
        <w:rPr>
          <w:rFonts w:cs="Calibri"/>
        </w:rPr>
      </w:pPr>
      <w:r w:rsidRPr="007E6C04">
        <w:rPr>
          <w:rFonts w:cs="Calibri"/>
        </w:rPr>
        <w:t xml:space="preserve">Natpis mora biti tehnički i estetski oblikovan i uredan, maksimalnih dimenzija visine </w:t>
      </w:r>
      <w:r>
        <w:rPr>
          <w:rFonts w:cs="Calibri"/>
        </w:rPr>
        <w:t>1</w:t>
      </w:r>
      <w:r w:rsidRPr="007E6C04">
        <w:rPr>
          <w:rFonts w:cs="Calibri"/>
        </w:rPr>
        <w:t xml:space="preserve"> m i</w:t>
      </w:r>
      <w:r>
        <w:rPr>
          <w:rFonts w:cs="Calibri"/>
        </w:rPr>
        <w:t xml:space="preserve"> </w:t>
      </w:r>
      <w:r w:rsidRPr="007E6C04">
        <w:rPr>
          <w:rFonts w:cs="Calibri"/>
        </w:rPr>
        <w:t xml:space="preserve">dužine </w:t>
      </w:r>
      <w:r>
        <w:rPr>
          <w:rFonts w:cs="Calibri"/>
        </w:rPr>
        <w:t>2</w:t>
      </w:r>
      <w:r w:rsidRPr="007E6C04">
        <w:rPr>
          <w:rFonts w:cs="Calibri"/>
        </w:rPr>
        <w:t xml:space="preserve"> m, a tekst pravopisno ispravno napisan.</w:t>
      </w:r>
    </w:p>
    <w:p w:rsidR="002D0FAB" w:rsidRPr="007E6C04" w:rsidRDefault="002D0FAB" w:rsidP="002D0FAB">
      <w:pPr>
        <w:autoSpaceDE w:val="0"/>
        <w:autoSpaceDN w:val="0"/>
        <w:adjustRightInd w:val="0"/>
        <w:ind w:firstLine="708"/>
        <w:jc w:val="both"/>
        <w:rPr>
          <w:rFonts w:cs="Calibri"/>
        </w:rPr>
      </w:pPr>
      <w:r w:rsidRPr="007E6C04">
        <w:rPr>
          <w:rFonts w:cs="Calibri"/>
        </w:rPr>
        <w:t>Svi natpisi većih dimenzija u smislu ove Odluke smatraju se reklamama i za njihovo postavljanj</w:t>
      </w:r>
      <w:r>
        <w:rPr>
          <w:rFonts w:cs="Calibri"/>
        </w:rPr>
        <w:t xml:space="preserve">e </w:t>
      </w:r>
      <w:r w:rsidRPr="007E6C04">
        <w:rPr>
          <w:rFonts w:cs="Calibri"/>
        </w:rPr>
        <w:t xml:space="preserve">potrebno je odobrenje </w:t>
      </w:r>
      <w:r>
        <w:rPr>
          <w:rFonts w:cs="Calibri"/>
        </w:rPr>
        <w:t>Jedinstvenog upravnog odjela.</w:t>
      </w:r>
    </w:p>
    <w:p w:rsidR="002D0FAB" w:rsidRDefault="002D0FAB" w:rsidP="002D0FAB">
      <w:pPr>
        <w:autoSpaceDE w:val="0"/>
        <w:autoSpaceDN w:val="0"/>
        <w:adjustRightInd w:val="0"/>
        <w:jc w:val="both"/>
        <w:rPr>
          <w:rFonts w:cs="Calibri"/>
        </w:rPr>
      </w:pPr>
    </w:p>
    <w:p w:rsidR="002D0FAB" w:rsidRPr="006D1762" w:rsidRDefault="002D0FAB" w:rsidP="002D0FAB">
      <w:pPr>
        <w:autoSpaceDE w:val="0"/>
        <w:autoSpaceDN w:val="0"/>
        <w:adjustRightInd w:val="0"/>
        <w:jc w:val="center"/>
        <w:rPr>
          <w:rFonts w:cs="Calibri"/>
          <w:b/>
        </w:rPr>
      </w:pPr>
      <w:r w:rsidRPr="006D1762">
        <w:rPr>
          <w:rFonts w:cs="Calibri"/>
          <w:b/>
        </w:rPr>
        <w:t>Članak</w:t>
      </w:r>
      <w:r>
        <w:rPr>
          <w:rFonts w:cs="Calibri"/>
          <w:b/>
        </w:rPr>
        <w:t xml:space="preserve"> 22.</w:t>
      </w:r>
    </w:p>
    <w:p w:rsidR="002D0FAB" w:rsidRPr="007E6C04" w:rsidRDefault="002D0FAB" w:rsidP="002D0FAB">
      <w:pPr>
        <w:autoSpaceDE w:val="0"/>
        <w:autoSpaceDN w:val="0"/>
        <w:adjustRightInd w:val="0"/>
        <w:ind w:firstLine="708"/>
        <w:jc w:val="both"/>
        <w:rPr>
          <w:rFonts w:cs="Calibri"/>
        </w:rPr>
      </w:pPr>
      <w:r w:rsidRPr="007E6C04">
        <w:rPr>
          <w:rFonts w:cs="Calibri"/>
        </w:rPr>
        <w:t>Ploča s tvrtkom, nazivom i natpisom dimenzija veći od propisanih stavkom 4. prethodnog članka,</w:t>
      </w:r>
      <w:r>
        <w:rPr>
          <w:rFonts w:cs="Calibri"/>
        </w:rPr>
        <w:t xml:space="preserve"> </w:t>
      </w:r>
      <w:r w:rsidRPr="007E6C04">
        <w:rPr>
          <w:rFonts w:cs="Calibri"/>
        </w:rPr>
        <w:t xml:space="preserve">na pročelje zgrade postavlja se na temelju rješenja </w:t>
      </w:r>
      <w:r>
        <w:rPr>
          <w:rFonts w:cs="Calibri"/>
        </w:rPr>
        <w:t>Jedinstvenog upravnog odjela</w:t>
      </w:r>
      <w:r w:rsidRPr="007E6C04">
        <w:rPr>
          <w:rFonts w:cs="Calibri"/>
        </w:rPr>
        <w:t>.</w:t>
      </w:r>
    </w:p>
    <w:p w:rsidR="002D0FAB" w:rsidRDefault="002D0FAB" w:rsidP="002D0FAB">
      <w:pPr>
        <w:autoSpaceDE w:val="0"/>
        <w:autoSpaceDN w:val="0"/>
        <w:adjustRightInd w:val="0"/>
        <w:ind w:firstLine="708"/>
        <w:jc w:val="both"/>
        <w:rPr>
          <w:rFonts w:cs="Calibri"/>
        </w:rPr>
      </w:pPr>
      <w:r w:rsidRPr="007E6C04">
        <w:rPr>
          <w:rFonts w:cs="Calibri"/>
        </w:rPr>
        <w:t>Pravna ili fizička osoba iz stavka 1. i 2. prethodnog članka, mora održavati ploču s tvrtkom,</w:t>
      </w:r>
      <w:r>
        <w:rPr>
          <w:rFonts w:cs="Calibri"/>
        </w:rPr>
        <w:t xml:space="preserve"> </w:t>
      </w:r>
      <w:r w:rsidRPr="007E6C04">
        <w:rPr>
          <w:rFonts w:cs="Calibri"/>
        </w:rPr>
        <w:t>nazivom i natpisom, urednom, čistom i čitkom, a u slučaju njezine dotrajalosti istu mora obnoviti, odnosno</w:t>
      </w:r>
      <w:r>
        <w:rPr>
          <w:rFonts w:cs="Calibri"/>
        </w:rPr>
        <w:t xml:space="preserve"> </w:t>
      </w:r>
      <w:r w:rsidRPr="007E6C04">
        <w:rPr>
          <w:rFonts w:cs="Calibri"/>
        </w:rPr>
        <w:t>zamijeniti.</w:t>
      </w:r>
    </w:p>
    <w:p w:rsidR="002D0FAB" w:rsidRDefault="002D0FAB" w:rsidP="002D0FAB">
      <w:pPr>
        <w:autoSpaceDE w:val="0"/>
        <w:autoSpaceDN w:val="0"/>
        <w:adjustRightInd w:val="0"/>
        <w:ind w:firstLine="708"/>
        <w:jc w:val="both"/>
        <w:rPr>
          <w:rFonts w:cs="Calibri"/>
        </w:rPr>
      </w:pPr>
      <w:r w:rsidRPr="007E6C04">
        <w:rPr>
          <w:rFonts w:cs="Calibri"/>
        </w:rPr>
        <w:t>Zabranjeno je predmete iz prethodnog stavka prljati i uništavati.</w:t>
      </w:r>
    </w:p>
    <w:p w:rsidR="002D0FAB" w:rsidRDefault="002D0FAB" w:rsidP="002D0FAB">
      <w:pPr>
        <w:autoSpaceDE w:val="0"/>
        <w:autoSpaceDN w:val="0"/>
        <w:adjustRightInd w:val="0"/>
        <w:ind w:firstLine="708"/>
        <w:jc w:val="both"/>
        <w:rPr>
          <w:rFonts w:cs="Calibri"/>
        </w:rPr>
      </w:pPr>
      <w:r w:rsidRPr="007E6C04">
        <w:rPr>
          <w:rFonts w:cs="Calibri"/>
        </w:rPr>
        <w:t>Pravna ili fizička osoba iz stavka 1. i 2. prethodnog članka dužna je ukloniti ploču s tvrtkom,</w:t>
      </w:r>
      <w:r>
        <w:rPr>
          <w:rFonts w:cs="Calibri"/>
        </w:rPr>
        <w:t xml:space="preserve"> </w:t>
      </w:r>
      <w:r w:rsidRPr="007E6C04">
        <w:rPr>
          <w:rFonts w:cs="Calibri"/>
        </w:rPr>
        <w:t>nazivom i natpisom s pročelja zgrade u roku od 15 dana od prestanka obavljanja djelatnosti, odnosno</w:t>
      </w:r>
      <w:r>
        <w:rPr>
          <w:rFonts w:cs="Calibri"/>
        </w:rPr>
        <w:t xml:space="preserve"> </w:t>
      </w:r>
      <w:r w:rsidRPr="007E6C04">
        <w:rPr>
          <w:rFonts w:cs="Calibri"/>
        </w:rPr>
        <w:t>prestanka korištenja poslovnog prostora te pročelje zgrade vratiti u prvobitno stanje.</w:t>
      </w:r>
    </w:p>
    <w:p w:rsidR="002D0FAB" w:rsidRDefault="002D0FAB" w:rsidP="002D0FAB">
      <w:pPr>
        <w:autoSpaceDE w:val="0"/>
        <w:autoSpaceDN w:val="0"/>
        <w:adjustRightInd w:val="0"/>
        <w:ind w:firstLine="708"/>
        <w:jc w:val="both"/>
        <w:rPr>
          <w:rFonts w:cs="Calibri"/>
        </w:rPr>
      </w:pPr>
      <w:r w:rsidRPr="007E6C04">
        <w:rPr>
          <w:rFonts w:cs="Calibri"/>
        </w:rPr>
        <w:t>Ako pravna ili fizička osoba iz stavka 1. i 2. prethodnog članka ne postupi sukladno stavku 4.</w:t>
      </w:r>
      <w:r>
        <w:rPr>
          <w:rFonts w:cs="Calibri"/>
        </w:rPr>
        <w:t xml:space="preserve"> </w:t>
      </w:r>
      <w:r w:rsidRPr="007E6C04">
        <w:rPr>
          <w:rFonts w:cs="Calibri"/>
        </w:rPr>
        <w:t>ovoga članka, komunalni redar rješenjem će narediti uklanjanje ploče s tvrtkom, nazivom i natpisom.</w:t>
      </w:r>
    </w:p>
    <w:p w:rsidR="002D0FAB" w:rsidRPr="007E6C04" w:rsidRDefault="002D0FAB" w:rsidP="002D0FAB">
      <w:pPr>
        <w:autoSpaceDE w:val="0"/>
        <w:autoSpaceDN w:val="0"/>
        <w:adjustRightInd w:val="0"/>
        <w:ind w:firstLine="708"/>
        <w:jc w:val="both"/>
        <w:rPr>
          <w:rFonts w:cs="Calibri"/>
        </w:rPr>
      </w:pPr>
      <w:r w:rsidRPr="007E6C04">
        <w:rPr>
          <w:rFonts w:cs="Calibri"/>
        </w:rPr>
        <w:t>Ako pravna ili fizička osoba iz stavka 1. i 2. prethodnog članka ne postupi po rješenj</w:t>
      </w:r>
      <w:r>
        <w:rPr>
          <w:rFonts w:cs="Calibri"/>
        </w:rPr>
        <w:t xml:space="preserve">u </w:t>
      </w:r>
      <w:r w:rsidRPr="007E6C04">
        <w:rPr>
          <w:rFonts w:cs="Calibri"/>
        </w:rPr>
        <w:t xml:space="preserve">komunalnog redara iz prethodnog stavka, ploča s tvrtkom, nazivom i natpisom, po nalogu </w:t>
      </w:r>
      <w:r>
        <w:rPr>
          <w:rFonts w:cs="Calibri"/>
        </w:rPr>
        <w:t>Jedinstvenog upravnog odjela</w:t>
      </w:r>
      <w:r w:rsidRPr="007E6C04">
        <w:rPr>
          <w:rFonts w:cs="Calibri"/>
        </w:rPr>
        <w:t>,</w:t>
      </w:r>
      <w:r>
        <w:rPr>
          <w:rFonts w:cs="Calibri"/>
        </w:rPr>
        <w:t xml:space="preserve"> </w:t>
      </w:r>
      <w:r w:rsidRPr="007E6C04">
        <w:rPr>
          <w:rFonts w:cs="Calibri"/>
        </w:rPr>
        <w:t>uklonit će se putem treće osobe na njihov trošak.</w:t>
      </w:r>
    </w:p>
    <w:p w:rsidR="002D0FAB" w:rsidRDefault="002D0FAB" w:rsidP="002D0FAB">
      <w:pPr>
        <w:autoSpaceDE w:val="0"/>
        <w:autoSpaceDN w:val="0"/>
        <w:adjustRightInd w:val="0"/>
        <w:jc w:val="both"/>
        <w:rPr>
          <w:rFonts w:cs="Calibri"/>
        </w:rPr>
      </w:pPr>
    </w:p>
    <w:p w:rsidR="002D0FAB" w:rsidRPr="006D1762" w:rsidRDefault="002D0FAB" w:rsidP="002D0FAB">
      <w:pPr>
        <w:autoSpaceDE w:val="0"/>
        <w:autoSpaceDN w:val="0"/>
        <w:adjustRightInd w:val="0"/>
        <w:jc w:val="both"/>
        <w:rPr>
          <w:rFonts w:cs="Calibri"/>
          <w:b/>
        </w:rPr>
      </w:pPr>
      <w:r w:rsidRPr="006D1762">
        <w:rPr>
          <w:rFonts w:cs="Calibri"/>
          <w:b/>
        </w:rPr>
        <w:t>7. Plakati, jarboli za zastave, reklamni natpisi, reklame i reklamni panoi</w:t>
      </w:r>
    </w:p>
    <w:p w:rsidR="002D0FAB" w:rsidRDefault="002D0FAB" w:rsidP="002D0FAB">
      <w:pPr>
        <w:autoSpaceDE w:val="0"/>
        <w:autoSpaceDN w:val="0"/>
        <w:adjustRightInd w:val="0"/>
        <w:jc w:val="both"/>
        <w:rPr>
          <w:rFonts w:cs="Calibri"/>
        </w:rPr>
      </w:pPr>
    </w:p>
    <w:p w:rsidR="002D0FAB" w:rsidRPr="006D1762" w:rsidRDefault="002D0FAB" w:rsidP="002D0FAB">
      <w:pPr>
        <w:autoSpaceDE w:val="0"/>
        <w:autoSpaceDN w:val="0"/>
        <w:adjustRightInd w:val="0"/>
        <w:jc w:val="center"/>
        <w:rPr>
          <w:rFonts w:cs="Calibri"/>
          <w:b/>
        </w:rPr>
      </w:pPr>
      <w:r w:rsidRPr="006D1762">
        <w:rPr>
          <w:rFonts w:cs="Calibri"/>
          <w:b/>
        </w:rPr>
        <w:t>Članak</w:t>
      </w:r>
      <w:r>
        <w:rPr>
          <w:rFonts w:cs="Calibri"/>
          <w:b/>
        </w:rPr>
        <w:t xml:space="preserve"> 23.</w:t>
      </w:r>
    </w:p>
    <w:p w:rsidR="002D0FAB" w:rsidRDefault="002D0FAB" w:rsidP="002D0FAB">
      <w:pPr>
        <w:autoSpaceDE w:val="0"/>
        <w:autoSpaceDN w:val="0"/>
        <w:adjustRightInd w:val="0"/>
        <w:ind w:firstLine="708"/>
        <w:jc w:val="both"/>
        <w:rPr>
          <w:rFonts w:cs="Calibri"/>
        </w:rPr>
      </w:pPr>
      <w:r w:rsidRPr="007E6C04">
        <w:rPr>
          <w:rFonts w:cs="Calibri"/>
        </w:rPr>
        <w:t>Plakati, oglasi i slične objave reklamno-promidžbenog ili informativnog sadržaja (u daljnjem</w:t>
      </w:r>
      <w:r>
        <w:rPr>
          <w:rFonts w:cs="Calibri"/>
        </w:rPr>
        <w:t xml:space="preserve"> </w:t>
      </w:r>
      <w:r w:rsidRPr="007E6C04">
        <w:rPr>
          <w:rFonts w:cs="Calibri"/>
        </w:rPr>
        <w:t>tekstu: plakati) mogu se bez posebnog odobrenja postavljati samo na oglasnim ili reklamnim pločama,</w:t>
      </w:r>
      <w:r>
        <w:rPr>
          <w:rFonts w:cs="Calibri"/>
        </w:rPr>
        <w:t xml:space="preserve"> </w:t>
      </w:r>
      <w:r w:rsidRPr="007E6C04">
        <w:rPr>
          <w:rFonts w:cs="Calibri"/>
        </w:rPr>
        <w:t>oglasnim stupovima, oglasnim ormarićima, oglasnim panoima i drugim oglasnim prostorima koji služe</w:t>
      </w:r>
      <w:r>
        <w:rPr>
          <w:rFonts w:cs="Calibri"/>
        </w:rPr>
        <w:t xml:space="preserve"> </w:t>
      </w:r>
      <w:r w:rsidRPr="007E6C04">
        <w:rPr>
          <w:rFonts w:cs="Calibri"/>
        </w:rPr>
        <w:t>isključivo za navedenu namjenu.</w:t>
      </w:r>
    </w:p>
    <w:p w:rsidR="002D0FAB" w:rsidRDefault="002D0FAB" w:rsidP="002D0FAB">
      <w:pPr>
        <w:autoSpaceDE w:val="0"/>
        <w:autoSpaceDN w:val="0"/>
        <w:adjustRightInd w:val="0"/>
        <w:ind w:firstLine="708"/>
        <w:jc w:val="both"/>
        <w:rPr>
          <w:rFonts w:cs="Calibri"/>
        </w:rPr>
      </w:pPr>
      <w:r w:rsidRPr="007E6C04">
        <w:rPr>
          <w:rFonts w:cs="Calibri"/>
        </w:rPr>
        <w:t xml:space="preserve">Iznimno, na temelju rješenja </w:t>
      </w:r>
      <w:r>
        <w:rPr>
          <w:rFonts w:cs="Calibri"/>
        </w:rPr>
        <w:t>Jedinstvenog upravnog odjela</w:t>
      </w:r>
      <w:r w:rsidRPr="007E6C04">
        <w:rPr>
          <w:rFonts w:cs="Calibri"/>
        </w:rPr>
        <w:t>, za određene javne manifestacije plakati se mogu</w:t>
      </w:r>
      <w:r>
        <w:rPr>
          <w:rFonts w:cs="Calibri"/>
        </w:rPr>
        <w:t xml:space="preserve"> </w:t>
      </w:r>
      <w:r w:rsidRPr="007E6C04">
        <w:rPr>
          <w:rFonts w:cs="Calibri"/>
        </w:rPr>
        <w:t>postavljati i na druga mjesta, osim na stabla, pročelja zgrada, ograde</w:t>
      </w:r>
      <w:r>
        <w:rPr>
          <w:rFonts w:cs="Calibri"/>
        </w:rPr>
        <w:t xml:space="preserve"> </w:t>
      </w:r>
      <w:r w:rsidRPr="007E6C04">
        <w:rPr>
          <w:rFonts w:cs="Calibri"/>
        </w:rPr>
        <w:t>i telefonske</w:t>
      </w:r>
      <w:r>
        <w:rPr>
          <w:rFonts w:cs="Calibri"/>
        </w:rPr>
        <w:t xml:space="preserve"> </w:t>
      </w:r>
      <w:r w:rsidRPr="007E6C04">
        <w:rPr>
          <w:rFonts w:cs="Calibri"/>
        </w:rPr>
        <w:t>govornice, prometnu signalizaciju, trafostanice, energetske ormariće, objekte i uređaje javne namjene te</w:t>
      </w:r>
      <w:r>
        <w:rPr>
          <w:rFonts w:cs="Calibri"/>
        </w:rPr>
        <w:t xml:space="preserve"> </w:t>
      </w:r>
      <w:r w:rsidRPr="007E6C04">
        <w:rPr>
          <w:rFonts w:cs="Calibri"/>
        </w:rPr>
        <w:t>druga mjesta koja nisu za to namijenjena.</w:t>
      </w:r>
    </w:p>
    <w:p w:rsidR="002D0FAB" w:rsidRDefault="002D0FAB" w:rsidP="002D0FAB">
      <w:pPr>
        <w:autoSpaceDE w:val="0"/>
        <w:autoSpaceDN w:val="0"/>
        <w:adjustRightInd w:val="0"/>
        <w:ind w:firstLine="708"/>
        <w:jc w:val="both"/>
        <w:rPr>
          <w:rFonts w:cs="Calibri"/>
        </w:rPr>
      </w:pPr>
      <w:r w:rsidRPr="007E6C04">
        <w:rPr>
          <w:rFonts w:cs="Calibri"/>
        </w:rPr>
        <w:t>Za postavljene plakate odgovorna je osoba koja ih postavlja i organizator priredbe ili</w:t>
      </w:r>
      <w:r>
        <w:rPr>
          <w:rFonts w:cs="Calibri"/>
        </w:rPr>
        <w:t xml:space="preserve"> </w:t>
      </w:r>
      <w:r w:rsidRPr="007E6C04">
        <w:rPr>
          <w:rFonts w:cs="Calibri"/>
        </w:rPr>
        <w:t>manifestacije, odnosno pravna ili fizička osoba čiji se proizvod ili usluga plakatom oglašava.</w:t>
      </w:r>
    </w:p>
    <w:p w:rsidR="002D0FAB" w:rsidRDefault="002D0FAB" w:rsidP="002D0FAB">
      <w:pPr>
        <w:autoSpaceDE w:val="0"/>
        <w:autoSpaceDN w:val="0"/>
        <w:adjustRightInd w:val="0"/>
        <w:ind w:firstLine="708"/>
        <w:jc w:val="both"/>
        <w:rPr>
          <w:rFonts w:cs="Calibri"/>
        </w:rPr>
      </w:pPr>
      <w:r w:rsidRPr="007E6C04">
        <w:rPr>
          <w:rFonts w:cs="Calibri"/>
        </w:rPr>
        <w:t>Troškove uklanjanja plakata, kao i čišćenja mjesta na kojima ne smiju biti postavljeni, snosi</w:t>
      </w:r>
      <w:r>
        <w:rPr>
          <w:rFonts w:cs="Calibri"/>
        </w:rPr>
        <w:t xml:space="preserve"> </w:t>
      </w:r>
      <w:r w:rsidRPr="007E6C04">
        <w:rPr>
          <w:rFonts w:cs="Calibri"/>
        </w:rPr>
        <w:t>organizator priredbe ili manifestacije, odnosno pravna ili fizička osoba čiji se proizvod ili usluga plakatom</w:t>
      </w:r>
      <w:r>
        <w:rPr>
          <w:rFonts w:cs="Calibri"/>
        </w:rPr>
        <w:t xml:space="preserve"> </w:t>
      </w:r>
      <w:r w:rsidRPr="007E6C04">
        <w:rPr>
          <w:rFonts w:cs="Calibri"/>
        </w:rPr>
        <w:t>oglašava.</w:t>
      </w:r>
    </w:p>
    <w:p w:rsidR="002D0FAB" w:rsidRPr="007E6C04" w:rsidRDefault="002D0FAB" w:rsidP="002D0FAB">
      <w:pPr>
        <w:autoSpaceDE w:val="0"/>
        <w:autoSpaceDN w:val="0"/>
        <w:adjustRightInd w:val="0"/>
        <w:ind w:firstLine="708"/>
        <w:jc w:val="both"/>
        <w:rPr>
          <w:rFonts w:cs="Calibri"/>
        </w:rPr>
      </w:pPr>
      <w:r w:rsidRPr="007E6C04">
        <w:rPr>
          <w:rFonts w:cs="Calibri"/>
        </w:rPr>
        <w:t>Zabranjeno je postavljanje plakata i reklamnih panoa na mjestima koja ne služe za tu namjenu</w:t>
      </w:r>
      <w:r>
        <w:rPr>
          <w:rFonts w:cs="Calibri"/>
        </w:rPr>
        <w:t xml:space="preserve"> </w:t>
      </w:r>
      <w:r w:rsidRPr="007E6C04">
        <w:rPr>
          <w:rFonts w:cs="Calibri"/>
        </w:rPr>
        <w:t xml:space="preserve">bez rješenja ili suprotno rješenju </w:t>
      </w:r>
      <w:r>
        <w:rPr>
          <w:rFonts w:cs="Calibri"/>
        </w:rPr>
        <w:t>Jedinstvenog upravnog odjela</w:t>
      </w:r>
      <w:r w:rsidRPr="007E6C04">
        <w:rPr>
          <w:rFonts w:cs="Calibri"/>
        </w:rPr>
        <w:t>.</w:t>
      </w:r>
    </w:p>
    <w:p w:rsidR="002D0FAB" w:rsidRDefault="002D0FAB" w:rsidP="002D0FAB">
      <w:pPr>
        <w:autoSpaceDE w:val="0"/>
        <w:autoSpaceDN w:val="0"/>
        <w:adjustRightInd w:val="0"/>
        <w:jc w:val="both"/>
        <w:rPr>
          <w:rFonts w:cs="Calibri"/>
        </w:rPr>
      </w:pPr>
    </w:p>
    <w:p w:rsidR="002D0FAB" w:rsidRPr="006D1762" w:rsidRDefault="002D0FAB" w:rsidP="002D0FAB">
      <w:pPr>
        <w:autoSpaceDE w:val="0"/>
        <w:autoSpaceDN w:val="0"/>
        <w:adjustRightInd w:val="0"/>
        <w:jc w:val="center"/>
        <w:rPr>
          <w:rFonts w:cs="Calibri"/>
          <w:b/>
        </w:rPr>
      </w:pPr>
      <w:r w:rsidRPr="006D1762">
        <w:rPr>
          <w:rFonts w:cs="Calibri"/>
          <w:b/>
        </w:rPr>
        <w:t>Članak</w:t>
      </w:r>
      <w:r>
        <w:rPr>
          <w:rFonts w:cs="Calibri"/>
          <w:b/>
        </w:rPr>
        <w:t xml:space="preserve"> 24.</w:t>
      </w:r>
    </w:p>
    <w:p w:rsidR="002D0FAB" w:rsidRDefault="002D0FAB" w:rsidP="002D0FAB">
      <w:pPr>
        <w:autoSpaceDE w:val="0"/>
        <w:autoSpaceDN w:val="0"/>
        <w:adjustRightInd w:val="0"/>
        <w:ind w:firstLine="708"/>
        <w:jc w:val="both"/>
        <w:rPr>
          <w:rFonts w:cs="Calibri"/>
        </w:rPr>
      </w:pPr>
      <w:r w:rsidRPr="007E6C04">
        <w:rPr>
          <w:rFonts w:cs="Calibri"/>
        </w:rPr>
        <w:t>Uredno postavljene plakate zabranjeno je prljati, oštećivati ili uništavati.</w:t>
      </w:r>
    </w:p>
    <w:p w:rsidR="002D0FAB" w:rsidRDefault="002D0FAB" w:rsidP="002D0FAB">
      <w:pPr>
        <w:autoSpaceDE w:val="0"/>
        <w:autoSpaceDN w:val="0"/>
        <w:adjustRightInd w:val="0"/>
        <w:ind w:firstLine="708"/>
        <w:jc w:val="both"/>
        <w:rPr>
          <w:rFonts w:cs="Calibri"/>
        </w:rPr>
      </w:pPr>
      <w:r w:rsidRPr="007E6C04">
        <w:rPr>
          <w:rFonts w:cs="Calibri"/>
        </w:rPr>
        <w:t>Osoba koja je postavila plakate, oglase i druge slične objave dužna ih je ukloniti po isteku roka na</w:t>
      </w:r>
      <w:r>
        <w:rPr>
          <w:rFonts w:cs="Calibri"/>
        </w:rPr>
        <w:t xml:space="preserve"> </w:t>
      </w:r>
      <w:r w:rsidRPr="007E6C04">
        <w:rPr>
          <w:rFonts w:cs="Calibri"/>
        </w:rPr>
        <w:t>koji je imala odobrenje, a korištene površine očistiti i urediti.</w:t>
      </w:r>
    </w:p>
    <w:p w:rsidR="002D0FAB" w:rsidRPr="007E6C04" w:rsidRDefault="002D0FAB" w:rsidP="002D0FAB">
      <w:pPr>
        <w:autoSpaceDE w:val="0"/>
        <w:autoSpaceDN w:val="0"/>
        <w:adjustRightInd w:val="0"/>
        <w:ind w:firstLine="708"/>
        <w:jc w:val="both"/>
        <w:rPr>
          <w:rFonts w:cs="Calibri"/>
        </w:rPr>
      </w:pPr>
      <w:r w:rsidRPr="007E6C04">
        <w:rPr>
          <w:rFonts w:cs="Calibri"/>
        </w:rPr>
        <w:t>Ukoliko osoba ne ukloni, odnosno ne uredi i ne očisti korištene površine sukladno prethodnom</w:t>
      </w:r>
      <w:r>
        <w:rPr>
          <w:rFonts w:cs="Calibri"/>
        </w:rPr>
        <w:t xml:space="preserve"> </w:t>
      </w:r>
      <w:r w:rsidRPr="007E6C04">
        <w:rPr>
          <w:rFonts w:cs="Calibri"/>
        </w:rPr>
        <w:t xml:space="preserve">stavku </w:t>
      </w:r>
      <w:r>
        <w:rPr>
          <w:rFonts w:cs="Calibri"/>
        </w:rPr>
        <w:t>Općina</w:t>
      </w:r>
      <w:r w:rsidRPr="007E6C04">
        <w:rPr>
          <w:rFonts w:cs="Calibri"/>
        </w:rPr>
        <w:t xml:space="preserve"> će to učiniti putem treće osobe, a za nastale troškove teretit će se organizator priredbe ili</w:t>
      </w:r>
      <w:r>
        <w:rPr>
          <w:rFonts w:cs="Calibri"/>
        </w:rPr>
        <w:t xml:space="preserve"> </w:t>
      </w:r>
      <w:r w:rsidRPr="007E6C04">
        <w:rPr>
          <w:rFonts w:cs="Calibri"/>
        </w:rPr>
        <w:t>manifestacije, odnosno pravna ili fizička osoba čija se priredba, proizvod ili manifestacija oglašava.</w:t>
      </w:r>
    </w:p>
    <w:p w:rsidR="002D0FAB" w:rsidRDefault="002D0FAB" w:rsidP="002D0FAB">
      <w:pPr>
        <w:autoSpaceDE w:val="0"/>
        <w:autoSpaceDN w:val="0"/>
        <w:adjustRightInd w:val="0"/>
        <w:jc w:val="both"/>
        <w:rPr>
          <w:rFonts w:cs="Calibri"/>
        </w:rPr>
      </w:pPr>
    </w:p>
    <w:p w:rsidR="002D0FAB" w:rsidRPr="006D1762" w:rsidRDefault="002D0FAB" w:rsidP="002D0FAB">
      <w:pPr>
        <w:autoSpaceDE w:val="0"/>
        <w:autoSpaceDN w:val="0"/>
        <w:adjustRightInd w:val="0"/>
        <w:jc w:val="center"/>
        <w:rPr>
          <w:rFonts w:cs="Calibri"/>
          <w:b/>
        </w:rPr>
      </w:pPr>
      <w:r w:rsidRPr="006D1762">
        <w:rPr>
          <w:rFonts w:cs="Calibri"/>
          <w:b/>
        </w:rPr>
        <w:t>Članak</w:t>
      </w:r>
      <w:r>
        <w:rPr>
          <w:rFonts w:cs="Calibri"/>
          <w:b/>
        </w:rPr>
        <w:t xml:space="preserve"> 25.</w:t>
      </w:r>
    </w:p>
    <w:p w:rsidR="002D0FAB" w:rsidRPr="009C5376" w:rsidRDefault="002D0FAB" w:rsidP="002D0FAB">
      <w:pPr>
        <w:autoSpaceDE w:val="0"/>
        <w:autoSpaceDN w:val="0"/>
        <w:adjustRightInd w:val="0"/>
        <w:ind w:firstLine="708"/>
        <w:jc w:val="both"/>
        <w:rPr>
          <w:rFonts w:cs="Calibri"/>
        </w:rPr>
      </w:pPr>
      <w:r w:rsidRPr="009C5376">
        <w:rPr>
          <w:rFonts w:cs="Calibri"/>
        </w:rPr>
        <w:t>Odredbe članka 23. i 24. ove Odluke odnose se i na oglašavanje za potrebe izborne promidžbe.</w:t>
      </w:r>
    </w:p>
    <w:p w:rsidR="002D0FAB" w:rsidRDefault="002D0FAB" w:rsidP="002D0FAB">
      <w:pPr>
        <w:autoSpaceDE w:val="0"/>
        <w:autoSpaceDN w:val="0"/>
        <w:adjustRightInd w:val="0"/>
        <w:jc w:val="both"/>
        <w:rPr>
          <w:rFonts w:cs="Calibri"/>
        </w:rPr>
      </w:pPr>
    </w:p>
    <w:p w:rsidR="002D0FAB" w:rsidRPr="006D1762" w:rsidRDefault="002D0FAB" w:rsidP="002D0FAB">
      <w:pPr>
        <w:autoSpaceDE w:val="0"/>
        <w:autoSpaceDN w:val="0"/>
        <w:adjustRightInd w:val="0"/>
        <w:jc w:val="center"/>
        <w:rPr>
          <w:rFonts w:cs="Calibri"/>
          <w:b/>
        </w:rPr>
      </w:pPr>
      <w:r w:rsidRPr="006D1762">
        <w:rPr>
          <w:rFonts w:cs="Calibri"/>
          <w:b/>
        </w:rPr>
        <w:t>Članak</w:t>
      </w:r>
      <w:r>
        <w:rPr>
          <w:rFonts w:cs="Calibri"/>
          <w:b/>
        </w:rPr>
        <w:t xml:space="preserve"> 26.</w:t>
      </w:r>
    </w:p>
    <w:p w:rsidR="002D0FAB" w:rsidRDefault="002D0FAB" w:rsidP="002D0FAB">
      <w:pPr>
        <w:autoSpaceDE w:val="0"/>
        <w:autoSpaceDN w:val="0"/>
        <w:adjustRightInd w:val="0"/>
        <w:ind w:firstLine="708"/>
        <w:jc w:val="both"/>
        <w:rPr>
          <w:rFonts w:cs="Calibri"/>
        </w:rPr>
      </w:pPr>
      <w:r w:rsidRPr="007E6C04">
        <w:rPr>
          <w:rFonts w:cs="Calibri"/>
        </w:rPr>
        <w:t>Jarbol za zastave postavlja se na pročelja zgrada, zemljištu uz objekte te javne površine</w:t>
      </w:r>
      <w:r>
        <w:rPr>
          <w:rFonts w:cs="Calibri"/>
        </w:rPr>
        <w:t>.</w:t>
      </w:r>
    </w:p>
    <w:p w:rsidR="002D0FAB" w:rsidRPr="007E6C04" w:rsidRDefault="002D0FAB" w:rsidP="002D0FAB">
      <w:pPr>
        <w:autoSpaceDE w:val="0"/>
        <w:autoSpaceDN w:val="0"/>
        <w:adjustRightInd w:val="0"/>
        <w:ind w:firstLine="708"/>
        <w:jc w:val="both"/>
        <w:rPr>
          <w:rFonts w:cs="Calibri"/>
        </w:rPr>
      </w:pPr>
      <w:r w:rsidRPr="007E6C04">
        <w:rPr>
          <w:rFonts w:cs="Calibri"/>
        </w:rPr>
        <w:t>Na jarbolima se postavljaju državne zastave, županijske, gradske te prigodne zastave za određene</w:t>
      </w:r>
    </w:p>
    <w:p w:rsidR="002D0FAB" w:rsidRDefault="002D0FAB" w:rsidP="002D0FAB">
      <w:pPr>
        <w:autoSpaceDE w:val="0"/>
        <w:autoSpaceDN w:val="0"/>
        <w:adjustRightInd w:val="0"/>
        <w:jc w:val="both"/>
        <w:rPr>
          <w:rFonts w:cs="Calibri"/>
        </w:rPr>
      </w:pPr>
      <w:r w:rsidRPr="007E6C04">
        <w:rPr>
          <w:rFonts w:cs="Calibri"/>
        </w:rPr>
        <w:t>manifestacije, kao i reklamne zastave.</w:t>
      </w:r>
    </w:p>
    <w:p w:rsidR="002D0FAB" w:rsidRPr="007E6C04" w:rsidRDefault="002D0FAB" w:rsidP="002D0FAB">
      <w:pPr>
        <w:autoSpaceDE w:val="0"/>
        <w:autoSpaceDN w:val="0"/>
        <w:adjustRightInd w:val="0"/>
        <w:ind w:firstLine="708"/>
        <w:jc w:val="both"/>
        <w:rPr>
          <w:rFonts w:cs="Calibri"/>
        </w:rPr>
      </w:pPr>
      <w:r w:rsidRPr="007E6C04">
        <w:rPr>
          <w:rFonts w:cs="Calibri"/>
        </w:rPr>
        <w:t xml:space="preserve">Jarbol se postavlja na temelju rješenja </w:t>
      </w:r>
      <w:r>
        <w:rPr>
          <w:rFonts w:cs="Calibri"/>
        </w:rPr>
        <w:t>Jedinstvenog upravnog odjela</w:t>
      </w:r>
      <w:r w:rsidRPr="007E6C04">
        <w:rPr>
          <w:rFonts w:cs="Calibri"/>
        </w:rPr>
        <w:t>.</w:t>
      </w:r>
    </w:p>
    <w:p w:rsidR="002D0FAB" w:rsidRDefault="002D0FAB" w:rsidP="002D0FAB">
      <w:pPr>
        <w:autoSpaceDE w:val="0"/>
        <w:autoSpaceDN w:val="0"/>
        <w:adjustRightInd w:val="0"/>
        <w:jc w:val="both"/>
        <w:rPr>
          <w:rFonts w:cs="Calibri"/>
        </w:rPr>
      </w:pPr>
    </w:p>
    <w:p w:rsidR="002D0FAB" w:rsidRPr="006D1762" w:rsidRDefault="002D0FAB" w:rsidP="002D0FAB">
      <w:pPr>
        <w:autoSpaceDE w:val="0"/>
        <w:autoSpaceDN w:val="0"/>
        <w:adjustRightInd w:val="0"/>
        <w:jc w:val="center"/>
        <w:rPr>
          <w:rFonts w:cs="Calibri"/>
          <w:b/>
        </w:rPr>
      </w:pPr>
      <w:r w:rsidRPr="006D1762">
        <w:rPr>
          <w:rFonts w:cs="Calibri"/>
          <w:b/>
        </w:rPr>
        <w:t>Članak</w:t>
      </w:r>
      <w:r>
        <w:rPr>
          <w:rFonts w:cs="Calibri"/>
          <w:b/>
        </w:rPr>
        <w:t xml:space="preserve"> 27.</w:t>
      </w:r>
    </w:p>
    <w:p w:rsidR="002D0FAB" w:rsidRDefault="002D0FAB" w:rsidP="002D0FAB">
      <w:pPr>
        <w:autoSpaceDE w:val="0"/>
        <w:autoSpaceDN w:val="0"/>
        <w:adjustRightInd w:val="0"/>
        <w:ind w:firstLine="708"/>
        <w:jc w:val="both"/>
        <w:rPr>
          <w:rFonts w:cs="Calibri"/>
        </w:rPr>
      </w:pPr>
      <w:r w:rsidRPr="007E6C04">
        <w:rPr>
          <w:rFonts w:cs="Calibri"/>
        </w:rPr>
        <w:t>Zastava Republike Hrvatske ističe se sukladno posebnim propisima.</w:t>
      </w:r>
    </w:p>
    <w:p w:rsidR="002D0FAB" w:rsidRDefault="002D0FAB" w:rsidP="002D0FAB">
      <w:pPr>
        <w:autoSpaceDE w:val="0"/>
        <w:autoSpaceDN w:val="0"/>
        <w:adjustRightInd w:val="0"/>
        <w:ind w:firstLine="708"/>
        <w:jc w:val="both"/>
        <w:rPr>
          <w:rFonts w:cs="Calibri"/>
        </w:rPr>
      </w:pPr>
      <w:r w:rsidRPr="007E6C04">
        <w:rPr>
          <w:rFonts w:cs="Calibri"/>
        </w:rPr>
        <w:t>Jarboli za zastave i zastave moraju biti uredni, čisti i neoštećeni.</w:t>
      </w:r>
    </w:p>
    <w:p w:rsidR="002D0FAB" w:rsidRDefault="002D0FAB" w:rsidP="002D0FAB">
      <w:pPr>
        <w:autoSpaceDE w:val="0"/>
        <w:autoSpaceDN w:val="0"/>
        <w:adjustRightInd w:val="0"/>
        <w:ind w:firstLine="708"/>
        <w:jc w:val="both"/>
        <w:rPr>
          <w:rFonts w:cs="Calibri"/>
        </w:rPr>
      </w:pPr>
    </w:p>
    <w:p w:rsidR="00AC0FF1" w:rsidRPr="007E6C04" w:rsidRDefault="00AC0FF1" w:rsidP="002D0FAB">
      <w:pPr>
        <w:autoSpaceDE w:val="0"/>
        <w:autoSpaceDN w:val="0"/>
        <w:adjustRightInd w:val="0"/>
        <w:ind w:firstLine="708"/>
        <w:jc w:val="both"/>
        <w:rPr>
          <w:rFonts w:cs="Calibri"/>
        </w:rPr>
      </w:pPr>
    </w:p>
    <w:p w:rsidR="002D0FAB" w:rsidRPr="006D1762" w:rsidRDefault="002D0FAB" w:rsidP="002D0FAB">
      <w:pPr>
        <w:autoSpaceDE w:val="0"/>
        <w:autoSpaceDN w:val="0"/>
        <w:adjustRightInd w:val="0"/>
        <w:jc w:val="center"/>
        <w:rPr>
          <w:rFonts w:cs="Calibri"/>
          <w:b/>
        </w:rPr>
      </w:pPr>
      <w:r w:rsidRPr="006D1762">
        <w:rPr>
          <w:rFonts w:cs="Calibri"/>
          <w:b/>
        </w:rPr>
        <w:t>Članak</w:t>
      </w:r>
      <w:r>
        <w:rPr>
          <w:rFonts w:cs="Calibri"/>
          <w:b/>
        </w:rPr>
        <w:t xml:space="preserve"> 28.</w:t>
      </w:r>
    </w:p>
    <w:p w:rsidR="002D0FAB" w:rsidRDefault="002D0FAB" w:rsidP="002D0FAB">
      <w:pPr>
        <w:autoSpaceDE w:val="0"/>
        <w:autoSpaceDN w:val="0"/>
        <w:adjustRightInd w:val="0"/>
        <w:ind w:firstLine="708"/>
        <w:jc w:val="both"/>
        <w:rPr>
          <w:rFonts w:cs="Calibri"/>
        </w:rPr>
      </w:pPr>
      <w:r w:rsidRPr="007E6C04">
        <w:rPr>
          <w:rFonts w:cs="Calibri"/>
        </w:rPr>
        <w:t>Reklame su reklamne zastave, reklamna platna (na građevinskim skelama, ogradama i</w:t>
      </w:r>
      <w:r>
        <w:rPr>
          <w:rFonts w:cs="Calibri"/>
        </w:rPr>
        <w:t xml:space="preserve"> </w:t>
      </w:r>
      <w:r w:rsidRPr="007E6C04">
        <w:rPr>
          <w:rFonts w:cs="Calibri"/>
        </w:rPr>
        <w:t xml:space="preserve">građevinama u rekonstrukciji ili gradnji), osvijetljene reklamne vitrine (city </w:t>
      </w:r>
      <w:proofErr w:type="spellStart"/>
      <w:r w:rsidRPr="007E6C04">
        <w:rPr>
          <w:rFonts w:cs="Calibri"/>
        </w:rPr>
        <w:t>light</w:t>
      </w:r>
      <w:proofErr w:type="spellEnd"/>
      <w:r w:rsidRPr="007E6C04">
        <w:rPr>
          <w:rFonts w:cs="Calibri"/>
        </w:rPr>
        <w:t xml:space="preserve">), </w:t>
      </w:r>
      <w:proofErr w:type="spellStart"/>
      <w:r w:rsidRPr="007E6C04">
        <w:rPr>
          <w:rFonts w:cs="Calibri"/>
        </w:rPr>
        <w:t>putokazne</w:t>
      </w:r>
      <w:proofErr w:type="spellEnd"/>
      <w:r w:rsidRPr="007E6C04">
        <w:rPr>
          <w:rFonts w:cs="Calibri"/>
        </w:rPr>
        <w:t xml:space="preserve"> reklame,</w:t>
      </w:r>
      <w:r>
        <w:rPr>
          <w:rFonts w:cs="Calibri"/>
        </w:rPr>
        <w:t xml:space="preserve"> </w:t>
      </w:r>
      <w:r w:rsidRPr="007E6C04">
        <w:rPr>
          <w:rFonts w:cs="Calibri"/>
        </w:rPr>
        <w:t>pokretne reklame, transparenti, reklamne naljepnice, reklamni ormarići, oslikane reklamne poruke (na</w:t>
      </w:r>
      <w:r>
        <w:rPr>
          <w:rFonts w:cs="Calibri"/>
        </w:rPr>
        <w:t xml:space="preserve"> </w:t>
      </w:r>
      <w:r w:rsidRPr="007E6C04">
        <w:rPr>
          <w:rFonts w:cs="Calibri"/>
        </w:rPr>
        <w:t>zidovima građevina, ogradama, tendama, prometnicama i slično), reklamni natpisi i drugi predmeti koji služe</w:t>
      </w:r>
      <w:r>
        <w:rPr>
          <w:rFonts w:cs="Calibri"/>
        </w:rPr>
        <w:t xml:space="preserve"> </w:t>
      </w:r>
      <w:r w:rsidRPr="007E6C04">
        <w:rPr>
          <w:rFonts w:cs="Calibri"/>
        </w:rPr>
        <w:t>reklamiranju, osim reklamnih panoa.</w:t>
      </w:r>
    </w:p>
    <w:p w:rsidR="002D0FAB" w:rsidRDefault="002D0FAB" w:rsidP="002D0FAB">
      <w:pPr>
        <w:autoSpaceDE w:val="0"/>
        <w:autoSpaceDN w:val="0"/>
        <w:adjustRightInd w:val="0"/>
        <w:ind w:firstLine="708"/>
        <w:jc w:val="both"/>
        <w:rPr>
          <w:rFonts w:cs="Calibri"/>
        </w:rPr>
      </w:pPr>
      <w:r w:rsidRPr="007E6C04">
        <w:rPr>
          <w:rFonts w:cs="Calibri"/>
        </w:rPr>
        <w:t>Reklame iz stavka 1. ovoga članka postavljaju se na javnu površinu na temelju odobrenja</w:t>
      </w:r>
      <w:r>
        <w:rPr>
          <w:rFonts w:cs="Calibri"/>
        </w:rPr>
        <w:t xml:space="preserve"> Jedinstvenog upravnog odjela</w:t>
      </w:r>
      <w:r w:rsidRPr="007E6C04">
        <w:rPr>
          <w:rFonts w:cs="Calibri"/>
        </w:rPr>
        <w:t>, ako posebnim propisima nije drugačije određeno.</w:t>
      </w:r>
    </w:p>
    <w:p w:rsidR="002D0FAB" w:rsidRDefault="002D0FAB" w:rsidP="002D0FAB">
      <w:pPr>
        <w:autoSpaceDE w:val="0"/>
        <w:autoSpaceDN w:val="0"/>
        <w:adjustRightInd w:val="0"/>
        <w:ind w:firstLine="708"/>
        <w:jc w:val="both"/>
        <w:rPr>
          <w:rFonts w:cs="Calibri"/>
        </w:rPr>
      </w:pPr>
      <w:r w:rsidRPr="007E6C04">
        <w:rPr>
          <w:rFonts w:cs="Calibri"/>
        </w:rPr>
        <w:t>Zabranjeno je postavljanje reklama iz stavka 1. ovoga članka na javnu površinu bez odobrenja ili</w:t>
      </w:r>
      <w:r>
        <w:rPr>
          <w:rFonts w:cs="Calibri"/>
        </w:rPr>
        <w:t xml:space="preserve"> </w:t>
      </w:r>
      <w:r w:rsidRPr="007E6C04">
        <w:rPr>
          <w:rFonts w:cs="Calibri"/>
        </w:rPr>
        <w:t xml:space="preserve">suprotno odobrenju </w:t>
      </w:r>
      <w:r>
        <w:rPr>
          <w:rFonts w:cs="Calibri"/>
        </w:rPr>
        <w:t>Jedinstvenog upravnog odjela</w:t>
      </w:r>
      <w:r w:rsidRPr="007E6C04">
        <w:rPr>
          <w:rFonts w:cs="Calibri"/>
        </w:rPr>
        <w:t>.</w:t>
      </w:r>
    </w:p>
    <w:p w:rsidR="002D0FAB" w:rsidRDefault="002D0FAB" w:rsidP="002D0FAB">
      <w:pPr>
        <w:autoSpaceDE w:val="0"/>
        <w:autoSpaceDN w:val="0"/>
        <w:adjustRightInd w:val="0"/>
        <w:jc w:val="both"/>
        <w:rPr>
          <w:rFonts w:cs="Calibri"/>
        </w:rPr>
      </w:pPr>
    </w:p>
    <w:p w:rsidR="002D0FAB" w:rsidRPr="006D1762" w:rsidRDefault="002D0FAB" w:rsidP="002D0FAB">
      <w:pPr>
        <w:autoSpaceDE w:val="0"/>
        <w:autoSpaceDN w:val="0"/>
        <w:adjustRightInd w:val="0"/>
        <w:jc w:val="center"/>
        <w:rPr>
          <w:rFonts w:cs="Calibri"/>
          <w:b/>
        </w:rPr>
      </w:pPr>
      <w:r w:rsidRPr="006D1762">
        <w:rPr>
          <w:rFonts w:cs="Calibri"/>
          <w:b/>
        </w:rPr>
        <w:t>Članak</w:t>
      </w:r>
      <w:r>
        <w:rPr>
          <w:rFonts w:cs="Calibri"/>
          <w:b/>
        </w:rPr>
        <w:t xml:space="preserve"> 29.</w:t>
      </w:r>
    </w:p>
    <w:p w:rsidR="002D0FAB" w:rsidRDefault="002D0FAB" w:rsidP="002D0FAB">
      <w:pPr>
        <w:autoSpaceDE w:val="0"/>
        <w:autoSpaceDN w:val="0"/>
        <w:adjustRightInd w:val="0"/>
        <w:ind w:firstLine="708"/>
        <w:jc w:val="both"/>
        <w:rPr>
          <w:rFonts w:cs="Calibri"/>
        </w:rPr>
      </w:pPr>
      <w:r w:rsidRPr="007E6C04">
        <w:rPr>
          <w:rFonts w:cs="Calibri"/>
        </w:rPr>
        <w:t>Reklamni panoi su panoi, reklamni uređaji, konstrukcije i slično - samostojeći ili na objektima te</w:t>
      </w:r>
      <w:r>
        <w:rPr>
          <w:rFonts w:cs="Calibri"/>
        </w:rPr>
        <w:t xml:space="preserve"> </w:t>
      </w:r>
      <w:r w:rsidRPr="007E6C04">
        <w:rPr>
          <w:rFonts w:cs="Calibri"/>
        </w:rPr>
        <w:t>reklamni stupovi (totemi i slično).</w:t>
      </w:r>
    </w:p>
    <w:p w:rsidR="002D0FAB" w:rsidRDefault="002D0FAB" w:rsidP="002D0FAB">
      <w:pPr>
        <w:autoSpaceDE w:val="0"/>
        <w:autoSpaceDN w:val="0"/>
        <w:adjustRightInd w:val="0"/>
        <w:ind w:firstLine="708"/>
        <w:jc w:val="both"/>
        <w:rPr>
          <w:rFonts w:cs="Calibri"/>
        </w:rPr>
      </w:pPr>
      <w:r w:rsidRPr="007E6C04">
        <w:rPr>
          <w:rFonts w:cs="Calibri"/>
        </w:rPr>
        <w:t xml:space="preserve">Reklamni panoi postavljaju se na javne površine na temelju odobrenja </w:t>
      </w:r>
      <w:r>
        <w:rPr>
          <w:rFonts w:cs="Calibri"/>
        </w:rPr>
        <w:t>Jedinstvenog upravnog odjela</w:t>
      </w:r>
      <w:r w:rsidRPr="007E6C04">
        <w:rPr>
          <w:rFonts w:cs="Calibri"/>
        </w:rPr>
        <w:t>, ako</w:t>
      </w:r>
      <w:r>
        <w:rPr>
          <w:rFonts w:cs="Calibri"/>
        </w:rPr>
        <w:t xml:space="preserve"> </w:t>
      </w:r>
      <w:r w:rsidRPr="007E6C04">
        <w:rPr>
          <w:rFonts w:cs="Calibri"/>
        </w:rPr>
        <w:t>posebnim popisima nije drugačije određeno.</w:t>
      </w:r>
    </w:p>
    <w:p w:rsidR="002D0FAB" w:rsidRDefault="002D0FAB" w:rsidP="002D0FAB">
      <w:pPr>
        <w:autoSpaceDE w:val="0"/>
        <w:autoSpaceDN w:val="0"/>
        <w:adjustRightInd w:val="0"/>
        <w:ind w:firstLine="708"/>
        <w:jc w:val="both"/>
        <w:rPr>
          <w:rFonts w:cs="Calibri"/>
        </w:rPr>
      </w:pPr>
      <w:r w:rsidRPr="007E6C04">
        <w:rPr>
          <w:rFonts w:cs="Calibri"/>
        </w:rPr>
        <w:t>Zabranjeno je postavljanje reklamnog panoa na javnu površinu bez odobrenja ili suprotno</w:t>
      </w:r>
      <w:r>
        <w:rPr>
          <w:rFonts w:cs="Calibri"/>
        </w:rPr>
        <w:t xml:space="preserve"> </w:t>
      </w:r>
      <w:r w:rsidRPr="007E6C04">
        <w:rPr>
          <w:rFonts w:cs="Calibri"/>
        </w:rPr>
        <w:t xml:space="preserve">odobrenju </w:t>
      </w:r>
      <w:r>
        <w:rPr>
          <w:rFonts w:cs="Calibri"/>
        </w:rPr>
        <w:t>Jedinstvenog upravnog odjela</w:t>
      </w:r>
      <w:r w:rsidRPr="007E6C04">
        <w:rPr>
          <w:rFonts w:cs="Calibri"/>
        </w:rPr>
        <w:t>.</w:t>
      </w:r>
    </w:p>
    <w:p w:rsidR="002D0FAB" w:rsidRDefault="002D0FAB" w:rsidP="002D0FAB">
      <w:pPr>
        <w:autoSpaceDE w:val="0"/>
        <w:autoSpaceDN w:val="0"/>
        <w:adjustRightInd w:val="0"/>
        <w:ind w:firstLine="708"/>
        <w:jc w:val="both"/>
        <w:rPr>
          <w:rFonts w:cs="Calibri"/>
        </w:rPr>
      </w:pPr>
      <w:r w:rsidRPr="007E6C04">
        <w:rPr>
          <w:rFonts w:cs="Calibri"/>
        </w:rPr>
        <w:t>Tvrtka ili ime vlasnika reklamnog panoa moraju biti istaknuti na reklamnom panou.</w:t>
      </w:r>
    </w:p>
    <w:p w:rsidR="002D0FAB" w:rsidRPr="007E6C04" w:rsidRDefault="002D0FAB" w:rsidP="002D0FAB">
      <w:pPr>
        <w:autoSpaceDE w:val="0"/>
        <w:autoSpaceDN w:val="0"/>
        <w:adjustRightInd w:val="0"/>
        <w:ind w:firstLine="708"/>
        <w:jc w:val="both"/>
        <w:rPr>
          <w:rFonts w:cs="Calibri"/>
        </w:rPr>
      </w:pPr>
      <w:r>
        <w:rPr>
          <w:rFonts w:cs="Calibri"/>
        </w:rPr>
        <w:t>A</w:t>
      </w:r>
      <w:r w:rsidRPr="007E6C04">
        <w:rPr>
          <w:rFonts w:cs="Calibri"/>
        </w:rPr>
        <w:t>ko reklamni pano nema istaknutu reklamnu poruku, vlasnik ga je dužan prekriti odgovarajućim</w:t>
      </w:r>
      <w:r>
        <w:rPr>
          <w:rFonts w:cs="Calibri"/>
        </w:rPr>
        <w:t xml:space="preserve"> </w:t>
      </w:r>
      <w:r w:rsidRPr="007E6C04">
        <w:rPr>
          <w:rFonts w:cs="Calibri"/>
        </w:rPr>
        <w:t>materijalom ili ukloniti.</w:t>
      </w:r>
    </w:p>
    <w:p w:rsidR="002D0FAB" w:rsidRPr="006D1762" w:rsidRDefault="002D0FAB" w:rsidP="002D0FAB">
      <w:pPr>
        <w:autoSpaceDE w:val="0"/>
        <w:autoSpaceDN w:val="0"/>
        <w:adjustRightInd w:val="0"/>
        <w:jc w:val="center"/>
        <w:rPr>
          <w:rFonts w:cs="Calibri"/>
          <w:b/>
        </w:rPr>
      </w:pPr>
      <w:r w:rsidRPr="006D1762">
        <w:rPr>
          <w:rFonts w:cs="Calibri"/>
          <w:b/>
        </w:rPr>
        <w:t>Članak</w:t>
      </w:r>
      <w:r>
        <w:rPr>
          <w:rFonts w:cs="Calibri"/>
          <w:b/>
        </w:rPr>
        <w:t xml:space="preserve"> 30.</w:t>
      </w:r>
    </w:p>
    <w:p w:rsidR="002D0FAB" w:rsidRDefault="002D0FAB" w:rsidP="002D0FAB">
      <w:pPr>
        <w:autoSpaceDE w:val="0"/>
        <w:autoSpaceDN w:val="0"/>
        <w:adjustRightInd w:val="0"/>
        <w:ind w:firstLine="708"/>
        <w:jc w:val="both"/>
        <w:rPr>
          <w:rFonts w:cs="Calibri"/>
        </w:rPr>
      </w:pPr>
      <w:r w:rsidRPr="007E6C04">
        <w:rPr>
          <w:rFonts w:cs="Calibri"/>
        </w:rPr>
        <w:t>Vlasnici, odnosno korisnici, plakata, jarbola za zastave, reklamnih natpisa, reklama i reklamni</w:t>
      </w:r>
      <w:r>
        <w:rPr>
          <w:rFonts w:cs="Calibri"/>
        </w:rPr>
        <w:t xml:space="preserve"> </w:t>
      </w:r>
      <w:r w:rsidRPr="007E6C04">
        <w:rPr>
          <w:rFonts w:cs="Calibri"/>
        </w:rPr>
        <w:t>panoi moraju ih održavati u urednom i ispravnom stanju, a oštećene, dotrajale ili uništene obnoviti,</w:t>
      </w:r>
      <w:r>
        <w:rPr>
          <w:rFonts w:cs="Calibri"/>
        </w:rPr>
        <w:t xml:space="preserve"> </w:t>
      </w:r>
      <w:r w:rsidRPr="007E6C04">
        <w:rPr>
          <w:rFonts w:cs="Calibri"/>
        </w:rPr>
        <w:t>zamijeniti novima ili ukloniti.</w:t>
      </w:r>
    </w:p>
    <w:p w:rsidR="002D0FAB" w:rsidRPr="007E6C04" w:rsidRDefault="002D0FAB" w:rsidP="002D0FAB">
      <w:pPr>
        <w:autoSpaceDE w:val="0"/>
        <w:autoSpaceDN w:val="0"/>
        <w:adjustRightInd w:val="0"/>
        <w:ind w:firstLine="708"/>
        <w:jc w:val="both"/>
        <w:rPr>
          <w:rFonts w:cs="Calibri"/>
        </w:rPr>
      </w:pPr>
      <w:r w:rsidRPr="007E6C04">
        <w:rPr>
          <w:rFonts w:cs="Calibri"/>
        </w:rPr>
        <w:t>Zabranjeno je predmete iz stavka 1. ovog članka prljati i uništavati.</w:t>
      </w:r>
    </w:p>
    <w:p w:rsidR="002D0FAB" w:rsidRDefault="002D0FAB" w:rsidP="002D0FAB">
      <w:pPr>
        <w:autoSpaceDE w:val="0"/>
        <w:autoSpaceDN w:val="0"/>
        <w:adjustRightInd w:val="0"/>
        <w:jc w:val="both"/>
        <w:rPr>
          <w:rFonts w:cs="Calibri"/>
        </w:rPr>
      </w:pPr>
    </w:p>
    <w:p w:rsidR="002D0FAB" w:rsidRPr="006D1762" w:rsidRDefault="002D0FAB" w:rsidP="002D0FAB">
      <w:pPr>
        <w:autoSpaceDE w:val="0"/>
        <w:autoSpaceDN w:val="0"/>
        <w:adjustRightInd w:val="0"/>
        <w:jc w:val="center"/>
        <w:rPr>
          <w:rFonts w:cs="Calibri"/>
          <w:b/>
        </w:rPr>
      </w:pPr>
      <w:r w:rsidRPr="006D1762">
        <w:rPr>
          <w:rFonts w:cs="Calibri"/>
          <w:b/>
        </w:rPr>
        <w:t>Članka</w:t>
      </w:r>
      <w:r>
        <w:rPr>
          <w:rFonts w:cs="Calibri"/>
          <w:b/>
        </w:rPr>
        <w:t xml:space="preserve"> 31.</w:t>
      </w:r>
    </w:p>
    <w:p w:rsidR="002D0FAB" w:rsidRDefault="002D0FAB" w:rsidP="002D0FAB">
      <w:pPr>
        <w:autoSpaceDE w:val="0"/>
        <w:autoSpaceDN w:val="0"/>
        <w:adjustRightInd w:val="0"/>
        <w:ind w:firstLine="708"/>
        <w:jc w:val="both"/>
        <w:rPr>
          <w:rFonts w:cs="Calibri"/>
        </w:rPr>
      </w:pPr>
      <w:r w:rsidRPr="007E6C04">
        <w:rPr>
          <w:rFonts w:cs="Calibri"/>
        </w:rPr>
        <w:t>Priključivanje reklama, reklamnih natpisa i reklamnih panoa na sustav javne rasvjete nije</w:t>
      </w:r>
      <w:r>
        <w:rPr>
          <w:rFonts w:cs="Calibri"/>
        </w:rPr>
        <w:t xml:space="preserve"> </w:t>
      </w:r>
      <w:r w:rsidRPr="007E6C04">
        <w:rPr>
          <w:rFonts w:cs="Calibri"/>
        </w:rPr>
        <w:t>dopušteno.</w:t>
      </w:r>
      <w:r>
        <w:rPr>
          <w:rFonts w:cs="Calibri"/>
        </w:rPr>
        <w:t xml:space="preserve"> </w:t>
      </w:r>
      <w:r w:rsidRPr="007E6C04">
        <w:rPr>
          <w:rFonts w:cs="Calibri"/>
        </w:rPr>
        <w:t>Osvjetljavanje reklama, reklamnih natpisa i reklamnih panoa može se izvesti samo na način da</w:t>
      </w:r>
      <w:r>
        <w:rPr>
          <w:rFonts w:cs="Calibri"/>
        </w:rPr>
        <w:t xml:space="preserve"> </w:t>
      </w:r>
      <w:r w:rsidRPr="007E6C04">
        <w:rPr>
          <w:rFonts w:cs="Calibri"/>
        </w:rPr>
        <w:t>osvjetljavanje ne ugrožava sigurnost prometa i ne ometa korištenje susjednih objekata.</w:t>
      </w:r>
    </w:p>
    <w:p w:rsidR="002D0FAB" w:rsidRPr="007E6C04" w:rsidRDefault="002D0FAB" w:rsidP="002D0FAB">
      <w:pPr>
        <w:autoSpaceDE w:val="0"/>
        <w:autoSpaceDN w:val="0"/>
        <w:adjustRightInd w:val="0"/>
        <w:ind w:firstLine="708"/>
        <w:jc w:val="both"/>
        <w:rPr>
          <w:rFonts w:cs="Calibri"/>
        </w:rPr>
      </w:pPr>
      <w:r w:rsidRPr="007E6C04">
        <w:rPr>
          <w:rFonts w:cs="Calibri"/>
        </w:rPr>
        <w:t>Na sustav javne rasvjete može se samo priključiti ukrasna rasvjeta prilikom blagdana i</w:t>
      </w:r>
      <w:r>
        <w:rPr>
          <w:rFonts w:cs="Calibri"/>
        </w:rPr>
        <w:t xml:space="preserve"> </w:t>
      </w:r>
      <w:r w:rsidRPr="007E6C04">
        <w:rPr>
          <w:rFonts w:cs="Calibri"/>
        </w:rPr>
        <w:t xml:space="preserve">manifestacija od strane djelatnika tvrtke kojoj je </w:t>
      </w:r>
      <w:r>
        <w:rPr>
          <w:rFonts w:cs="Calibri"/>
        </w:rPr>
        <w:t>Općina</w:t>
      </w:r>
      <w:r w:rsidRPr="007E6C04">
        <w:rPr>
          <w:rFonts w:cs="Calibri"/>
        </w:rPr>
        <w:t xml:space="preserve"> povjeri</w:t>
      </w:r>
      <w:r>
        <w:rPr>
          <w:rFonts w:cs="Calibri"/>
        </w:rPr>
        <w:t>la</w:t>
      </w:r>
      <w:r w:rsidRPr="007E6C04">
        <w:rPr>
          <w:rFonts w:cs="Calibri"/>
        </w:rPr>
        <w:t xml:space="preserve"> održavanje mreže javne rasvjete.</w:t>
      </w:r>
    </w:p>
    <w:p w:rsidR="002D0FAB" w:rsidRDefault="002D0FAB" w:rsidP="002D0FAB">
      <w:pPr>
        <w:autoSpaceDE w:val="0"/>
        <w:autoSpaceDN w:val="0"/>
        <w:adjustRightInd w:val="0"/>
        <w:jc w:val="both"/>
        <w:rPr>
          <w:rFonts w:cs="Calibri"/>
        </w:rPr>
      </w:pPr>
    </w:p>
    <w:p w:rsidR="002D0FAB" w:rsidRPr="00FD69B7" w:rsidRDefault="002D0FAB" w:rsidP="002D0FAB">
      <w:pPr>
        <w:autoSpaceDE w:val="0"/>
        <w:autoSpaceDN w:val="0"/>
        <w:adjustRightInd w:val="0"/>
        <w:jc w:val="center"/>
        <w:rPr>
          <w:rFonts w:cs="Calibri"/>
          <w:b/>
        </w:rPr>
      </w:pPr>
      <w:r w:rsidRPr="00FD69B7">
        <w:rPr>
          <w:rFonts w:cs="Calibri"/>
          <w:b/>
        </w:rPr>
        <w:t>Članak</w:t>
      </w:r>
      <w:r>
        <w:rPr>
          <w:rFonts w:cs="Calibri"/>
          <w:b/>
        </w:rPr>
        <w:t xml:space="preserve"> 32.</w:t>
      </w:r>
    </w:p>
    <w:p w:rsidR="002D0FAB" w:rsidRPr="007E6C04" w:rsidRDefault="002D0FAB" w:rsidP="002D0FAB">
      <w:pPr>
        <w:autoSpaceDE w:val="0"/>
        <w:autoSpaceDN w:val="0"/>
        <w:adjustRightInd w:val="0"/>
        <w:ind w:firstLine="708"/>
        <w:jc w:val="both"/>
        <w:rPr>
          <w:rFonts w:cs="Calibri"/>
        </w:rPr>
      </w:pPr>
      <w:r w:rsidRPr="007E6C04">
        <w:rPr>
          <w:rFonts w:cs="Calibri"/>
        </w:rPr>
        <w:t>Postavljanje reklama, reklamnih natpisa i reklamnih panoa, te druge slične opreme koja se koristi za</w:t>
      </w:r>
      <w:r>
        <w:rPr>
          <w:rFonts w:cs="Calibri"/>
        </w:rPr>
        <w:t xml:space="preserve"> </w:t>
      </w:r>
      <w:r w:rsidRPr="007E6C04">
        <w:rPr>
          <w:rFonts w:cs="Calibri"/>
        </w:rPr>
        <w:t>komercijalne potrebe na zaštitnim ogradama gradilišta ili neizgrađenog građevinskog zemljišta kada su iste</w:t>
      </w:r>
      <w:r>
        <w:rPr>
          <w:rFonts w:cs="Calibri"/>
        </w:rPr>
        <w:t xml:space="preserve"> </w:t>
      </w:r>
      <w:r w:rsidRPr="007E6C04">
        <w:rPr>
          <w:rFonts w:cs="Calibri"/>
        </w:rPr>
        <w:t xml:space="preserve">postavljene na javnim površinama, dopušteno je samo uz dozvolu </w:t>
      </w:r>
      <w:r>
        <w:rPr>
          <w:rFonts w:cs="Calibri"/>
        </w:rPr>
        <w:t>Jedinstvenog upravnog odjela</w:t>
      </w:r>
      <w:r w:rsidRPr="007E6C04">
        <w:rPr>
          <w:rFonts w:cs="Calibri"/>
        </w:rPr>
        <w:t>.</w:t>
      </w:r>
    </w:p>
    <w:p w:rsidR="002D0FAB" w:rsidRDefault="002D0FAB" w:rsidP="002D0FAB">
      <w:pPr>
        <w:autoSpaceDE w:val="0"/>
        <w:autoSpaceDN w:val="0"/>
        <w:adjustRightInd w:val="0"/>
        <w:jc w:val="both"/>
        <w:rPr>
          <w:rFonts w:cs="Calibri"/>
        </w:rPr>
      </w:pPr>
    </w:p>
    <w:p w:rsidR="002D0FAB" w:rsidRPr="00FD69B7" w:rsidRDefault="002D0FAB" w:rsidP="002D0FAB">
      <w:pPr>
        <w:autoSpaceDE w:val="0"/>
        <w:autoSpaceDN w:val="0"/>
        <w:adjustRightInd w:val="0"/>
        <w:jc w:val="center"/>
        <w:rPr>
          <w:rFonts w:cs="Calibri"/>
          <w:b/>
        </w:rPr>
      </w:pPr>
      <w:r w:rsidRPr="00FD69B7">
        <w:rPr>
          <w:rFonts w:cs="Calibri"/>
          <w:b/>
        </w:rPr>
        <w:t>Članak</w:t>
      </w:r>
      <w:r>
        <w:rPr>
          <w:rFonts w:cs="Calibri"/>
          <w:b/>
        </w:rPr>
        <w:t xml:space="preserve"> 33.</w:t>
      </w:r>
    </w:p>
    <w:p w:rsidR="002D0FAB" w:rsidRPr="007E6C04" w:rsidRDefault="002D0FAB" w:rsidP="002D0FAB">
      <w:pPr>
        <w:autoSpaceDE w:val="0"/>
        <w:autoSpaceDN w:val="0"/>
        <w:adjustRightInd w:val="0"/>
        <w:ind w:firstLine="708"/>
        <w:jc w:val="both"/>
        <w:rPr>
          <w:rFonts w:cs="Calibri"/>
        </w:rPr>
      </w:pPr>
      <w:r w:rsidRPr="007E6C04">
        <w:rPr>
          <w:rFonts w:cs="Calibri"/>
        </w:rPr>
        <w:t xml:space="preserve">Turistička signalizacija na području </w:t>
      </w:r>
      <w:r>
        <w:rPr>
          <w:rFonts w:cs="Calibri"/>
        </w:rPr>
        <w:t>Općine</w:t>
      </w:r>
      <w:r w:rsidRPr="007E6C04">
        <w:rPr>
          <w:rFonts w:cs="Calibri"/>
        </w:rPr>
        <w:t xml:space="preserve"> postavlja se na mjestima koja posebnom odlukom odredi</w:t>
      </w:r>
      <w:r>
        <w:rPr>
          <w:rFonts w:cs="Calibri"/>
        </w:rPr>
        <w:t xml:space="preserve"> Jedinstveni upravni odjel</w:t>
      </w:r>
      <w:r w:rsidRPr="007E6C04">
        <w:rPr>
          <w:rFonts w:cs="Calibri"/>
        </w:rPr>
        <w:t>.</w:t>
      </w:r>
    </w:p>
    <w:p w:rsidR="002D0FAB" w:rsidRDefault="002D0FAB" w:rsidP="002D0FAB">
      <w:pPr>
        <w:autoSpaceDE w:val="0"/>
        <w:autoSpaceDN w:val="0"/>
        <w:adjustRightInd w:val="0"/>
        <w:jc w:val="both"/>
        <w:rPr>
          <w:rFonts w:cs="Calibri"/>
        </w:rPr>
      </w:pPr>
    </w:p>
    <w:p w:rsidR="002D0FAB" w:rsidRPr="00FD69B7" w:rsidRDefault="002D0FAB" w:rsidP="002D0FAB">
      <w:pPr>
        <w:autoSpaceDE w:val="0"/>
        <w:autoSpaceDN w:val="0"/>
        <w:adjustRightInd w:val="0"/>
        <w:ind w:left="284" w:hanging="284"/>
        <w:jc w:val="both"/>
        <w:rPr>
          <w:rFonts w:cs="Calibri"/>
          <w:b/>
        </w:rPr>
      </w:pPr>
      <w:r w:rsidRPr="00FD69B7">
        <w:rPr>
          <w:rFonts w:cs="Calibri"/>
          <w:b/>
        </w:rPr>
        <w:t>8. Pokretne naprave, kiosci, reklame, reklamni natpisi, reklamni panoi i druge</w:t>
      </w:r>
      <w:r>
        <w:rPr>
          <w:rFonts w:cs="Calibri"/>
          <w:b/>
        </w:rPr>
        <w:t xml:space="preserve"> </w:t>
      </w:r>
      <w:r w:rsidRPr="00FD69B7">
        <w:rPr>
          <w:rFonts w:cs="Calibri"/>
          <w:b/>
        </w:rPr>
        <w:t>naprave na zemljištu u vlasništvu pravnih i fizičkih osoba</w:t>
      </w:r>
    </w:p>
    <w:p w:rsidR="002D0FAB" w:rsidRDefault="002D0FAB" w:rsidP="002D0FAB">
      <w:pPr>
        <w:autoSpaceDE w:val="0"/>
        <w:autoSpaceDN w:val="0"/>
        <w:adjustRightInd w:val="0"/>
        <w:jc w:val="both"/>
        <w:rPr>
          <w:rFonts w:cs="Calibri"/>
        </w:rPr>
      </w:pPr>
    </w:p>
    <w:p w:rsidR="002D0FAB" w:rsidRPr="00FD69B7" w:rsidRDefault="002D0FAB" w:rsidP="002D0FAB">
      <w:pPr>
        <w:autoSpaceDE w:val="0"/>
        <w:autoSpaceDN w:val="0"/>
        <w:adjustRightInd w:val="0"/>
        <w:jc w:val="center"/>
        <w:rPr>
          <w:rFonts w:cs="Calibri"/>
          <w:b/>
        </w:rPr>
      </w:pPr>
      <w:r w:rsidRPr="00FD69B7">
        <w:rPr>
          <w:rFonts w:cs="Calibri"/>
          <w:b/>
        </w:rPr>
        <w:t>Članak</w:t>
      </w:r>
      <w:r>
        <w:rPr>
          <w:rFonts w:cs="Calibri"/>
          <w:b/>
        </w:rPr>
        <w:t xml:space="preserve"> 34.</w:t>
      </w:r>
    </w:p>
    <w:p w:rsidR="002D0FAB" w:rsidRDefault="002D0FAB" w:rsidP="002D0FAB">
      <w:pPr>
        <w:autoSpaceDE w:val="0"/>
        <w:autoSpaceDN w:val="0"/>
        <w:adjustRightInd w:val="0"/>
        <w:ind w:firstLine="708"/>
        <w:jc w:val="both"/>
        <w:rPr>
          <w:rFonts w:cs="Calibri"/>
        </w:rPr>
      </w:pPr>
      <w:r w:rsidRPr="007E6C04">
        <w:rPr>
          <w:rFonts w:cs="Calibri"/>
        </w:rPr>
        <w:t>Pokretne naprave, kiosci, reklame, reklamni natpisi, reklamni panoi i druge naprave na zemljištu</w:t>
      </w:r>
      <w:r>
        <w:rPr>
          <w:rFonts w:cs="Calibri"/>
        </w:rPr>
        <w:t xml:space="preserve"> </w:t>
      </w:r>
      <w:r w:rsidRPr="007E6C04">
        <w:rPr>
          <w:rFonts w:cs="Calibri"/>
        </w:rPr>
        <w:t>u vlasništvu pravnih i fizičkih osoba mogu se postavljati samo na onim mjestima na</w:t>
      </w:r>
      <w:r>
        <w:rPr>
          <w:rFonts w:cs="Calibri"/>
        </w:rPr>
        <w:t xml:space="preserve"> </w:t>
      </w:r>
      <w:r w:rsidRPr="007E6C04">
        <w:rPr>
          <w:rFonts w:cs="Calibri"/>
        </w:rPr>
        <w:t>kojima se zbog toga neće stvarati suvišna buka, nečistoća, ugrožavati sigurnost prometa, te na mjestima na</w:t>
      </w:r>
      <w:r>
        <w:rPr>
          <w:rFonts w:cs="Calibri"/>
        </w:rPr>
        <w:t xml:space="preserve"> </w:t>
      </w:r>
      <w:r w:rsidRPr="007E6C04">
        <w:rPr>
          <w:rFonts w:cs="Calibri"/>
        </w:rPr>
        <w:t>kojima se neće umanjiti estetski izgled toga mjesta.</w:t>
      </w:r>
    </w:p>
    <w:p w:rsidR="002D0FAB" w:rsidRDefault="002D0FAB" w:rsidP="002D0FAB">
      <w:pPr>
        <w:autoSpaceDE w:val="0"/>
        <w:autoSpaceDN w:val="0"/>
        <w:adjustRightInd w:val="0"/>
        <w:ind w:firstLine="708"/>
        <w:jc w:val="both"/>
        <w:rPr>
          <w:rFonts w:cs="Calibri"/>
        </w:rPr>
      </w:pPr>
      <w:r w:rsidRPr="007E6C04">
        <w:rPr>
          <w:rFonts w:cs="Calibri"/>
        </w:rPr>
        <w:t>Zabranjeno je postavljanje predmeta iz stavka 1. ovog članka na zemljištu u vlasništvu pravnih i</w:t>
      </w:r>
      <w:r>
        <w:rPr>
          <w:rFonts w:cs="Calibri"/>
        </w:rPr>
        <w:t xml:space="preserve"> </w:t>
      </w:r>
      <w:r w:rsidRPr="007E6C04">
        <w:rPr>
          <w:rFonts w:cs="Calibri"/>
        </w:rPr>
        <w:t xml:space="preserve">fizičkih osoba bez odobrenja ili suprotno odobrenju </w:t>
      </w:r>
      <w:r>
        <w:rPr>
          <w:rFonts w:cs="Calibri"/>
        </w:rPr>
        <w:t>Jedinstvenog upravnog odjela</w:t>
      </w:r>
      <w:r w:rsidRPr="007E6C04">
        <w:rPr>
          <w:rFonts w:cs="Calibri"/>
        </w:rPr>
        <w:t>.</w:t>
      </w:r>
    </w:p>
    <w:p w:rsidR="002D0FAB" w:rsidRDefault="002D0FAB" w:rsidP="002D0FAB">
      <w:pPr>
        <w:autoSpaceDE w:val="0"/>
        <w:autoSpaceDN w:val="0"/>
        <w:adjustRightInd w:val="0"/>
        <w:ind w:firstLine="708"/>
        <w:jc w:val="both"/>
        <w:rPr>
          <w:rFonts w:cs="Calibri"/>
        </w:rPr>
      </w:pPr>
      <w:r w:rsidRPr="007E6C04">
        <w:rPr>
          <w:rFonts w:cs="Calibri"/>
        </w:rPr>
        <w:t>Vlasnici predmeta iz stavka 1. ovog članka na zemljištu u vlasništvu pravnih i fizičkih osoba</w:t>
      </w:r>
      <w:r>
        <w:rPr>
          <w:rFonts w:cs="Calibri"/>
        </w:rPr>
        <w:t xml:space="preserve"> </w:t>
      </w:r>
      <w:r w:rsidRPr="007E6C04">
        <w:rPr>
          <w:rFonts w:cs="Calibri"/>
        </w:rPr>
        <w:t>moraju ih održavati urednima i ispravnima.</w:t>
      </w:r>
    </w:p>
    <w:p w:rsidR="002D0FAB" w:rsidRDefault="002D0FAB" w:rsidP="002D0FAB">
      <w:pPr>
        <w:autoSpaceDE w:val="0"/>
        <w:autoSpaceDN w:val="0"/>
        <w:adjustRightInd w:val="0"/>
        <w:ind w:firstLine="708"/>
        <w:jc w:val="both"/>
        <w:rPr>
          <w:rFonts w:cs="Calibri"/>
        </w:rPr>
      </w:pPr>
      <w:r w:rsidRPr="007E6C04">
        <w:rPr>
          <w:rFonts w:cs="Calibri"/>
        </w:rPr>
        <w:t>Uz zahtjev za postavljanje pokretne naprave, kioska, reklame, reklamnog natpisa, reklamnog</w:t>
      </w:r>
      <w:r>
        <w:rPr>
          <w:rFonts w:cs="Calibri"/>
        </w:rPr>
        <w:t xml:space="preserve"> </w:t>
      </w:r>
      <w:r w:rsidRPr="007E6C04">
        <w:rPr>
          <w:rFonts w:cs="Calibri"/>
        </w:rPr>
        <w:t>panoa i druge naprave potrebno je priložiti dokaz o pravu korištenja nekretnine (dokaz o vlasništvu zemljišta,</w:t>
      </w:r>
      <w:r>
        <w:rPr>
          <w:rFonts w:cs="Calibri"/>
        </w:rPr>
        <w:t xml:space="preserve"> </w:t>
      </w:r>
      <w:r w:rsidRPr="007E6C04">
        <w:rPr>
          <w:rFonts w:cs="Calibri"/>
        </w:rPr>
        <w:t>ugovor o zakupu zemljišta, suglasnost vlasnika zemljišta i slično), skicu ili fotografiju i fotomontažu</w:t>
      </w:r>
      <w:r>
        <w:rPr>
          <w:rFonts w:cs="Calibri"/>
        </w:rPr>
        <w:t xml:space="preserve"> </w:t>
      </w:r>
      <w:r w:rsidRPr="007E6C04">
        <w:rPr>
          <w:rFonts w:cs="Calibri"/>
        </w:rPr>
        <w:t xml:space="preserve">pokretne naprave, tehnički opis, potvrdu </w:t>
      </w:r>
      <w:r>
        <w:rPr>
          <w:rFonts w:cs="Calibri"/>
        </w:rPr>
        <w:t xml:space="preserve">Općine Čeminac </w:t>
      </w:r>
      <w:r w:rsidRPr="007E6C04">
        <w:rPr>
          <w:rFonts w:cs="Calibri"/>
        </w:rPr>
        <w:t>o plaćanju dospjelih</w:t>
      </w:r>
      <w:r>
        <w:rPr>
          <w:rFonts w:cs="Calibri"/>
        </w:rPr>
        <w:t xml:space="preserve"> </w:t>
      </w:r>
      <w:r w:rsidRPr="007E6C04">
        <w:rPr>
          <w:rFonts w:cs="Calibri"/>
        </w:rPr>
        <w:t>obveza, te druge isprave sukladno propisima o gradnji.</w:t>
      </w:r>
    </w:p>
    <w:p w:rsidR="002D0FAB" w:rsidRDefault="002D0FAB" w:rsidP="002D0FAB">
      <w:pPr>
        <w:autoSpaceDE w:val="0"/>
        <w:autoSpaceDN w:val="0"/>
        <w:adjustRightInd w:val="0"/>
        <w:ind w:firstLine="708"/>
        <w:jc w:val="both"/>
        <w:rPr>
          <w:rFonts w:cs="Calibri"/>
        </w:rPr>
      </w:pPr>
      <w:r w:rsidRPr="007E6C04">
        <w:rPr>
          <w:rFonts w:cs="Calibri"/>
        </w:rPr>
        <w:t>Zahtjev iz prethodnog stavka ne može biti odobren ukoliko podnositelj zahtjeva nije podmirio</w:t>
      </w:r>
      <w:r>
        <w:rPr>
          <w:rFonts w:cs="Calibri"/>
        </w:rPr>
        <w:t xml:space="preserve"> </w:t>
      </w:r>
      <w:r w:rsidRPr="007E6C04">
        <w:rPr>
          <w:rFonts w:cs="Calibri"/>
        </w:rPr>
        <w:t xml:space="preserve">sve dospjele obveze prema </w:t>
      </w:r>
      <w:r>
        <w:rPr>
          <w:rFonts w:cs="Calibri"/>
        </w:rPr>
        <w:t>Općini</w:t>
      </w:r>
      <w:r w:rsidRPr="007E6C04">
        <w:rPr>
          <w:rFonts w:cs="Calibri"/>
        </w:rPr>
        <w:t>.</w:t>
      </w:r>
    </w:p>
    <w:p w:rsidR="002D0FAB" w:rsidRPr="007E6C04" w:rsidRDefault="002D0FAB" w:rsidP="002D0FAB">
      <w:pPr>
        <w:autoSpaceDE w:val="0"/>
        <w:autoSpaceDN w:val="0"/>
        <w:adjustRightInd w:val="0"/>
        <w:ind w:firstLine="708"/>
        <w:jc w:val="both"/>
        <w:rPr>
          <w:rFonts w:cs="Calibri"/>
        </w:rPr>
      </w:pPr>
      <w:r w:rsidRPr="007E6C04">
        <w:rPr>
          <w:rFonts w:cs="Calibri"/>
        </w:rPr>
        <w:t>Ukoliko se postavlja reklama, reklamni natpis ili reklamni pano iznad javne površine, donji rub</w:t>
      </w:r>
      <w:r>
        <w:rPr>
          <w:rFonts w:cs="Calibri"/>
        </w:rPr>
        <w:t xml:space="preserve"> </w:t>
      </w:r>
      <w:r w:rsidRPr="007E6C04">
        <w:rPr>
          <w:rFonts w:cs="Calibri"/>
        </w:rPr>
        <w:t>reklame mora biti na visini od najmanje 2,5 metra.</w:t>
      </w:r>
    </w:p>
    <w:p w:rsidR="002D0FAB" w:rsidRDefault="002D0FAB" w:rsidP="002D0FAB">
      <w:pPr>
        <w:autoSpaceDE w:val="0"/>
        <w:autoSpaceDN w:val="0"/>
        <w:adjustRightInd w:val="0"/>
        <w:jc w:val="both"/>
        <w:rPr>
          <w:rFonts w:cs="Calibri"/>
        </w:rPr>
      </w:pPr>
    </w:p>
    <w:p w:rsidR="002D0FAB" w:rsidRPr="00FD69B7" w:rsidRDefault="002D0FAB" w:rsidP="002D0FAB">
      <w:pPr>
        <w:autoSpaceDE w:val="0"/>
        <w:autoSpaceDN w:val="0"/>
        <w:adjustRightInd w:val="0"/>
        <w:jc w:val="both"/>
        <w:rPr>
          <w:rFonts w:cs="Calibri"/>
          <w:b/>
        </w:rPr>
      </w:pPr>
      <w:r w:rsidRPr="00FD69B7">
        <w:rPr>
          <w:rFonts w:cs="Calibri"/>
          <w:b/>
        </w:rPr>
        <w:t>9. Uređenje javnih zelenih površina</w:t>
      </w:r>
    </w:p>
    <w:p w:rsidR="002D0FAB" w:rsidRDefault="002D0FAB" w:rsidP="002D0FAB">
      <w:pPr>
        <w:autoSpaceDE w:val="0"/>
        <w:autoSpaceDN w:val="0"/>
        <w:adjustRightInd w:val="0"/>
        <w:jc w:val="both"/>
        <w:rPr>
          <w:rFonts w:cs="Calibri"/>
        </w:rPr>
      </w:pPr>
    </w:p>
    <w:p w:rsidR="002D0FAB" w:rsidRPr="00FD69B7" w:rsidRDefault="002D0FAB" w:rsidP="002D0FAB">
      <w:pPr>
        <w:autoSpaceDE w:val="0"/>
        <w:autoSpaceDN w:val="0"/>
        <w:adjustRightInd w:val="0"/>
        <w:jc w:val="center"/>
        <w:rPr>
          <w:rFonts w:cs="Calibri"/>
          <w:b/>
        </w:rPr>
      </w:pPr>
      <w:r w:rsidRPr="00FD69B7">
        <w:rPr>
          <w:rFonts w:cs="Calibri"/>
          <w:b/>
        </w:rPr>
        <w:t>Članak</w:t>
      </w:r>
      <w:r>
        <w:rPr>
          <w:rFonts w:cs="Calibri"/>
          <w:b/>
        </w:rPr>
        <w:t xml:space="preserve"> 35.</w:t>
      </w:r>
    </w:p>
    <w:p w:rsidR="002D0FAB" w:rsidRPr="007E6C04" w:rsidRDefault="002D0FAB" w:rsidP="002D0FAB">
      <w:pPr>
        <w:autoSpaceDE w:val="0"/>
        <w:autoSpaceDN w:val="0"/>
        <w:adjustRightInd w:val="0"/>
        <w:ind w:firstLine="708"/>
        <w:jc w:val="both"/>
        <w:rPr>
          <w:rFonts w:cs="Calibri"/>
        </w:rPr>
      </w:pPr>
      <w:r w:rsidRPr="007E6C04">
        <w:rPr>
          <w:rFonts w:cs="Calibri"/>
        </w:rPr>
        <w:t>Javne zelene površine moraju se redovito održavati, tako da svojim izgledom uljepšavaju naselje i</w:t>
      </w:r>
      <w:r>
        <w:rPr>
          <w:rFonts w:cs="Calibri"/>
        </w:rPr>
        <w:t xml:space="preserve"> s</w:t>
      </w:r>
      <w:r w:rsidRPr="007E6C04">
        <w:rPr>
          <w:rFonts w:cs="Calibri"/>
        </w:rPr>
        <w:t>luže svrsi za koju su namijenjene.</w:t>
      </w:r>
    </w:p>
    <w:p w:rsidR="002D0FAB" w:rsidRPr="00FD69B7" w:rsidRDefault="002D0FAB" w:rsidP="002D0FAB">
      <w:pPr>
        <w:autoSpaceDE w:val="0"/>
        <w:autoSpaceDN w:val="0"/>
        <w:adjustRightInd w:val="0"/>
        <w:jc w:val="center"/>
        <w:rPr>
          <w:rFonts w:cs="Calibri"/>
          <w:b/>
        </w:rPr>
      </w:pPr>
      <w:r w:rsidRPr="00FD69B7">
        <w:rPr>
          <w:rFonts w:cs="Calibri"/>
          <w:b/>
        </w:rPr>
        <w:t>Članak</w:t>
      </w:r>
      <w:r>
        <w:rPr>
          <w:rFonts w:cs="Calibri"/>
          <w:b/>
        </w:rPr>
        <w:t xml:space="preserve"> 36.</w:t>
      </w:r>
    </w:p>
    <w:p w:rsidR="002D0FAB" w:rsidRDefault="002D0FAB" w:rsidP="002D0FAB">
      <w:pPr>
        <w:autoSpaceDE w:val="0"/>
        <w:autoSpaceDN w:val="0"/>
        <w:adjustRightInd w:val="0"/>
        <w:ind w:firstLine="708"/>
        <w:jc w:val="both"/>
        <w:rPr>
          <w:rFonts w:cs="Calibri"/>
        </w:rPr>
      </w:pPr>
      <w:r w:rsidRPr="007E6C04">
        <w:rPr>
          <w:rFonts w:cs="Calibri"/>
        </w:rPr>
        <w:t>Javne zelene površine održavaju se u skladu s programom održavanja komunalne infrastrukture</w:t>
      </w:r>
      <w:r>
        <w:rPr>
          <w:rFonts w:cs="Calibri"/>
        </w:rPr>
        <w:t xml:space="preserve"> </w:t>
      </w:r>
      <w:r w:rsidRPr="007E6C04">
        <w:rPr>
          <w:rFonts w:cs="Calibri"/>
        </w:rPr>
        <w:t xml:space="preserve">te prema operativnim i terminskim planovima koje utvrđuje </w:t>
      </w:r>
      <w:r>
        <w:rPr>
          <w:rFonts w:cs="Calibri"/>
        </w:rPr>
        <w:t>Jedinstveni upravni odjel</w:t>
      </w:r>
      <w:r w:rsidRPr="007E6C04">
        <w:rPr>
          <w:rFonts w:cs="Calibri"/>
        </w:rPr>
        <w:t>.</w:t>
      </w:r>
    </w:p>
    <w:p w:rsidR="002D0FAB" w:rsidRPr="007E6C04" w:rsidRDefault="002D0FAB" w:rsidP="002D0FAB">
      <w:pPr>
        <w:autoSpaceDE w:val="0"/>
        <w:autoSpaceDN w:val="0"/>
        <w:adjustRightInd w:val="0"/>
        <w:ind w:firstLine="708"/>
        <w:jc w:val="both"/>
        <w:rPr>
          <w:rFonts w:cs="Calibri"/>
        </w:rPr>
      </w:pPr>
      <w:r w:rsidRPr="007E6C04">
        <w:rPr>
          <w:rFonts w:cs="Calibri"/>
        </w:rPr>
        <w:t>Pod održavanjem javne zelene površine smatra se posebice:</w:t>
      </w:r>
    </w:p>
    <w:p w:rsidR="002D0FAB"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7E6C04">
        <w:rPr>
          <w:rFonts w:cs="Calibri"/>
        </w:rPr>
        <w:t>sadnja i uzgoj biljnih nasada</w:t>
      </w:r>
      <w:r>
        <w:rPr>
          <w:rFonts w:cs="Calibri"/>
        </w:rPr>
        <w:t>,</w:t>
      </w:r>
    </w:p>
    <w:p w:rsidR="002D0FAB"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FD69B7">
        <w:rPr>
          <w:rFonts w:cs="Calibri"/>
        </w:rPr>
        <w:t>podrezivanje stabala i grmlja,</w:t>
      </w:r>
    </w:p>
    <w:p w:rsidR="002D0FAB"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FD69B7">
        <w:rPr>
          <w:rFonts w:cs="Calibri"/>
        </w:rPr>
        <w:t>okopavanje i plijevljene grmlja i živice,</w:t>
      </w:r>
    </w:p>
    <w:p w:rsidR="002D0FAB"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FD69B7">
        <w:rPr>
          <w:rFonts w:cs="Calibri"/>
        </w:rPr>
        <w:t>košenje trave,</w:t>
      </w:r>
    </w:p>
    <w:p w:rsidR="002D0FAB"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FD69B7">
        <w:rPr>
          <w:rFonts w:cs="Calibri"/>
        </w:rPr>
        <w:t>gnojenje i prihranjivanje biljnog materijala koji raste u nepovoljnim uvjetima (drvoredi i slično),</w:t>
      </w:r>
    </w:p>
    <w:p w:rsidR="002D0FAB"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FD69B7">
        <w:rPr>
          <w:rFonts w:cs="Calibri"/>
        </w:rPr>
        <w:t>uklanjanje otpalog granja, lišća i drugih otpadaka,</w:t>
      </w:r>
    </w:p>
    <w:p w:rsidR="002D0FAB"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FD69B7">
        <w:rPr>
          <w:rFonts w:cs="Calibri"/>
        </w:rPr>
        <w:t>održavanje posuda sa ukrasnim biljem u urednom i ispravnom stanju,</w:t>
      </w:r>
    </w:p>
    <w:p w:rsidR="002D0FAB"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FD69B7">
        <w:rPr>
          <w:rFonts w:cs="Calibri"/>
        </w:rPr>
        <w:t>preventivno djelovanje na sprječavanju biljnih bolesti, uništavanje biljnih štetnika, te kontinuirano</w:t>
      </w:r>
      <w:r>
        <w:rPr>
          <w:rFonts w:cs="Calibri"/>
        </w:rPr>
        <w:t xml:space="preserve"> </w:t>
      </w:r>
      <w:r w:rsidRPr="00FD69B7">
        <w:rPr>
          <w:rFonts w:cs="Calibri"/>
        </w:rPr>
        <w:t>provođenje zaštite zelenila,</w:t>
      </w:r>
    </w:p>
    <w:p w:rsidR="002D0FAB"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FD69B7">
        <w:rPr>
          <w:rFonts w:cs="Calibri"/>
        </w:rPr>
        <w:t>održavanje pješačkih putova i naprava na javnoj zelenoj površini (oprema) u urednom</w:t>
      </w:r>
      <w:r>
        <w:rPr>
          <w:rFonts w:cs="Calibri"/>
        </w:rPr>
        <w:t xml:space="preserve"> </w:t>
      </w:r>
      <w:r w:rsidRPr="00FD69B7">
        <w:rPr>
          <w:rFonts w:cs="Calibri"/>
        </w:rPr>
        <w:t xml:space="preserve"> stanju(ličenje i popravci klupa, košarica za otpatke, popločenja i slično),</w:t>
      </w:r>
    </w:p>
    <w:p w:rsidR="002D0FAB"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FD69B7">
        <w:rPr>
          <w:rFonts w:cs="Calibri"/>
        </w:rPr>
        <w:t>postavljanje zaštitne ograde od prikladnog materijala, odnosno živice na mjestima ugroženim o</w:t>
      </w:r>
      <w:r>
        <w:rPr>
          <w:rFonts w:cs="Calibri"/>
        </w:rPr>
        <w:t xml:space="preserve">d </w:t>
      </w:r>
      <w:r w:rsidRPr="00FD69B7">
        <w:rPr>
          <w:rFonts w:cs="Calibri"/>
        </w:rPr>
        <w:t>uništavanja,</w:t>
      </w:r>
    </w:p>
    <w:p w:rsidR="002D0FAB"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FD69B7">
        <w:rPr>
          <w:rFonts w:cs="Calibri"/>
        </w:rPr>
        <w:t>postavljanje ploča s upozorenjima za zaštitu javne zelene površine</w:t>
      </w:r>
      <w:r>
        <w:rPr>
          <w:rFonts w:cs="Calibri"/>
        </w:rPr>
        <w:t>,</w:t>
      </w:r>
    </w:p>
    <w:p w:rsidR="002D0FAB"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FD69B7">
        <w:rPr>
          <w:rFonts w:cs="Calibri"/>
        </w:rPr>
        <w:t>obnavljanje, a po potrebi i rekonstrukcija, zapuštenih javnih zelenih površina,</w:t>
      </w:r>
    </w:p>
    <w:p w:rsidR="002D0FAB" w:rsidRPr="00FD69B7"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FD69B7">
        <w:rPr>
          <w:rFonts w:cs="Calibri"/>
        </w:rPr>
        <w:t>uređenje i privođenje namjeni neuređenih javnih zelenih površina.</w:t>
      </w:r>
    </w:p>
    <w:p w:rsidR="002D0FAB" w:rsidRDefault="002D0FAB" w:rsidP="002D0FAB">
      <w:pPr>
        <w:autoSpaceDE w:val="0"/>
        <w:autoSpaceDN w:val="0"/>
        <w:adjustRightInd w:val="0"/>
        <w:ind w:firstLine="708"/>
        <w:jc w:val="both"/>
        <w:rPr>
          <w:rFonts w:cs="Calibri"/>
        </w:rPr>
      </w:pPr>
      <w:r w:rsidRPr="007E6C04">
        <w:rPr>
          <w:rFonts w:cs="Calibri"/>
        </w:rPr>
        <w:t>Javne zelene površine održava</w:t>
      </w:r>
      <w:r>
        <w:rPr>
          <w:rFonts w:cs="Calibri"/>
        </w:rPr>
        <w:t xml:space="preserve"> Vlastiti pogon</w:t>
      </w:r>
      <w:r w:rsidRPr="007E6C04">
        <w:rPr>
          <w:rFonts w:cs="Calibri"/>
        </w:rPr>
        <w:t xml:space="preserve"> </w:t>
      </w:r>
      <w:r>
        <w:rPr>
          <w:rFonts w:cs="Calibri"/>
        </w:rPr>
        <w:t>Općine Čeminac.</w:t>
      </w:r>
    </w:p>
    <w:p w:rsidR="002D0FAB" w:rsidRPr="007E6C04" w:rsidRDefault="002D0FAB" w:rsidP="002D0FAB">
      <w:pPr>
        <w:autoSpaceDE w:val="0"/>
        <w:autoSpaceDN w:val="0"/>
        <w:adjustRightInd w:val="0"/>
        <w:ind w:firstLine="708"/>
        <w:jc w:val="both"/>
        <w:rPr>
          <w:rFonts w:cs="Calibri"/>
        </w:rPr>
      </w:pPr>
    </w:p>
    <w:p w:rsidR="002D0FAB" w:rsidRPr="00FD69B7" w:rsidRDefault="002D0FAB" w:rsidP="002D0FAB">
      <w:pPr>
        <w:autoSpaceDE w:val="0"/>
        <w:autoSpaceDN w:val="0"/>
        <w:adjustRightInd w:val="0"/>
        <w:jc w:val="both"/>
        <w:rPr>
          <w:rFonts w:cs="Calibri"/>
          <w:b/>
        </w:rPr>
      </w:pPr>
      <w:r w:rsidRPr="00FD69B7">
        <w:rPr>
          <w:rFonts w:cs="Calibri"/>
          <w:b/>
        </w:rPr>
        <w:t>10. Komunalni objekti, uređaji i drugi objekti u općoj uporabi</w:t>
      </w:r>
    </w:p>
    <w:p w:rsidR="002D0FAB" w:rsidRDefault="002D0FAB" w:rsidP="002D0FAB">
      <w:pPr>
        <w:autoSpaceDE w:val="0"/>
        <w:autoSpaceDN w:val="0"/>
        <w:adjustRightInd w:val="0"/>
        <w:jc w:val="both"/>
        <w:rPr>
          <w:rFonts w:cs="Calibri"/>
        </w:rPr>
      </w:pPr>
    </w:p>
    <w:p w:rsidR="002D0FAB" w:rsidRPr="00FD69B7" w:rsidRDefault="002D0FAB" w:rsidP="002D0FAB">
      <w:pPr>
        <w:autoSpaceDE w:val="0"/>
        <w:autoSpaceDN w:val="0"/>
        <w:adjustRightInd w:val="0"/>
        <w:jc w:val="center"/>
        <w:rPr>
          <w:rFonts w:cs="Calibri"/>
          <w:b/>
        </w:rPr>
      </w:pPr>
      <w:r w:rsidRPr="00FD69B7">
        <w:rPr>
          <w:rFonts w:cs="Calibri"/>
          <w:b/>
        </w:rPr>
        <w:t>Članak</w:t>
      </w:r>
      <w:r>
        <w:rPr>
          <w:rFonts w:cs="Calibri"/>
          <w:b/>
        </w:rPr>
        <w:t xml:space="preserve"> 37.</w:t>
      </w:r>
    </w:p>
    <w:p w:rsidR="002D0FAB" w:rsidRPr="007E6C04" w:rsidRDefault="002D0FAB" w:rsidP="002D0FAB">
      <w:pPr>
        <w:autoSpaceDE w:val="0"/>
        <w:autoSpaceDN w:val="0"/>
        <w:adjustRightInd w:val="0"/>
        <w:ind w:firstLine="708"/>
        <w:jc w:val="both"/>
        <w:rPr>
          <w:rFonts w:cs="Calibri"/>
        </w:rPr>
      </w:pPr>
      <w:r w:rsidRPr="007E6C04">
        <w:rPr>
          <w:rFonts w:cs="Calibri"/>
        </w:rPr>
        <w:t>Komunalni objekti, uređaji i drugi objekti u općoj uporabi (u daljnjem tekstu: objekti u općoj</w:t>
      </w:r>
      <w:r>
        <w:rPr>
          <w:rFonts w:cs="Calibri"/>
        </w:rPr>
        <w:t xml:space="preserve"> </w:t>
      </w:r>
      <w:r w:rsidRPr="007E6C04">
        <w:rPr>
          <w:rFonts w:cs="Calibri"/>
        </w:rPr>
        <w:t xml:space="preserve">uporabi) postavljaju se na javnim površinama radi uređenja </w:t>
      </w:r>
      <w:r>
        <w:rPr>
          <w:rFonts w:cs="Calibri"/>
        </w:rPr>
        <w:t>Općine</w:t>
      </w:r>
      <w:r w:rsidRPr="007E6C04">
        <w:rPr>
          <w:rFonts w:cs="Calibri"/>
        </w:rPr>
        <w:t>, pružanja usluga održavanja komunalne</w:t>
      </w:r>
      <w:r>
        <w:rPr>
          <w:rFonts w:cs="Calibri"/>
        </w:rPr>
        <w:t xml:space="preserve"> </w:t>
      </w:r>
      <w:r w:rsidRPr="007E6C04">
        <w:rPr>
          <w:rFonts w:cs="Calibri"/>
        </w:rPr>
        <w:t xml:space="preserve">infrastrukture i lakšeg snalaženja građana na području </w:t>
      </w:r>
      <w:r>
        <w:rPr>
          <w:rFonts w:cs="Calibri"/>
        </w:rPr>
        <w:t>Općine</w:t>
      </w:r>
      <w:r w:rsidRPr="007E6C04">
        <w:rPr>
          <w:rFonts w:cs="Calibri"/>
        </w:rPr>
        <w:t>.</w:t>
      </w:r>
    </w:p>
    <w:p w:rsidR="002D0FAB" w:rsidRDefault="002D0FAB" w:rsidP="002D0FAB">
      <w:pPr>
        <w:autoSpaceDE w:val="0"/>
        <w:autoSpaceDN w:val="0"/>
        <w:adjustRightInd w:val="0"/>
        <w:jc w:val="both"/>
        <w:rPr>
          <w:rFonts w:cs="Calibri"/>
        </w:rPr>
      </w:pPr>
    </w:p>
    <w:p w:rsidR="002D0FAB" w:rsidRPr="00FD69B7" w:rsidRDefault="002D0FAB" w:rsidP="002D0FAB">
      <w:pPr>
        <w:autoSpaceDE w:val="0"/>
        <w:autoSpaceDN w:val="0"/>
        <w:adjustRightInd w:val="0"/>
        <w:jc w:val="center"/>
        <w:rPr>
          <w:rFonts w:cs="Calibri"/>
          <w:b/>
        </w:rPr>
      </w:pPr>
      <w:r w:rsidRPr="00FD69B7">
        <w:rPr>
          <w:rFonts w:cs="Calibri"/>
          <w:b/>
        </w:rPr>
        <w:t>Člana</w:t>
      </w:r>
      <w:r>
        <w:rPr>
          <w:rFonts w:cs="Calibri"/>
          <w:b/>
        </w:rPr>
        <w:t>k 38.</w:t>
      </w:r>
    </w:p>
    <w:p w:rsidR="002D0FAB" w:rsidRPr="007E6C04" w:rsidRDefault="002D0FAB" w:rsidP="002D0FAB">
      <w:pPr>
        <w:autoSpaceDE w:val="0"/>
        <w:autoSpaceDN w:val="0"/>
        <w:adjustRightInd w:val="0"/>
        <w:ind w:firstLine="708"/>
        <w:jc w:val="both"/>
        <w:rPr>
          <w:rFonts w:cs="Calibri"/>
        </w:rPr>
      </w:pPr>
      <w:r w:rsidRPr="007E6C04">
        <w:rPr>
          <w:rFonts w:cs="Calibri"/>
        </w:rPr>
        <w:t>Objekti u općoj uporabi su:</w:t>
      </w:r>
    </w:p>
    <w:p w:rsidR="002D0FAB"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7E6C04">
        <w:rPr>
          <w:rFonts w:cs="Calibri"/>
        </w:rPr>
        <w:t>javna rasvjeta</w:t>
      </w:r>
      <w:r>
        <w:rPr>
          <w:rFonts w:cs="Calibri"/>
        </w:rPr>
        <w:t>,</w:t>
      </w:r>
    </w:p>
    <w:p w:rsidR="002D0FAB"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FD69B7">
        <w:rPr>
          <w:rFonts w:cs="Calibri"/>
        </w:rPr>
        <w:t xml:space="preserve">ploče s orijentacijskim planom </w:t>
      </w:r>
      <w:r>
        <w:rPr>
          <w:rFonts w:cs="Calibri"/>
        </w:rPr>
        <w:t>Općine</w:t>
      </w:r>
      <w:r w:rsidRPr="00FD69B7">
        <w:rPr>
          <w:rFonts w:cs="Calibri"/>
        </w:rPr>
        <w:t>,</w:t>
      </w:r>
    </w:p>
    <w:p w:rsidR="002D0FAB"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FD69B7">
        <w:rPr>
          <w:rFonts w:cs="Calibri"/>
        </w:rPr>
        <w:t>hidranti i slični objekti i uređaji,</w:t>
      </w:r>
    </w:p>
    <w:p w:rsidR="002D0FAB"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FD69B7">
        <w:rPr>
          <w:rFonts w:cs="Calibri"/>
        </w:rPr>
        <w:t>javne telefonske govornice i poštanski sandučići,</w:t>
      </w:r>
    </w:p>
    <w:p w:rsidR="002D0FAB"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FD69B7">
        <w:rPr>
          <w:rFonts w:cs="Calibri"/>
        </w:rPr>
        <w:t>spomenici, spomen-ploče, skulpture i slični predmeti,</w:t>
      </w:r>
    </w:p>
    <w:p w:rsidR="002D0FAB"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FD69B7">
        <w:rPr>
          <w:rFonts w:cs="Calibri"/>
        </w:rPr>
        <w:t>kolodvori i druga stajališta, parkirališta</w:t>
      </w:r>
      <w:r>
        <w:rPr>
          <w:rFonts w:cs="Calibri"/>
        </w:rPr>
        <w:t xml:space="preserve"> </w:t>
      </w:r>
      <w:r w:rsidRPr="00FD69B7">
        <w:rPr>
          <w:rFonts w:cs="Calibri"/>
        </w:rPr>
        <w:t>i groblja,</w:t>
      </w:r>
    </w:p>
    <w:p w:rsidR="002D0FAB" w:rsidRPr="00FD69B7"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FD69B7">
        <w:rPr>
          <w:rFonts w:cs="Calibri"/>
        </w:rPr>
        <w:t>sanitarno komunalne mjere.</w:t>
      </w:r>
    </w:p>
    <w:p w:rsidR="002D0FAB" w:rsidRDefault="002D0FAB" w:rsidP="002D0FAB">
      <w:pPr>
        <w:autoSpaceDE w:val="0"/>
        <w:autoSpaceDN w:val="0"/>
        <w:adjustRightInd w:val="0"/>
        <w:jc w:val="both"/>
        <w:rPr>
          <w:rFonts w:cs="Calibri"/>
        </w:rPr>
      </w:pPr>
    </w:p>
    <w:p w:rsidR="002D0FAB" w:rsidRPr="00FD69B7" w:rsidRDefault="002D0FAB" w:rsidP="002D0FAB">
      <w:pPr>
        <w:autoSpaceDE w:val="0"/>
        <w:autoSpaceDN w:val="0"/>
        <w:adjustRightInd w:val="0"/>
        <w:jc w:val="center"/>
        <w:rPr>
          <w:rFonts w:cs="Calibri"/>
          <w:b/>
        </w:rPr>
      </w:pPr>
      <w:r w:rsidRPr="00FD69B7">
        <w:rPr>
          <w:rFonts w:cs="Calibri"/>
          <w:b/>
        </w:rPr>
        <w:t>Članak</w:t>
      </w:r>
      <w:r>
        <w:rPr>
          <w:rFonts w:cs="Calibri"/>
          <w:b/>
        </w:rPr>
        <w:t xml:space="preserve"> 39.</w:t>
      </w:r>
    </w:p>
    <w:p w:rsidR="002D0FAB" w:rsidRDefault="002D0FAB" w:rsidP="002D0FAB">
      <w:pPr>
        <w:autoSpaceDE w:val="0"/>
        <w:autoSpaceDN w:val="0"/>
        <w:adjustRightInd w:val="0"/>
        <w:ind w:firstLine="708"/>
        <w:jc w:val="both"/>
        <w:rPr>
          <w:rFonts w:cs="Calibri"/>
        </w:rPr>
      </w:pPr>
      <w:r w:rsidRPr="007E6C04">
        <w:rPr>
          <w:rFonts w:cs="Calibri"/>
        </w:rPr>
        <w:t xml:space="preserve">Pravna osoba ili fizička osoba obrtnik, kojoj je </w:t>
      </w:r>
      <w:r>
        <w:rPr>
          <w:rFonts w:cs="Calibri"/>
        </w:rPr>
        <w:t>Općina</w:t>
      </w:r>
      <w:r w:rsidRPr="007E6C04">
        <w:rPr>
          <w:rFonts w:cs="Calibri"/>
        </w:rPr>
        <w:t xml:space="preserve"> povjerio na održavanje ili upravljanje</w:t>
      </w:r>
      <w:r>
        <w:rPr>
          <w:rFonts w:cs="Calibri"/>
        </w:rPr>
        <w:t xml:space="preserve"> </w:t>
      </w:r>
      <w:r w:rsidRPr="007E6C04">
        <w:rPr>
          <w:rFonts w:cs="Calibri"/>
        </w:rPr>
        <w:t>objekte u općoj uporabi, odnosno vlasnik, dužan ih je održavati urednima, čistima i funkcionalno ispravnima.</w:t>
      </w:r>
    </w:p>
    <w:p w:rsidR="002D0FAB" w:rsidRPr="007E6C04" w:rsidRDefault="002D0FAB" w:rsidP="002D0FAB">
      <w:pPr>
        <w:autoSpaceDE w:val="0"/>
        <w:autoSpaceDN w:val="0"/>
        <w:adjustRightInd w:val="0"/>
        <w:ind w:firstLine="708"/>
        <w:jc w:val="both"/>
        <w:rPr>
          <w:rFonts w:cs="Calibri"/>
        </w:rPr>
      </w:pPr>
      <w:r w:rsidRPr="007E6C04">
        <w:rPr>
          <w:rFonts w:cs="Calibri"/>
        </w:rPr>
        <w:t>Osoba iz stavka 1. ovoga članka, dužna je nastala oštećenja i kvarove otkloniti u najkraćem roku,</w:t>
      </w:r>
      <w:r>
        <w:rPr>
          <w:rFonts w:cs="Calibri"/>
        </w:rPr>
        <w:t xml:space="preserve"> </w:t>
      </w:r>
      <w:r w:rsidRPr="007E6C04">
        <w:rPr>
          <w:rFonts w:cs="Calibri"/>
        </w:rPr>
        <w:t>a najkasnije u roku od 10 dana od utvrđivanja oštećenja ili kvara.</w:t>
      </w:r>
    </w:p>
    <w:p w:rsidR="002D0FAB" w:rsidRDefault="002D0FAB" w:rsidP="002D0FAB">
      <w:pPr>
        <w:autoSpaceDE w:val="0"/>
        <w:autoSpaceDN w:val="0"/>
        <w:adjustRightInd w:val="0"/>
        <w:ind w:firstLine="708"/>
        <w:jc w:val="both"/>
        <w:rPr>
          <w:rFonts w:cs="Calibri"/>
        </w:rPr>
      </w:pPr>
      <w:r w:rsidRPr="00FD69B7">
        <w:rPr>
          <w:rFonts w:cs="Calibri"/>
        </w:rPr>
        <w:t>Zabranjeno je pisati grafite, poruke i slično te na drugi način oštećivati i uništavati objekte u</w:t>
      </w:r>
      <w:r>
        <w:rPr>
          <w:rFonts w:cs="Calibri"/>
        </w:rPr>
        <w:t xml:space="preserve"> </w:t>
      </w:r>
      <w:r w:rsidRPr="00FD69B7">
        <w:rPr>
          <w:rFonts w:cs="Calibri"/>
        </w:rPr>
        <w:t>općoj uporabi.</w:t>
      </w:r>
    </w:p>
    <w:p w:rsidR="002D0FAB" w:rsidRDefault="002D0FAB" w:rsidP="002D0FAB">
      <w:pPr>
        <w:autoSpaceDE w:val="0"/>
        <w:autoSpaceDN w:val="0"/>
        <w:adjustRightInd w:val="0"/>
        <w:jc w:val="both"/>
        <w:rPr>
          <w:rFonts w:cs="Calibri"/>
        </w:rPr>
      </w:pPr>
    </w:p>
    <w:p w:rsidR="002D0FAB" w:rsidRPr="00C017CF" w:rsidRDefault="002D0FAB" w:rsidP="002D0FAB">
      <w:pPr>
        <w:autoSpaceDE w:val="0"/>
        <w:autoSpaceDN w:val="0"/>
        <w:adjustRightInd w:val="0"/>
        <w:ind w:firstLine="708"/>
        <w:jc w:val="both"/>
        <w:rPr>
          <w:rFonts w:cs="Calibri"/>
          <w:b/>
          <w:i/>
        </w:rPr>
      </w:pPr>
      <w:r w:rsidRPr="00C017CF">
        <w:rPr>
          <w:rFonts w:cs="Calibri"/>
          <w:b/>
          <w:i/>
        </w:rPr>
        <w:t>10.1. Javna rasvjeta</w:t>
      </w:r>
    </w:p>
    <w:p w:rsidR="002D0FAB" w:rsidRDefault="002D0FAB" w:rsidP="002D0FAB">
      <w:pPr>
        <w:autoSpaceDE w:val="0"/>
        <w:autoSpaceDN w:val="0"/>
        <w:adjustRightInd w:val="0"/>
        <w:jc w:val="both"/>
        <w:rPr>
          <w:rFonts w:cs="Calibri"/>
        </w:rPr>
      </w:pPr>
    </w:p>
    <w:p w:rsidR="002D0FAB" w:rsidRPr="00C017CF" w:rsidRDefault="002D0FAB" w:rsidP="002D0FAB">
      <w:pPr>
        <w:autoSpaceDE w:val="0"/>
        <w:autoSpaceDN w:val="0"/>
        <w:adjustRightInd w:val="0"/>
        <w:jc w:val="center"/>
        <w:rPr>
          <w:rFonts w:cs="Calibri"/>
          <w:b/>
        </w:rPr>
      </w:pPr>
      <w:r w:rsidRPr="00C017CF">
        <w:rPr>
          <w:rFonts w:cs="Calibri"/>
          <w:b/>
        </w:rPr>
        <w:t>Članak</w:t>
      </w:r>
      <w:r>
        <w:rPr>
          <w:rFonts w:cs="Calibri"/>
          <w:b/>
        </w:rPr>
        <w:t xml:space="preserve"> 40.</w:t>
      </w:r>
    </w:p>
    <w:p w:rsidR="002D0FAB" w:rsidRDefault="002D0FAB" w:rsidP="002D0FAB">
      <w:pPr>
        <w:autoSpaceDE w:val="0"/>
        <w:autoSpaceDN w:val="0"/>
        <w:adjustRightInd w:val="0"/>
        <w:ind w:firstLine="708"/>
        <w:jc w:val="both"/>
        <w:rPr>
          <w:rFonts w:cs="Calibri"/>
        </w:rPr>
      </w:pPr>
      <w:r w:rsidRPr="00C017CF">
        <w:rPr>
          <w:rFonts w:cs="Calibri"/>
        </w:rPr>
        <w:t xml:space="preserve">Javne prometne površine, javne zelene površine i ostale površine, </w:t>
      </w:r>
      <w:r>
        <w:rPr>
          <w:rFonts w:cs="Calibri"/>
        </w:rPr>
        <w:t xml:space="preserve">opremaju se </w:t>
      </w:r>
      <w:r w:rsidRPr="00C017CF">
        <w:rPr>
          <w:rFonts w:cs="Calibri"/>
        </w:rPr>
        <w:t>sustavom javne rasvjete.</w:t>
      </w:r>
    </w:p>
    <w:p w:rsidR="002D0FAB" w:rsidRDefault="002D0FAB" w:rsidP="002D0FAB">
      <w:pPr>
        <w:autoSpaceDE w:val="0"/>
        <w:autoSpaceDN w:val="0"/>
        <w:adjustRightInd w:val="0"/>
        <w:ind w:firstLine="708"/>
        <w:jc w:val="both"/>
        <w:rPr>
          <w:rFonts w:cs="Calibri"/>
        </w:rPr>
      </w:pPr>
      <w:r w:rsidRPr="00C017CF">
        <w:rPr>
          <w:rFonts w:cs="Calibri"/>
        </w:rPr>
        <w:t>Javna rasvjeta mora biti izvedena u skladu sa suvremenom svjetlosnom tehnikom uvažavajući</w:t>
      </w:r>
      <w:r>
        <w:rPr>
          <w:rFonts w:cs="Calibri"/>
        </w:rPr>
        <w:t xml:space="preserve"> </w:t>
      </w:r>
      <w:r w:rsidRPr="00C017CF">
        <w:rPr>
          <w:rFonts w:cs="Calibri"/>
        </w:rPr>
        <w:t>načelo energetske učinkovitosti te biti funkcionalna, ekološki prihvatljiva i estetski oblikovana.</w:t>
      </w:r>
    </w:p>
    <w:p w:rsidR="002D0FAB" w:rsidRDefault="002D0FAB" w:rsidP="002D0FAB">
      <w:pPr>
        <w:autoSpaceDE w:val="0"/>
        <w:autoSpaceDN w:val="0"/>
        <w:adjustRightInd w:val="0"/>
        <w:ind w:firstLine="708"/>
        <w:jc w:val="both"/>
        <w:rPr>
          <w:rFonts w:cs="Calibri"/>
        </w:rPr>
      </w:pPr>
      <w:r w:rsidRPr="00C017CF">
        <w:rPr>
          <w:rFonts w:cs="Calibri"/>
        </w:rPr>
        <w:t>Pri postavljanju javne rasvjete mora se voditi računa o urbanističkoj vrijednosti i značenju pojedinih javnih površina i njihovoj namjeni kao i potrebama prometa i</w:t>
      </w:r>
      <w:r>
        <w:rPr>
          <w:rFonts w:cs="Calibri"/>
        </w:rPr>
        <w:t xml:space="preserve"> </w:t>
      </w:r>
      <w:r w:rsidRPr="00C017CF">
        <w:rPr>
          <w:rFonts w:cs="Calibri"/>
        </w:rPr>
        <w:t>građana.</w:t>
      </w:r>
    </w:p>
    <w:p w:rsidR="002D0FAB" w:rsidRPr="00C017CF" w:rsidRDefault="002D0FAB" w:rsidP="002D0FAB">
      <w:pPr>
        <w:autoSpaceDE w:val="0"/>
        <w:autoSpaceDN w:val="0"/>
        <w:adjustRightInd w:val="0"/>
        <w:ind w:firstLine="708"/>
        <w:jc w:val="both"/>
        <w:rPr>
          <w:rFonts w:cs="Calibri"/>
        </w:rPr>
      </w:pPr>
      <w:r w:rsidRPr="00C017CF">
        <w:rPr>
          <w:rFonts w:cs="Calibri"/>
        </w:rPr>
        <w:t>Zabranjeno je priključivanje električnih instalacija rasvjete i drugih instalacija na sustav javne</w:t>
      </w:r>
      <w:r>
        <w:rPr>
          <w:rFonts w:cs="Calibri"/>
        </w:rPr>
        <w:t xml:space="preserve"> </w:t>
      </w:r>
      <w:r w:rsidRPr="00C017CF">
        <w:rPr>
          <w:rFonts w:cs="Calibri"/>
        </w:rPr>
        <w:t xml:space="preserve">rasvjete te drugo korištenje sustava javne rasvjete, bez suglasnosti </w:t>
      </w:r>
      <w:r>
        <w:rPr>
          <w:rFonts w:cs="Calibri"/>
        </w:rPr>
        <w:t>Jedinstvenog upravnog odjela</w:t>
      </w:r>
      <w:r w:rsidRPr="00C017CF">
        <w:rPr>
          <w:rFonts w:cs="Calibri"/>
        </w:rPr>
        <w:t>.</w:t>
      </w:r>
    </w:p>
    <w:p w:rsidR="00AC0FF1" w:rsidRDefault="00AC0FF1" w:rsidP="002D0FAB">
      <w:pPr>
        <w:autoSpaceDE w:val="0"/>
        <w:autoSpaceDN w:val="0"/>
        <w:adjustRightInd w:val="0"/>
        <w:jc w:val="both"/>
        <w:rPr>
          <w:rFonts w:cs="Calibri"/>
        </w:rPr>
      </w:pPr>
    </w:p>
    <w:p w:rsidR="002D0FAB" w:rsidRPr="00BD3B92" w:rsidRDefault="002D0FAB" w:rsidP="002D0FAB">
      <w:pPr>
        <w:autoSpaceDE w:val="0"/>
        <w:autoSpaceDN w:val="0"/>
        <w:adjustRightInd w:val="0"/>
        <w:jc w:val="center"/>
        <w:rPr>
          <w:rFonts w:cs="Calibri"/>
          <w:b/>
        </w:rPr>
      </w:pPr>
      <w:r w:rsidRPr="00BD3B92">
        <w:rPr>
          <w:rFonts w:cs="Calibri"/>
          <w:b/>
        </w:rPr>
        <w:t>Članak</w:t>
      </w:r>
      <w:r>
        <w:rPr>
          <w:rFonts w:cs="Calibri"/>
          <w:b/>
        </w:rPr>
        <w:t xml:space="preserve"> 41.</w:t>
      </w:r>
    </w:p>
    <w:p w:rsidR="002D0FAB" w:rsidRDefault="002D0FAB" w:rsidP="002D0FAB">
      <w:pPr>
        <w:autoSpaceDE w:val="0"/>
        <w:autoSpaceDN w:val="0"/>
        <w:adjustRightInd w:val="0"/>
        <w:ind w:firstLine="708"/>
        <w:jc w:val="both"/>
        <w:rPr>
          <w:rFonts w:cs="Calibri"/>
        </w:rPr>
      </w:pPr>
      <w:r w:rsidRPr="00C017CF">
        <w:rPr>
          <w:rFonts w:cs="Calibri"/>
        </w:rPr>
        <w:t>Zabranjeno je oštećivanje i uništavanje rasvjetnih stupova i rasvjetnih tijela.</w:t>
      </w:r>
    </w:p>
    <w:p w:rsidR="002D0FAB" w:rsidRDefault="002D0FAB" w:rsidP="002D0FAB">
      <w:pPr>
        <w:autoSpaceDE w:val="0"/>
        <w:autoSpaceDN w:val="0"/>
        <w:adjustRightInd w:val="0"/>
        <w:ind w:firstLine="708"/>
        <w:jc w:val="both"/>
        <w:rPr>
          <w:rFonts w:cs="Calibri"/>
        </w:rPr>
      </w:pPr>
      <w:r w:rsidRPr="00C017CF">
        <w:rPr>
          <w:rFonts w:cs="Calibri"/>
        </w:rPr>
        <w:t>Zabranjeno je na rasvjetne stupove postavljanje transparenata, lijepljenje oglasa, obavijesti,</w:t>
      </w:r>
      <w:r>
        <w:rPr>
          <w:rFonts w:cs="Calibri"/>
        </w:rPr>
        <w:t xml:space="preserve"> </w:t>
      </w:r>
      <w:r w:rsidRPr="00C017CF">
        <w:rPr>
          <w:rFonts w:cs="Calibri"/>
        </w:rPr>
        <w:t xml:space="preserve">reklama i slično, a iznimno se dopušta po odobrenju </w:t>
      </w:r>
      <w:r>
        <w:rPr>
          <w:rFonts w:cs="Calibri"/>
        </w:rPr>
        <w:t>Jedinstvenog upravnog odjela</w:t>
      </w:r>
      <w:r w:rsidRPr="00C017CF">
        <w:rPr>
          <w:rFonts w:cs="Calibri"/>
        </w:rPr>
        <w:t>.</w:t>
      </w:r>
    </w:p>
    <w:p w:rsidR="002D0FAB" w:rsidRPr="00C017CF" w:rsidRDefault="002D0FAB" w:rsidP="002D0FAB">
      <w:pPr>
        <w:autoSpaceDE w:val="0"/>
        <w:autoSpaceDN w:val="0"/>
        <w:adjustRightInd w:val="0"/>
        <w:ind w:firstLine="708"/>
        <w:jc w:val="both"/>
        <w:rPr>
          <w:rFonts w:cs="Calibri"/>
        </w:rPr>
      </w:pPr>
      <w:r w:rsidRPr="00C017CF">
        <w:rPr>
          <w:rFonts w:cs="Calibri"/>
        </w:rPr>
        <w:t>Postavljanje ukrasnih zastavica, informativno-promidžbenih panoa, vertikalne i svjetlosne</w:t>
      </w:r>
      <w:r>
        <w:rPr>
          <w:rFonts w:cs="Calibri"/>
        </w:rPr>
        <w:t xml:space="preserve"> </w:t>
      </w:r>
      <w:r w:rsidRPr="00C017CF">
        <w:rPr>
          <w:rFonts w:cs="Calibri"/>
        </w:rPr>
        <w:t>prometne signalizacije i slične opreme na rasvjetne stupove može se privremeno dopustiti samo uz odobrenje</w:t>
      </w:r>
      <w:r>
        <w:rPr>
          <w:rFonts w:cs="Calibri"/>
        </w:rPr>
        <w:t xml:space="preserve"> Jedinstvenog upravnog odjela</w:t>
      </w:r>
      <w:r w:rsidRPr="00C017CF">
        <w:rPr>
          <w:rFonts w:cs="Calibri"/>
        </w:rPr>
        <w:t>.</w:t>
      </w:r>
    </w:p>
    <w:p w:rsidR="002D0FAB" w:rsidRDefault="002D0FAB" w:rsidP="002D0FAB">
      <w:pPr>
        <w:autoSpaceDE w:val="0"/>
        <w:autoSpaceDN w:val="0"/>
        <w:adjustRightInd w:val="0"/>
        <w:jc w:val="both"/>
        <w:rPr>
          <w:rFonts w:cs="Calibri"/>
        </w:rPr>
      </w:pPr>
    </w:p>
    <w:p w:rsidR="002D0FAB" w:rsidRDefault="002D0FAB" w:rsidP="002D0FAB">
      <w:pPr>
        <w:autoSpaceDE w:val="0"/>
        <w:autoSpaceDN w:val="0"/>
        <w:adjustRightInd w:val="0"/>
        <w:jc w:val="both"/>
        <w:rPr>
          <w:rFonts w:cs="Calibri"/>
        </w:rPr>
      </w:pPr>
    </w:p>
    <w:p w:rsidR="002D0FAB" w:rsidRPr="00837B66" w:rsidRDefault="002D0FAB" w:rsidP="002D0FAB">
      <w:pPr>
        <w:autoSpaceDE w:val="0"/>
        <w:autoSpaceDN w:val="0"/>
        <w:adjustRightInd w:val="0"/>
        <w:ind w:firstLine="708"/>
        <w:jc w:val="both"/>
        <w:rPr>
          <w:rFonts w:cs="Calibri"/>
          <w:b/>
          <w:i/>
        </w:rPr>
      </w:pPr>
      <w:r w:rsidRPr="00837B66">
        <w:rPr>
          <w:rFonts w:cs="Calibri"/>
          <w:b/>
          <w:i/>
        </w:rPr>
        <w:t>10.</w:t>
      </w:r>
      <w:r>
        <w:rPr>
          <w:rFonts w:cs="Calibri"/>
          <w:b/>
          <w:i/>
        </w:rPr>
        <w:t>3</w:t>
      </w:r>
      <w:r w:rsidRPr="00837B66">
        <w:rPr>
          <w:rFonts w:cs="Calibri"/>
          <w:b/>
          <w:i/>
        </w:rPr>
        <w:t xml:space="preserve">. </w:t>
      </w:r>
      <w:r>
        <w:rPr>
          <w:rFonts w:cs="Calibri"/>
          <w:b/>
          <w:i/>
        </w:rPr>
        <w:t>H</w:t>
      </w:r>
      <w:r w:rsidRPr="00837B66">
        <w:rPr>
          <w:rFonts w:cs="Calibri"/>
          <w:b/>
          <w:i/>
        </w:rPr>
        <w:t>idranti i slični objekti i uređaji</w:t>
      </w:r>
    </w:p>
    <w:p w:rsidR="002D0FAB" w:rsidRDefault="002D0FAB" w:rsidP="002D0FAB">
      <w:pPr>
        <w:autoSpaceDE w:val="0"/>
        <w:autoSpaceDN w:val="0"/>
        <w:adjustRightInd w:val="0"/>
        <w:jc w:val="both"/>
        <w:rPr>
          <w:rFonts w:cs="Calibri"/>
        </w:rPr>
      </w:pPr>
    </w:p>
    <w:p w:rsidR="002D0FAB" w:rsidRPr="00837B66" w:rsidRDefault="002D0FAB" w:rsidP="002D0FAB">
      <w:pPr>
        <w:autoSpaceDE w:val="0"/>
        <w:autoSpaceDN w:val="0"/>
        <w:adjustRightInd w:val="0"/>
        <w:jc w:val="center"/>
        <w:rPr>
          <w:rFonts w:cs="Calibri"/>
          <w:b/>
        </w:rPr>
      </w:pPr>
      <w:r w:rsidRPr="00837B66">
        <w:rPr>
          <w:rFonts w:cs="Calibri"/>
          <w:b/>
        </w:rPr>
        <w:t>Članak</w:t>
      </w:r>
      <w:r>
        <w:rPr>
          <w:rFonts w:cs="Calibri"/>
          <w:b/>
        </w:rPr>
        <w:t xml:space="preserve"> 42.</w:t>
      </w:r>
    </w:p>
    <w:p w:rsidR="002D0FAB" w:rsidRDefault="002D0FAB" w:rsidP="002D0FAB">
      <w:pPr>
        <w:autoSpaceDE w:val="0"/>
        <w:autoSpaceDN w:val="0"/>
        <w:adjustRightInd w:val="0"/>
        <w:ind w:firstLine="708"/>
        <w:jc w:val="both"/>
        <w:rPr>
          <w:rFonts w:cs="Calibri"/>
        </w:rPr>
      </w:pPr>
      <w:r w:rsidRPr="00C017CF">
        <w:rPr>
          <w:rFonts w:cs="Calibri"/>
        </w:rPr>
        <w:t xml:space="preserve">Na području </w:t>
      </w:r>
      <w:r>
        <w:rPr>
          <w:rFonts w:cs="Calibri"/>
        </w:rPr>
        <w:t>Općine</w:t>
      </w:r>
      <w:r w:rsidRPr="00C017CF">
        <w:rPr>
          <w:rFonts w:cs="Calibri"/>
        </w:rPr>
        <w:t xml:space="preserve">, uz odobrenje </w:t>
      </w:r>
      <w:r>
        <w:rPr>
          <w:rFonts w:cs="Calibri"/>
        </w:rPr>
        <w:t>Jedinstvenog upravnog odjela</w:t>
      </w:r>
      <w:r w:rsidRPr="00C017CF">
        <w:rPr>
          <w:rFonts w:cs="Calibri"/>
        </w:rPr>
        <w:t>, mogu se graditi i postavljati</w:t>
      </w:r>
      <w:r>
        <w:rPr>
          <w:rFonts w:cs="Calibri"/>
        </w:rPr>
        <w:t xml:space="preserve"> fontane, javne česme, hidranti </w:t>
      </w:r>
      <w:r w:rsidRPr="00C017CF">
        <w:rPr>
          <w:rFonts w:cs="Calibri"/>
        </w:rPr>
        <w:t>i slični objekti i uređaji koji svojim izgledom uljepšavaju okoliš.</w:t>
      </w:r>
    </w:p>
    <w:p w:rsidR="002D0FAB" w:rsidRDefault="002D0FAB" w:rsidP="002D0FAB">
      <w:pPr>
        <w:autoSpaceDE w:val="0"/>
        <w:autoSpaceDN w:val="0"/>
        <w:adjustRightInd w:val="0"/>
        <w:ind w:firstLine="708"/>
        <w:jc w:val="both"/>
        <w:rPr>
          <w:rFonts w:cs="Calibri"/>
        </w:rPr>
      </w:pPr>
      <w:r>
        <w:rPr>
          <w:rFonts w:cs="Calibri"/>
        </w:rPr>
        <w:t>F</w:t>
      </w:r>
      <w:r w:rsidRPr="00C017CF">
        <w:rPr>
          <w:rFonts w:cs="Calibri"/>
        </w:rPr>
        <w:t>ontane</w:t>
      </w:r>
      <w:r>
        <w:rPr>
          <w:rFonts w:cs="Calibri"/>
        </w:rPr>
        <w:t>, javne česme,  hidranti</w:t>
      </w:r>
      <w:r w:rsidRPr="00C017CF">
        <w:rPr>
          <w:rFonts w:cs="Calibri"/>
        </w:rPr>
        <w:t xml:space="preserve"> i slični objekti i uređaji moraju biti ispravni i uredni</w:t>
      </w:r>
      <w:r>
        <w:rPr>
          <w:rFonts w:cs="Calibri"/>
        </w:rPr>
        <w:t xml:space="preserve">, </w:t>
      </w:r>
      <w:r w:rsidRPr="00C017CF">
        <w:rPr>
          <w:rFonts w:cs="Calibri"/>
        </w:rPr>
        <w:t>zabranjeno</w:t>
      </w:r>
      <w:r>
        <w:rPr>
          <w:rFonts w:cs="Calibri"/>
        </w:rPr>
        <w:t xml:space="preserve"> ih</w:t>
      </w:r>
      <w:r w:rsidRPr="00C017CF">
        <w:rPr>
          <w:rFonts w:cs="Calibri"/>
        </w:rPr>
        <w:t xml:space="preserve"> je uništavati, onečišćavati, po</w:t>
      </w:r>
      <w:r>
        <w:rPr>
          <w:rFonts w:cs="Calibri"/>
        </w:rPr>
        <w:t xml:space="preserve"> </w:t>
      </w:r>
      <w:r w:rsidRPr="00C017CF">
        <w:rPr>
          <w:rFonts w:cs="Calibri"/>
        </w:rPr>
        <w:t>njima šarati, crtati ili ih na drugi način prljati i nagrđivati, odnosno nenamjenski koristiti.</w:t>
      </w:r>
    </w:p>
    <w:p w:rsidR="002D0FAB" w:rsidRDefault="002D0FAB" w:rsidP="002D0FAB">
      <w:pPr>
        <w:autoSpaceDE w:val="0"/>
        <w:autoSpaceDN w:val="0"/>
        <w:adjustRightInd w:val="0"/>
        <w:ind w:firstLine="708"/>
        <w:jc w:val="both"/>
        <w:rPr>
          <w:rFonts w:cs="Calibri"/>
        </w:rPr>
      </w:pPr>
      <w:r w:rsidRPr="00C017CF">
        <w:rPr>
          <w:rFonts w:cs="Calibri"/>
        </w:rPr>
        <w:t>Protupožarni hidranti i hidranti za pranje i zalijevanje javnih površina moraju se održavati u</w:t>
      </w:r>
      <w:r>
        <w:rPr>
          <w:rFonts w:cs="Calibri"/>
        </w:rPr>
        <w:t xml:space="preserve"> </w:t>
      </w:r>
      <w:r w:rsidRPr="00C017CF">
        <w:rPr>
          <w:rFonts w:cs="Calibri"/>
        </w:rPr>
        <w:t>ispravnom stanju.</w:t>
      </w:r>
    </w:p>
    <w:p w:rsidR="002D0FAB" w:rsidRDefault="002D0FAB" w:rsidP="002D0FAB">
      <w:pPr>
        <w:autoSpaceDE w:val="0"/>
        <w:autoSpaceDN w:val="0"/>
        <w:adjustRightInd w:val="0"/>
        <w:ind w:firstLine="708"/>
        <w:jc w:val="both"/>
        <w:rPr>
          <w:rFonts w:cs="Calibri"/>
        </w:rPr>
      </w:pPr>
      <w:r w:rsidRPr="00C017CF">
        <w:rPr>
          <w:rFonts w:cs="Calibri"/>
        </w:rPr>
        <w:t>Zabranjeno je uništavanje, oštećivanje ili neovlaštena uporaba hidranata za vlastite potrebe</w:t>
      </w:r>
      <w:r>
        <w:rPr>
          <w:rFonts w:cs="Calibri"/>
        </w:rPr>
        <w:t xml:space="preserve"> </w:t>
      </w:r>
      <w:r w:rsidRPr="00C017CF">
        <w:rPr>
          <w:rFonts w:cs="Calibri"/>
        </w:rPr>
        <w:t>(pranje automobila ili privatnih površina i prostora).</w:t>
      </w:r>
    </w:p>
    <w:p w:rsidR="002D0FAB" w:rsidRPr="00C017CF" w:rsidRDefault="002D0FAB" w:rsidP="002D0FAB">
      <w:pPr>
        <w:autoSpaceDE w:val="0"/>
        <w:autoSpaceDN w:val="0"/>
        <w:adjustRightInd w:val="0"/>
        <w:ind w:firstLine="708"/>
        <w:jc w:val="both"/>
        <w:rPr>
          <w:rFonts w:cs="Calibri"/>
        </w:rPr>
      </w:pPr>
      <w:r>
        <w:rPr>
          <w:rFonts w:cs="Calibri"/>
        </w:rPr>
        <w:t>F</w:t>
      </w:r>
      <w:r w:rsidRPr="00C017CF">
        <w:rPr>
          <w:rFonts w:cs="Calibri"/>
        </w:rPr>
        <w:t xml:space="preserve">ontane, </w:t>
      </w:r>
      <w:r>
        <w:rPr>
          <w:rFonts w:cs="Calibri"/>
        </w:rPr>
        <w:t xml:space="preserve">javne česme, </w:t>
      </w:r>
      <w:r w:rsidRPr="00C017CF">
        <w:rPr>
          <w:rFonts w:cs="Calibri"/>
        </w:rPr>
        <w:t xml:space="preserve">hidrante i slične objekte i uređaje postavlja i održava </w:t>
      </w:r>
      <w:r>
        <w:rPr>
          <w:rFonts w:cs="Calibri"/>
        </w:rPr>
        <w:t>Općina</w:t>
      </w:r>
      <w:r w:rsidRPr="00C017CF">
        <w:rPr>
          <w:rFonts w:cs="Calibri"/>
        </w:rPr>
        <w:t>, odnosno</w:t>
      </w:r>
      <w:r>
        <w:rPr>
          <w:rFonts w:cs="Calibri"/>
        </w:rPr>
        <w:t xml:space="preserve"> </w:t>
      </w:r>
      <w:r w:rsidRPr="00C017CF">
        <w:rPr>
          <w:rFonts w:cs="Calibri"/>
        </w:rPr>
        <w:t>za to ovlaštena pravna ili fizička osoba.</w:t>
      </w:r>
    </w:p>
    <w:p w:rsidR="002D0FAB" w:rsidRDefault="002D0FAB" w:rsidP="002D0FAB">
      <w:pPr>
        <w:autoSpaceDE w:val="0"/>
        <w:autoSpaceDN w:val="0"/>
        <w:adjustRightInd w:val="0"/>
        <w:jc w:val="both"/>
        <w:rPr>
          <w:rFonts w:cs="Calibri"/>
        </w:rPr>
      </w:pPr>
    </w:p>
    <w:p w:rsidR="002D0FAB" w:rsidRPr="00837B66" w:rsidRDefault="002D0FAB" w:rsidP="002D0FAB">
      <w:pPr>
        <w:autoSpaceDE w:val="0"/>
        <w:autoSpaceDN w:val="0"/>
        <w:adjustRightInd w:val="0"/>
        <w:ind w:firstLine="708"/>
        <w:jc w:val="both"/>
        <w:rPr>
          <w:rFonts w:cs="Calibri"/>
          <w:b/>
          <w:i/>
        </w:rPr>
      </w:pPr>
      <w:r w:rsidRPr="00837B66">
        <w:rPr>
          <w:rFonts w:cs="Calibri"/>
          <w:b/>
          <w:i/>
        </w:rPr>
        <w:t>10.</w:t>
      </w:r>
      <w:r>
        <w:rPr>
          <w:rFonts w:cs="Calibri"/>
          <w:b/>
          <w:i/>
        </w:rPr>
        <w:t>4</w:t>
      </w:r>
      <w:r w:rsidRPr="00837B66">
        <w:rPr>
          <w:rFonts w:cs="Calibri"/>
          <w:b/>
          <w:i/>
        </w:rPr>
        <w:t>. Javne telefonske govornice, poštanski sandučići i bankomati</w:t>
      </w:r>
    </w:p>
    <w:p w:rsidR="002D0FAB" w:rsidRDefault="002D0FAB" w:rsidP="002D0FAB">
      <w:pPr>
        <w:autoSpaceDE w:val="0"/>
        <w:autoSpaceDN w:val="0"/>
        <w:adjustRightInd w:val="0"/>
        <w:jc w:val="both"/>
        <w:rPr>
          <w:rFonts w:cs="Calibri"/>
        </w:rPr>
      </w:pPr>
    </w:p>
    <w:p w:rsidR="002D0FAB" w:rsidRPr="00837B66" w:rsidRDefault="002D0FAB" w:rsidP="002D0FAB">
      <w:pPr>
        <w:autoSpaceDE w:val="0"/>
        <w:autoSpaceDN w:val="0"/>
        <w:adjustRightInd w:val="0"/>
        <w:jc w:val="center"/>
        <w:rPr>
          <w:rFonts w:cs="Calibri"/>
          <w:b/>
        </w:rPr>
      </w:pPr>
      <w:r w:rsidRPr="00837B66">
        <w:rPr>
          <w:rFonts w:cs="Calibri"/>
          <w:b/>
        </w:rPr>
        <w:t>Članak</w:t>
      </w:r>
      <w:r>
        <w:rPr>
          <w:rFonts w:cs="Calibri"/>
          <w:b/>
        </w:rPr>
        <w:t xml:space="preserve"> 43.</w:t>
      </w:r>
    </w:p>
    <w:p w:rsidR="002D0FAB" w:rsidRDefault="002D0FAB" w:rsidP="002D0FAB">
      <w:pPr>
        <w:autoSpaceDE w:val="0"/>
        <w:autoSpaceDN w:val="0"/>
        <w:adjustRightInd w:val="0"/>
        <w:ind w:firstLine="708"/>
        <w:jc w:val="both"/>
        <w:rPr>
          <w:rFonts w:cs="Calibri"/>
        </w:rPr>
      </w:pPr>
      <w:r w:rsidRPr="00C017CF">
        <w:rPr>
          <w:rFonts w:cs="Calibri"/>
        </w:rPr>
        <w:t>Javne telefonske govornice, poštanski sandučići i bankomati u pravilu se postavljaju na mjestima</w:t>
      </w:r>
      <w:r>
        <w:rPr>
          <w:rFonts w:cs="Calibri"/>
        </w:rPr>
        <w:t xml:space="preserve"> </w:t>
      </w:r>
      <w:r w:rsidRPr="00C017CF">
        <w:rPr>
          <w:rFonts w:cs="Calibri"/>
        </w:rPr>
        <w:t xml:space="preserve">na kojima se </w:t>
      </w:r>
      <w:r>
        <w:rPr>
          <w:rFonts w:cs="Calibri"/>
        </w:rPr>
        <w:t>mještani</w:t>
      </w:r>
      <w:r w:rsidRPr="00C017CF">
        <w:rPr>
          <w:rFonts w:cs="Calibri"/>
        </w:rPr>
        <w:t xml:space="preserve"> okupljaju i dulje zadržavaju, kao što su trgovi,</w:t>
      </w:r>
      <w:r>
        <w:rPr>
          <w:rFonts w:cs="Calibri"/>
        </w:rPr>
        <w:t xml:space="preserve"> </w:t>
      </w:r>
      <w:r w:rsidRPr="00C017CF">
        <w:rPr>
          <w:rFonts w:cs="Calibri"/>
        </w:rPr>
        <w:t>trgovački objekti ili</w:t>
      </w:r>
      <w:r>
        <w:rPr>
          <w:rFonts w:cs="Calibri"/>
        </w:rPr>
        <w:t xml:space="preserve"> </w:t>
      </w:r>
      <w:r w:rsidRPr="00C017CF">
        <w:rPr>
          <w:rFonts w:cs="Calibri"/>
        </w:rPr>
        <w:t>prodajni centri, stambene zgrade s većim brojem stanova</w:t>
      </w:r>
      <w:r>
        <w:rPr>
          <w:rFonts w:cs="Calibri"/>
        </w:rPr>
        <w:t xml:space="preserve"> </w:t>
      </w:r>
      <w:r w:rsidRPr="00C017CF">
        <w:rPr>
          <w:rFonts w:cs="Calibri"/>
        </w:rPr>
        <w:t>i slični prostori, tako da</w:t>
      </w:r>
      <w:r>
        <w:rPr>
          <w:rFonts w:cs="Calibri"/>
        </w:rPr>
        <w:t xml:space="preserve"> </w:t>
      </w:r>
      <w:r w:rsidRPr="00C017CF">
        <w:rPr>
          <w:rFonts w:cs="Calibri"/>
        </w:rPr>
        <w:t>svojim izgledom ne narušavaju okoliš, te da zadovoljavaju estetske kriterije</w:t>
      </w:r>
      <w:r>
        <w:rPr>
          <w:rFonts w:cs="Calibri"/>
        </w:rPr>
        <w:t>.</w:t>
      </w:r>
    </w:p>
    <w:p w:rsidR="002D0FAB" w:rsidRDefault="002D0FAB" w:rsidP="002D0FAB">
      <w:pPr>
        <w:autoSpaceDE w:val="0"/>
        <w:autoSpaceDN w:val="0"/>
        <w:adjustRightInd w:val="0"/>
        <w:ind w:firstLine="708"/>
        <w:jc w:val="both"/>
        <w:rPr>
          <w:rFonts w:cs="Calibri"/>
        </w:rPr>
      </w:pPr>
      <w:r w:rsidRPr="00C017CF">
        <w:rPr>
          <w:rFonts w:cs="Calibri"/>
        </w:rPr>
        <w:t>Javne telefonske govornice, poštanski sandučići i bankomati, postavljaju se na mjestima koja</w:t>
      </w:r>
      <w:r>
        <w:rPr>
          <w:rFonts w:cs="Calibri"/>
        </w:rPr>
        <w:t xml:space="preserve"> </w:t>
      </w:r>
      <w:r w:rsidRPr="00C017CF">
        <w:rPr>
          <w:rFonts w:cs="Calibri"/>
        </w:rPr>
        <w:t xml:space="preserve">posebnom odlukom odredi </w:t>
      </w:r>
      <w:r>
        <w:rPr>
          <w:rFonts w:cs="Calibri"/>
        </w:rPr>
        <w:t>Jedinstveni upravni odjel</w:t>
      </w:r>
      <w:r w:rsidRPr="00C017CF">
        <w:rPr>
          <w:rFonts w:cs="Calibri"/>
        </w:rPr>
        <w:t>, na način da ih mogu koristiti osobe s posebnim potrebama.</w:t>
      </w:r>
    </w:p>
    <w:p w:rsidR="002D0FAB" w:rsidRDefault="002D0FAB" w:rsidP="002D0FAB">
      <w:pPr>
        <w:autoSpaceDE w:val="0"/>
        <w:autoSpaceDN w:val="0"/>
        <w:adjustRightInd w:val="0"/>
        <w:ind w:firstLine="708"/>
        <w:jc w:val="both"/>
        <w:rPr>
          <w:rFonts w:cs="Calibri"/>
        </w:rPr>
      </w:pPr>
      <w:r w:rsidRPr="00C017CF">
        <w:rPr>
          <w:rFonts w:cs="Calibri"/>
        </w:rPr>
        <w:t>Javne telefonske govornice, poštanske sandučiće i bankomate, postavljaju i održavaju pravne</w:t>
      </w:r>
      <w:r>
        <w:rPr>
          <w:rFonts w:cs="Calibri"/>
        </w:rPr>
        <w:t xml:space="preserve"> </w:t>
      </w:r>
      <w:r w:rsidRPr="00C017CF">
        <w:rPr>
          <w:rFonts w:cs="Calibri"/>
        </w:rPr>
        <w:t>osobe koje pružaju telekomunikacijske, poštanske usluge i bankarske usluge.</w:t>
      </w:r>
    </w:p>
    <w:p w:rsidR="002D0FAB" w:rsidRDefault="002D0FAB" w:rsidP="002D0FAB">
      <w:pPr>
        <w:autoSpaceDE w:val="0"/>
        <w:autoSpaceDN w:val="0"/>
        <w:adjustRightInd w:val="0"/>
        <w:ind w:firstLine="708"/>
        <w:jc w:val="both"/>
        <w:rPr>
          <w:rFonts w:cs="Calibri"/>
        </w:rPr>
      </w:pPr>
      <w:r w:rsidRPr="00C017CF">
        <w:rPr>
          <w:rFonts w:cs="Calibri"/>
        </w:rPr>
        <w:t>Zabranjeno je postavljati javne telefonske govornice, poštanske sandučiće i bankomate bez</w:t>
      </w:r>
      <w:r>
        <w:rPr>
          <w:rFonts w:cs="Calibri"/>
        </w:rPr>
        <w:t xml:space="preserve"> </w:t>
      </w:r>
      <w:r w:rsidRPr="00C017CF">
        <w:rPr>
          <w:rFonts w:cs="Calibri"/>
        </w:rPr>
        <w:t xml:space="preserve">odobrenja </w:t>
      </w:r>
      <w:r>
        <w:rPr>
          <w:rFonts w:cs="Calibri"/>
        </w:rPr>
        <w:t>Jedinstvenog upravnog odjela</w:t>
      </w:r>
      <w:r w:rsidRPr="00C017CF">
        <w:rPr>
          <w:rFonts w:cs="Calibri"/>
        </w:rPr>
        <w:t>.</w:t>
      </w:r>
    </w:p>
    <w:p w:rsidR="002D0FAB" w:rsidRDefault="002D0FAB" w:rsidP="002D0FAB">
      <w:pPr>
        <w:autoSpaceDE w:val="0"/>
        <w:autoSpaceDN w:val="0"/>
        <w:adjustRightInd w:val="0"/>
        <w:ind w:firstLine="708"/>
        <w:jc w:val="both"/>
        <w:rPr>
          <w:rFonts w:cs="Calibri"/>
        </w:rPr>
      </w:pPr>
    </w:p>
    <w:p w:rsidR="002D0FAB" w:rsidRDefault="002D0FAB" w:rsidP="002D0FAB">
      <w:pPr>
        <w:autoSpaceDE w:val="0"/>
        <w:autoSpaceDN w:val="0"/>
        <w:adjustRightInd w:val="0"/>
        <w:ind w:firstLine="708"/>
        <w:jc w:val="both"/>
        <w:rPr>
          <w:rFonts w:cs="Calibri"/>
        </w:rPr>
      </w:pPr>
    </w:p>
    <w:p w:rsidR="002D0FAB" w:rsidRDefault="002D0FAB" w:rsidP="002D0FAB">
      <w:pPr>
        <w:autoSpaceDE w:val="0"/>
        <w:autoSpaceDN w:val="0"/>
        <w:adjustRightInd w:val="0"/>
        <w:ind w:firstLine="708"/>
        <w:jc w:val="both"/>
        <w:rPr>
          <w:rFonts w:cs="Calibri"/>
        </w:rPr>
      </w:pPr>
    </w:p>
    <w:p w:rsidR="002D0FAB" w:rsidRPr="00C017CF" w:rsidRDefault="002D0FAB" w:rsidP="002D0FAB">
      <w:pPr>
        <w:autoSpaceDE w:val="0"/>
        <w:autoSpaceDN w:val="0"/>
        <w:adjustRightInd w:val="0"/>
        <w:ind w:firstLine="708"/>
        <w:jc w:val="both"/>
        <w:rPr>
          <w:rFonts w:cs="Calibri"/>
        </w:rPr>
      </w:pPr>
    </w:p>
    <w:p w:rsidR="002D0FAB" w:rsidRDefault="002D0FAB" w:rsidP="002D0FAB">
      <w:pPr>
        <w:autoSpaceDE w:val="0"/>
        <w:autoSpaceDN w:val="0"/>
        <w:adjustRightInd w:val="0"/>
        <w:jc w:val="both"/>
        <w:rPr>
          <w:rFonts w:cs="Calibri"/>
        </w:rPr>
      </w:pPr>
    </w:p>
    <w:p w:rsidR="002D0FAB" w:rsidRPr="00837B66" w:rsidRDefault="002D0FAB" w:rsidP="002D0FAB">
      <w:pPr>
        <w:autoSpaceDE w:val="0"/>
        <w:autoSpaceDN w:val="0"/>
        <w:adjustRightInd w:val="0"/>
        <w:ind w:firstLine="708"/>
        <w:rPr>
          <w:rFonts w:cs="Calibri"/>
          <w:b/>
          <w:i/>
        </w:rPr>
      </w:pPr>
      <w:r w:rsidRPr="00837B66">
        <w:rPr>
          <w:rFonts w:cs="Calibri"/>
          <w:b/>
          <w:i/>
        </w:rPr>
        <w:t>10.</w:t>
      </w:r>
      <w:r>
        <w:rPr>
          <w:rFonts w:cs="Calibri"/>
          <w:b/>
          <w:i/>
        </w:rPr>
        <w:t>5</w:t>
      </w:r>
      <w:r w:rsidRPr="00837B66">
        <w:rPr>
          <w:rFonts w:cs="Calibri"/>
          <w:b/>
          <w:i/>
        </w:rPr>
        <w:t>. Spomenici, spomen-ploče, skulpture i slični predmeti</w:t>
      </w:r>
    </w:p>
    <w:p w:rsidR="002D0FAB" w:rsidRDefault="002D0FAB" w:rsidP="002D0FAB">
      <w:pPr>
        <w:autoSpaceDE w:val="0"/>
        <w:autoSpaceDN w:val="0"/>
        <w:adjustRightInd w:val="0"/>
        <w:jc w:val="both"/>
        <w:rPr>
          <w:rFonts w:cs="Calibri"/>
        </w:rPr>
      </w:pPr>
    </w:p>
    <w:p w:rsidR="002D0FAB" w:rsidRPr="00837B66" w:rsidRDefault="002D0FAB" w:rsidP="002D0FAB">
      <w:pPr>
        <w:autoSpaceDE w:val="0"/>
        <w:autoSpaceDN w:val="0"/>
        <w:adjustRightInd w:val="0"/>
        <w:jc w:val="center"/>
        <w:rPr>
          <w:rFonts w:cs="Calibri"/>
          <w:b/>
        </w:rPr>
      </w:pPr>
      <w:r w:rsidRPr="00837B66">
        <w:rPr>
          <w:rFonts w:cs="Calibri"/>
          <w:b/>
        </w:rPr>
        <w:t>Članak</w:t>
      </w:r>
      <w:r>
        <w:rPr>
          <w:rFonts w:cs="Calibri"/>
          <w:b/>
        </w:rPr>
        <w:t xml:space="preserve"> 44.</w:t>
      </w:r>
    </w:p>
    <w:p w:rsidR="002D0FAB" w:rsidRPr="00C017CF" w:rsidRDefault="002D0FAB" w:rsidP="002D0FAB">
      <w:pPr>
        <w:autoSpaceDE w:val="0"/>
        <w:autoSpaceDN w:val="0"/>
        <w:adjustRightInd w:val="0"/>
        <w:ind w:firstLine="708"/>
        <w:jc w:val="both"/>
        <w:rPr>
          <w:rFonts w:cs="Calibri"/>
        </w:rPr>
      </w:pPr>
      <w:r w:rsidRPr="00C017CF">
        <w:rPr>
          <w:rFonts w:cs="Calibri"/>
        </w:rPr>
        <w:t xml:space="preserve">Na području </w:t>
      </w:r>
      <w:r>
        <w:rPr>
          <w:rFonts w:cs="Calibri"/>
        </w:rPr>
        <w:t>Općine</w:t>
      </w:r>
      <w:r w:rsidRPr="00C017CF">
        <w:rPr>
          <w:rFonts w:cs="Calibri"/>
        </w:rPr>
        <w:t xml:space="preserve"> na objekte, javne površine i druge prostore dopušteno je postavljati spomenike,</w:t>
      </w:r>
      <w:r>
        <w:rPr>
          <w:rFonts w:cs="Calibri"/>
        </w:rPr>
        <w:t xml:space="preserve"> </w:t>
      </w:r>
      <w:r w:rsidRPr="00C017CF">
        <w:rPr>
          <w:rFonts w:cs="Calibri"/>
        </w:rPr>
        <w:t xml:space="preserve">spomen ploče, skulpture i slične predmete, te postavljene uklanjati, samo uz odobrenje </w:t>
      </w:r>
      <w:r>
        <w:rPr>
          <w:rFonts w:cs="Calibri"/>
        </w:rPr>
        <w:t>Jedinstvenog upravnog odjela</w:t>
      </w:r>
      <w:r w:rsidRPr="00C017CF">
        <w:rPr>
          <w:rFonts w:cs="Calibri"/>
        </w:rPr>
        <w:t>,</w:t>
      </w:r>
      <w:r>
        <w:rPr>
          <w:rFonts w:cs="Calibri"/>
        </w:rPr>
        <w:t xml:space="preserve"> </w:t>
      </w:r>
      <w:r w:rsidRPr="00C017CF">
        <w:rPr>
          <w:rFonts w:cs="Calibri"/>
        </w:rPr>
        <w:t>ukoliko posebnim propisima nije drugačije određeno.</w:t>
      </w:r>
    </w:p>
    <w:p w:rsidR="002D0FAB" w:rsidRDefault="002D0FAB" w:rsidP="002D0FAB">
      <w:pPr>
        <w:autoSpaceDE w:val="0"/>
        <w:autoSpaceDN w:val="0"/>
        <w:adjustRightInd w:val="0"/>
        <w:jc w:val="both"/>
        <w:rPr>
          <w:rFonts w:cs="Calibri"/>
        </w:rPr>
      </w:pPr>
    </w:p>
    <w:p w:rsidR="002D0FAB" w:rsidRPr="00837B66" w:rsidRDefault="002D0FAB" w:rsidP="002D0FAB">
      <w:pPr>
        <w:autoSpaceDE w:val="0"/>
        <w:autoSpaceDN w:val="0"/>
        <w:adjustRightInd w:val="0"/>
        <w:jc w:val="center"/>
        <w:rPr>
          <w:rFonts w:cs="Calibri"/>
          <w:b/>
        </w:rPr>
      </w:pPr>
      <w:r w:rsidRPr="00837B66">
        <w:rPr>
          <w:rFonts w:cs="Calibri"/>
          <w:b/>
        </w:rPr>
        <w:t>Članak</w:t>
      </w:r>
      <w:r>
        <w:rPr>
          <w:rFonts w:cs="Calibri"/>
          <w:b/>
        </w:rPr>
        <w:t xml:space="preserve"> 47.</w:t>
      </w:r>
    </w:p>
    <w:p w:rsidR="002D0FAB" w:rsidRPr="00C017CF" w:rsidRDefault="002D0FAB" w:rsidP="002D0FAB">
      <w:pPr>
        <w:autoSpaceDE w:val="0"/>
        <w:autoSpaceDN w:val="0"/>
        <w:adjustRightInd w:val="0"/>
        <w:ind w:firstLine="708"/>
        <w:jc w:val="both"/>
        <w:rPr>
          <w:rFonts w:cs="Calibri"/>
        </w:rPr>
      </w:pPr>
      <w:r w:rsidRPr="00C017CF">
        <w:rPr>
          <w:rFonts w:cs="Calibri"/>
        </w:rPr>
        <w:t>Uz zahtjev za postavljanje spomenika, spomen ploča, skulptura i sličnih predmeta, koji se</w:t>
      </w:r>
      <w:r>
        <w:rPr>
          <w:rFonts w:cs="Calibri"/>
        </w:rPr>
        <w:t xml:space="preserve"> </w:t>
      </w:r>
      <w:r w:rsidRPr="00C017CF">
        <w:rPr>
          <w:rFonts w:cs="Calibri"/>
        </w:rPr>
        <w:t xml:space="preserve">podnosi </w:t>
      </w:r>
      <w:r>
        <w:rPr>
          <w:rFonts w:cs="Calibri"/>
        </w:rPr>
        <w:t>Jedinstvenom upravnom odjelu,</w:t>
      </w:r>
      <w:r w:rsidRPr="00C017CF">
        <w:rPr>
          <w:rFonts w:cs="Calibri"/>
        </w:rPr>
        <w:t xml:space="preserve"> podnositelj zahtjeva obavezno dostavlja idejni projekt, tehnički opis, oznaku</w:t>
      </w:r>
    </w:p>
    <w:p w:rsidR="002D0FAB" w:rsidRDefault="002D0FAB" w:rsidP="002D0FAB">
      <w:pPr>
        <w:autoSpaceDE w:val="0"/>
        <w:autoSpaceDN w:val="0"/>
        <w:adjustRightInd w:val="0"/>
        <w:jc w:val="both"/>
        <w:rPr>
          <w:rFonts w:cs="Calibri"/>
        </w:rPr>
      </w:pPr>
      <w:r w:rsidRPr="00C017CF">
        <w:rPr>
          <w:rFonts w:cs="Calibri"/>
        </w:rPr>
        <w:t>lokacije, obrazloženje o potrebi postave predmeta i drugu dokumentaciju.</w:t>
      </w:r>
    </w:p>
    <w:p w:rsidR="002D0FAB" w:rsidRPr="00C017CF" w:rsidRDefault="002D0FAB" w:rsidP="002D0FAB">
      <w:pPr>
        <w:autoSpaceDE w:val="0"/>
        <w:autoSpaceDN w:val="0"/>
        <w:adjustRightInd w:val="0"/>
        <w:ind w:firstLine="708"/>
        <w:jc w:val="both"/>
        <w:rPr>
          <w:rFonts w:cs="Calibri"/>
        </w:rPr>
      </w:pPr>
      <w:r w:rsidRPr="00C017CF">
        <w:rPr>
          <w:rFonts w:cs="Calibri"/>
        </w:rPr>
        <w:t>Osim navedenog, potrebno je pribaviti i suglasnost nadležnog konzervatorskog tijela, ukoliko se</w:t>
      </w:r>
      <w:r>
        <w:rPr>
          <w:rFonts w:cs="Calibri"/>
        </w:rPr>
        <w:t xml:space="preserve"> </w:t>
      </w:r>
      <w:r w:rsidRPr="00C017CF">
        <w:rPr>
          <w:rFonts w:cs="Calibri"/>
        </w:rPr>
        <w:t>spomenici, spomen ploče, skulpture i slični predmeti, postavljaju ili uklanjaju sa područja zaštićene kulturno</w:t>
      </w:r>
      <w:r>
        <w:rPr>
          <w:rFonts w:cs="Calibri"/>
        </w:rPr>
        <w:t xml:space="preserve"> </w:t>
      </w:r>
      <w:r w:rsidRPr="00C017CF">
        <w:rPr>
          <w:rFonts w:cs="Calibri"/>
        </w:rPr>
        <w:t>povijesne cjeline ili pojedinačnog kulturnog dobra.</w:t>
      </w:r>
    </w:p>
    <w:p w:rsidR="002D0FAB" w:rsidRDefault="002D0FAB" w:rsidP="002D0FAB">
      <w:pPr>
        <w:autoSpaceDE w:val="0"/>
        <w:autoSpaceDN w:val="0"/>
        <w:adjustRightInd w:val="0"/>
        <w:jc w:val="both"/>
        <w:rPr>
          <w:rFonts w:cs="Calibri"/>
        </w:rPr>
      </w:pPr>
    </w:p>
    <w:p w:rsidR="002D0FAB" w:rsidRPr="00837B66" w:rsidRDefault="002D0FAB" w:rsidP="002D0FAB">
      <w:pPr>
        <w:autoSpaceDE w:val="0"/>
        <w:autoSpaceDN w:val="0"/>
        <w:adjustRightInd w:val="0"/>
        <w:jc w:val="center"/>
        <w:rPr>
          <w:rFonts w:cs="Calibri"/>
          <w:b/>
        </w:rPr>
      </w:pPr>
      <w:r w:rsidRPr="00837B66">
        <w:rPr>
          <w:rFonts w:cs="Calibri"/>
          <w:b/>
        </w:rPr>
        <w:t>Članak</w:t>
      </w:r>
      <w:r>
        <w:rPr>
          <w:rFonts w:cs="Calibri"/>
          <w:b/>
        </w:rPr>
        <w:t xml:space="preserve"> 48.</w:t>
      </w:r>
    </w:p>
    <w:p w:rsidR="002D0FAB" w:rsidRDefault="002D0FAB" w:rsidP="002D0FAB">
      <w:pPr>
        <w:autoSpaceDE w:val="0"/>
        <w:autoSpaceDN w:val="0"/>
        <w:adjustRightInd w:val="0"/>
        <w:ind w:firstLine="708"/>
        <w:jc w:val="both"/>
        <w:rPr>
          <w:rFonts w:cs="Calibri"/>
        </w:rPr>
      </w:pPr>
      <w:r w:rsidRPr="00C017CF">
        <w:rPr>
          <w:rFonts w:cs="Calibri"/>
        </w:rPr>
        <w:t>Osobe na čiji je zahtjev postavljen spomenik, spomen ploča, skulptura i slični predmeti, dužne su</w:t>
      </w:r>
      <w:r>
        <w:rPr>
          <w:rFonts w:cs="Calibri"/>
        </w:rPr>
        <w:t xml:space="preserve"> </w:t>
      </w:r>
      <w:r w:rsidRPr="00C017CF">
        <w:rPr>
          <w:rFonts w:cs="Calibri"/>
        </w:rPr>
        <w:t xml:space="preserve">ih držati urednima i zaštiti od uništavanja, a ukoliko više ne postoje o održavanju se brine </w:t>
      </w:r>
      <w:r>
        <w:rPr>
          <w:rFonts w:cs="Calibri"/>
        </w:rPr>
        <w:t>Općina</w:t>
      </w:r>
      <w:r w:rsidRPr="00C017CF">
        <w:rPr>
          <w:rFonts w:cs="Calibri"/>
        </w:rPr>
        <w:t>.</w:t>
      </w:r>
    </w:p>
    <w:p w:rsidR="002D0FAB" w:rsidRPr="00C017CF" w:rsidRDefault="002D0FAB" w:rsidP="002D0FAB">
      <w:pPr>
        <w:autoSpaceDE w:val="0"/>
        <w:autoSpaceDN w:val="0"/>
        <w:adjustRightInd w:val="0"/>
        <w:ind w:firstLine="708"/>
        <w:jc w:val="both"/>
        <w:rPr>
          <w:rFonts w:cs="Calibri"/>
        </w:rPr>
      </w:pPr>
      <w:r w:rsidRPr="00C017CF">
        <w:rPr>
          <w:rFonts w:cs="Calibri"/>
        </w:rPr>
        <w:t>Postavljene spomenike, spomen ploče, skulpture i slične predmete, zabranjeno je prljati, po njima</w:t>
      </w:r>
      <w:r>
        <w:rPr>
          <w:rFonts w:cs="Calibri"/>
        </w:rPr>
        <w:t xml:space="preserve"> </w:t>
      </w:r>
      <w:r w:rsidRPr="00C017CF">
        <w:rPr>
          <w:rFonts w:cs="Calibri"/>
        </w:rPr>
        <w:t>pisati, crtati ili ih na bilo koji drugi način oštećivati.</w:t>
      </w:r>
    </w:p>
    <w:p w:rsidR="002D0FAB" w:rsidRDefault="002D0FAB" w:rsidP="002D0FAB">
      <w:pPr>
        <w:autoSpaceDE w:val="0"/>
        <w:autoSpaceDN w:val="0"/>
        <w:adjustRightInd w:val="0"/>
        <w:jc w:val="both"/>
        <w:rPr>
          <w:rFonts w:cs="Calibri"/>
        </w:rPr>
      </w:pPr>
    </w:p>
    <w:p w:rsidR="002D0FAB" w:rsidRPr="00837B66" w:rsidRDefault="002D0FAB" w:rsidP="002D0FAB">
      <w:pPr>
        <w:autoSpaceDE w:val="0"/>
        <w:autoSpaceDN w:val="0"/>
        <w:adjustRightInd w:val="0"/>
        <w:ind w:firstLine="708"/>
        <w:jc w:val="both"/>
        <w:rPr>
          <w:rFonts w:cs="Calibri"/>
          <w:b/>
          <w:i/>
        </w:rPr>
      </w:pPr>
      <w:r w:rsidRPr="00837B66">
        <w:rPr>
          <w:rFonts w:cs="Calibri"/>
          <w:b/>
          <w:i/>
        </w:rPr>
        <w:t>10.6. Kolodvori i druga stajališta, javna parkirališta</w:t>
      </w:r>
      <w:r>
        <w:rPr>
          <w:rFonts w:cs="Calibri"/>
          <w:b/>
          <w:i/>
        </w:rPr>
        <w:t xml:space="preserve"> </w:t>
      </w:r>
      <w:r w:rsidRPr="00837B66">
        <w:rPr>
          <w:rFonts w:cs="Calibri"/>
          <w:b/>
          <w:i/>
        </w:rPr>
        <w:t>i groblja</w:t>
      </w:r>
    </w:p>
    <w:p w:rsidR="002D0FAB" w:rsidRDefault="002D0FAB" w:rsidP="002D0FAB">
      <w:pPr>
        <w:autoSpaceDE w:val="0"/>
        <w:autoSpaceDN w:val="0"/>
        <w:adjustRightInd w:val="0"/>
        <w:jc w:val="both"/>
        <w:rPr>
          <w:rFonts w:cs="Calibri"/>
        </w:rPr>
      </w:pPr>
    </w:p>
    <w:p w:rsidR="002D0FAB" w:rsidRPr="00837B66" w:rsidRDefault="002D0FAB" w:rsidP="002D0FAB">
      <w:pPr>
        <w:autoSpaceDE w:val="0"/>
        <w:autoSpaceDN w:val="0"/>
        <w:adjustRightInd w:val="0"/>
        <w:ind w:firstLine="708"/>
        <w:jc w:val="both"/>
        <w:rPr>
          <w:rFonts w:cs="Calibri"/>
          <w:i/>
        </w:rPr>
      </w:pPr>
      <w:r w:rsidRPr="00837B66">
        <w:rPr>
          <w:rFonts w:cs="Calibri"/>
          <w:i/>
        </w:rPr>
        <w:t>10.</w:t>
      </w:r>
      <w:r>
        <w:rPr>
          <w:rFonts w:cs="Calibri"/>
          <w:i/>
        </w:rPr>
        <w:t>6</w:t>
      </w:r>
      <w:r w:rsidRPr="00837B66">
        <w:rPr>
          <w:rFonts w:cs="Calibri"/>
          <w:i/>
        </w:rPr>
        <w:t>.1. Kolodvori i druga stajališta</w:t>
      </w:r>
    </w:p>
    <w:p w:rsidR="002D0FAB" w:rsidRDefault="002D0FAB" w:rsidP="002D0FAB">
      <w:pPr>
        <w:autoSpaceDE w:val="0"/>
        <w:autoSpaceDN w:val="0"/>
        <w:adjustRightInd w:val="0"/>
        <w:jc w:val="both"/>
        <w:rPr>
          <w:rFonts w:cs="Calibri"/>
        </w:rPr>
      </w:pPr>
    </w:p>
    <w:p w:rsidR="002D0FAB" w:rsidRPr="00837B66" w:rsidRDefault="002D0FAB" w:rsidP="002D0FAB">
      <w:pPr>
        <w:autoSpaceDE w:val="0"/>
        <w:autoSpaceDN w:val="0"/>
        <w:adjustRightInd w:val="0"/>
        <w:jc w:val="center"/>
        <w:rPr>
          <w:rFonts w:cs="Calibri"/>
          <w:b/>
        </w:rPr>
      </w:pPr>
      <w:r w:rsidRPr="00837B66">
        <w:rPr>
          <w:rFonts w:cs="Calibri"/>
          <w:b/>
        </w:rPr>
        <w:t>Članak</w:t>
      </w:r>
      <w:r>
        <w:rPr>
          <w:rFonts w:cs="Calibri"/>
          <w:b/>
        </w:rPr>
        <w:t xml:space="preserve"> 49.</w:t>
      </w:r>
    </w:p>
    <w:p w:rsidR="002D0FAB" w:rsidRPr="00C017CF" w:rsidRDefault="002D0FAB" w:rsidP="002D0FAB">
      <w:pPr>
        <w:autoSpaceDE w:val="0"/>
        <w:autoSpaceDN w:val="0"/>
        <w:adjustRightInd w:val="0"/>
        <w:ind w:firstLine="708"/>
        <w:jc w:val="both"/>
        <w:rPr>
          <w:rFonts w:cs="Calibri"/>
        </w:rPr>
      </w:pPr>
      <w:r w:rsidRPr="00C017CF">
        <w:rPr>
          <w:rFonts w:cs="Calibri"/>
        </w:rPr>
        <w:t>Vlasnik, odnosno korisnik kolodvorske zgrad</w:t>
      </w:r>
      <w:r>
        <w:rPr>
          <w:rFonts w:cs="Calibri"/>
        </w:rPr>
        <w:t>e i</w:t>
      </w:r>
      <w:r w:rsidRPr="00C017CF">
        <w:rPr>
          <w:rFonts w:cs="Calibri"/>
        </w:rPr>
        <w:t xml:space="preserve"> perona, dužan ih je održavati urednima, čistima i ispravnima.</w:t>
      </w:r>
    </w:p>
    <w:p w:rsidR="002D0FAB" w:rsidRDefault="002D0FAB" w:rsidP="002D0FAB">
      <w:pPr>
        <w:autoSpaceDE w:val="0"/>
        <w:autoSpaceDN w:val="0"/>
        <w:adjustRightInd w:val="0"/>
        <w:jc w:val="both"/>
        <w:rPr>
          <w:rFonts w:cs="Calibri"/>
        </w:rPr>
      </w:pPr>
    </w:p>
    <w:p w:rsidR="002D0FAB" w:rsidRPr="00837B66" w:rsidRDefault="002D0FAB" w:rsidP="002D0FAB">
      <w:pPr>
        <w:autoSpaceDE w:val="0"/>
        <w:autoSpaceDN w:val="0"/>
        <w:adjustRightInd w:val="0"/>
        <w:jc w:val="center"/>
        <w:rPr>
          <w:rFonts w:cs="Calibri"/>
          <w:b/>
        </w:rPr>
      </w:pPr>
      <w:r w:rsidRPr="00837B66">
        <w:rPr>
          <w:rFonts w:cs="Calibri"/>
          <w:b/>
        </w:rPr>
        <w:t>Članak</w:t>
      </w:r>
      <w:r>
        <w:rPr>
          <w:rFonts w:cs="Calibri"/>
          <w:b/>
        </w:rPr>
        <w:t xml:space="preserve"> 50.</w:t>
      </w:r>
    </w:p>
    <w:p w:rsidR="002D0FAB" w:rsidRDefault="002D0FAB" w:rsidP="002D0FAB">
      <w:pPr>
        <w:autoSpaceDE w:val="0"/>
        <w:autoSpaceDN w:val="0"/>
        <w:adjustRightInd w:val="0"/>
        <w:ind w:firstLine="708"/>
        <w:jc w:val="both"/>
        <w:rPr>
          <w:rFonts w:cs="Calibri"/>
        </w:rPr>
      </w:pPr>
      <w:r w:rsidRPr="00C017CF">
        <w:rPr>
          <w:rFonts w:cs="Calibri"/>
        </w:rPr>
        <w:t xml:space="preserve">Stajališta </w:t>
      </w:r>
      <w:r>
        <w:rPr>
          <w:rFonts w:cs="Calibri"/>
        </w:rPr>
        <w:t>javnog prijevoza</w:t>
      </w:r>
      <w:r w:rsidRPr="00C017CF">
        <w:rPr>
          <w:rFonts w:cs="Calibri"/>
        </w:rPr>
        <w:t xml:space="preserve"> prometa moraju u pravilu biti natkrivena i opremljena klupama te se moraju</w:t>
      </w:r>
      <w:r>
        <w:rPr>
          <w:rFonts w:cs="Calibri"/>
        </w:rPr>
        <w:t xml:space="preserve"> </w:t>
      </w:r>
      <w:r w:rsidRPr="00C017CF">
        <w:rPr>
          <w:rFonts w:cs="Calibri"/>
        </w:rPr>
        <w:t>održavati u čistom i ispravnom stanju, a svako oštećenje tih prostora mora se u najkraćem mogućem roku</w:t>
      </w:r>
      <w:r>
        <w:rPr>
          <w:rFonts w:cs="Calibri"/>
        </w:rPr>
        <w:t xml:space="preserve"> </w:t>
      </w:r>
      <w:r w:rsidRPr="00C017CF">
        <w:rPr>
          <w:rFonts w:cs="Calibri"/>
        </w:rPr>
        <w:t>popraviti.</w:t>
      </w:r>
    </w:p>
    <w:p w:rsidR="002D0FAB" w:rsidRPr="00C017CF" w:rsidRDefault="002D0FAB" w:rsidP="002D0FAB">
      <w:pPr>
        <w:autoSpaceDE w:val="0"/>
        <w:autoSpaceDN w:val="0"/>
        <w:adjustRightInd w:val="0"/>
        <w:ind w:firstLine="708"/>
        <w:jc w:val="both"/>
        <w:rPr>
          <w:rFonts w:cs="Calibri"/>
        </w:rPr>
      </w:pPr>
      <w:r w:rsidRPr="00C017CF">
        <w:rPr>
          <w:rFonts w:cs="Calibri"/>
        </w:rPr>
        <w:t xml:space="preserve">Stajališta iz stavka </w:t>
      </w:r>
      <w:r>
        <w:rPr>
          <w:rFonts w:cs="Calibri"/>
        </w:rPr>
        <w:t>2</w:t>
      </w:r>
      <w:r w:rsidRPr="00C017CF">
        <w:rPr>
          <w:rFonts w:cs="Calibri"/>
        </w:rPr>
        <w:t>. ovoga članka održava</w:t>
      </w:r>
      <w:r>
        <w:rPr>
          <w:rFonts w:cs="Calibri"/>
        </w:rPr>
        <w:t xml:space="preserve"> Vlastiti pogon</w:t>
      </w:r>
      <w:r w:rsidRPr="00C017CF">
        <w:rPr>
          <w:rFonts w:cs="Calibri"/>
        </w:rPr>
        <w:t xml:space="preserve"> </w:t>
      </w:r>
      <w:r>
        <w:rPr>
          <w:rFonts w:cs="Calibri"/>
        </w:rPr>
        <w:t>Općine Čeminac.</w:t>
      </w:r>
    </w:p>
    <w:p w:rsidR="002D0FAB" w:rsidRDefault="002D0FAB" w:rsidP="002D0FAB">
      <w:pPr>
        <w:autoSpaceDE w:val="0"/>
        <w:autoSpaceDN w:val="0"/>
        <w:adjustRightInd w:val="0"/>
        <w:jc w:val="both"/>
        <w:rPr>
          <w:rFonts w:cs="Calibri"/>
        </w:rPr>
      </w:pPr>
    </w:p>
    <w:p w:rsidR="002D0FAB" w:rsidRDefault="002D0FAB" w:rsidP="002D0FAB">
      <w:pPr>
        <w:autoSpaceDE w:val="0"/>
        <w:autoSpaceDN w:val="0"/>
        <w:adjustRightInd w:val="0"/>
        <w:jc w:val="both"/>
        <w:rPr>
          <w:rFonts w:cs="Calibri"/>
        </w:rPr>
      </w:pPr>
    </w:p>
    <w:p w:rsidR="002D0FAB" w:rsidRDefault="002D0FAB" w:rsidP="002D0FAB">
      <w:pPr>
        <w:autoSpaceDE w:val="0"/>
        <w:autoSpaceDN w:val="0"/>
        <w:adjustRightInd w:val="0"/>
        <w:ind w:firstLine="708"/>
        <w:jc w:val="both"/>
        <w:rPr>
          <w:rFonts w:cs="Calibri"/>
          <w:i/>
        </w:rPr>
      </w:pPr>
      <w:r w:rsidRPr="006B4A2F">
        <w:rPr>
          <w:rFonts w:cs="Calibri"/>
          <w:i/>
        </w:rPr>
        <w:t>10.6.2. Javna parkirališta</w:t>
      </w:r>
    </w:p>
    <w:p w:rsidR="002D0FAB" w:rsidRPr="006B4A2F" w:rsidRDefault="002D0FAB" w:rsidP="002D0FAB">
      <w:pPr>
        <w:autoSpaceDE w:val="0"/>
        <w:autoSpaceDN w:val="0"/>
        <w:adjustRightInd w:val="0"/>
        <w:jc w:val="both"/>
        <w:rPr>
          <w:rFonts w:cs="Calibri"/>
          <w:i/>
        </w:rPr>
      </w:pPr>
    </w:p>
    <w:p w:rsidR="002D0FAB" w:rsidRPr="006B4A2F" w:rsidRDefault="002D0FAB" w:rsidP="002D0FAB">
      <w:pPr>
        <w:autoSpaceDE w:val="0"/>
        <w:autoSpaceDN w:val="0"/>
        <w:adjustRightInd w:val="0"/>
        <w:jc w:val="center"/>
        <w:rPr>
          <w:rFonts w:cs="Calibri"/>
          <w:b/>
        </w:rPr>
      </w:pPr>
      <w:r w:rsidRPr="006B4A2F">
        <w:rPr>
          <w:rFonts w:cs="Calibri"/>
          <w:b/>
        </w:rPr>
        <w:t>Članak</w:t>
      </w:r>
      <w:r>
        <w:rPr>
          <w:rFonts w:cs="Calibri"/>
          <w:b/>
        </w:rPr>
        <w:t xml:space="preserve"> 51.</w:t>
      </w:r>
    </w:p>
    <w:p w:rsidR="002D0FAB" w:rsidRDefault="002D0FAB" w:rsidP="002D0FAB">
      <w:pPr>
        <w:autoSpaceDE w:val="0"/>
        <w:autoSpaceDN w:val="0"/>
        <w:adjustRightInd w:val="0"/>
        <w:ind w:firstLine="708"/>
        <w:jc w:val="both"/>
        <w:rPr>
          <w:rFonts w:cs="Calibri"/>
        </w:rPr>
      </w:pPr>
      <w:r w:rsidRPr="00C017CF">
        <w:rPr>
          <w:rFonts w:cs="Calibri"/>
        </w:rPr>
        <w:t>Javna parkirališta se moraju propisno označiti te stalno održavati čistim, urednim i u</w:t>
      </w:r>
      <w:r>
        <w:rPr>
          <w:rFonts w:cs="Calibri"/>
        </w:rPr>
        <w:t xml:space="preserve"> </w:t>
      </w:r>
      <w:r w:rsidRPr="00C017CF">
        <w:rPr>
          <w:rFonts w:cs="Calibri"/>
        </w:rPr>
        <w:t>funkcionalnom stanju, a vozila se moraju parkirati unutar označenog parkirnog mjesta.</w:t>
      </w:r>
    </w:p>
    <w:p w:rsidR="002D0FAB" w:rsidRDefault="002D0FAB" w:rsidP="002D0FAB">
      <w:pPr>
        <w:autoSpaceDE w:val="0"/>
        <w:autoSpaceDN w:val="0"/>
        <w:adjustRightInd w:val="0"/>
        <w:ind w:firstLine="708"/>
        <w:jc w:val="both"/>
        <w:rPr>
          <w:rFonts w:cs="Calibri"/>
        </w:rPr>
      </w:pPr>
      <w:r w:rsidRPr="00C017CF">
        <w:rPr>
          <w:rFonts w:cs="Calibri"/>
        </w:rPr>
        <w:t xml:space="preserve">Javna parkirališta održava </w:t>
      </w:r>
      <w:r>
        <w:rPr>
          <w:rFonts w:cs="Calibri"/>
        </w:rPr>
        <w:t>Općina Čeminac</w:t>
      </w:r>
      <w:r w:rsidRPr="00C017CF">
        <w:rPr>
          <w:rFonts w:cs="Calibri"/>
        </w:rPr>
        <w:t>.</w:t>
      </w:r>
    </w:p>
    <w:p w:rsidR="002D0FAB" w:rsidRDefault="002D0FAB" w:rsidP="002D0FAB">
      <w:pPr>
        <w:autoSpaceDE w:val="0"/>
        <w:autoSpaceDN w:val="0"/>
        <w:adjustRightInd w:val="0"/>
        <w:ind w:firstLine="708"/>
        <w:jc w:val="both"/>
        <w:rPr>
          <w:rFonts w:cs="Calibri"/>
        </w:rPr>
      </w:pPr>
      <w:r w:rsidRPr="00C017CF">
        <w:rPr>
          <w:rFonts w:cs="Calibri"/>
        </w:rPr>
        <w:t>Na javnim parkiralištima zabranjeno je zaustavljati i parkirati teretne automobile i autobuse, radne strojevi, priključna vozila, osim ako to nije izričito dopušteno prometnim</w:t>
      </w:r>
      <w:r>
        <w:rPr>
          <w:rFonts w:cs="Calibri"/>
        </w:rPr>
        <w:t xml:space="preserve"> </w:t>
      </w:r>
      <w:r w:rsidRPr="00C017CF">
        <w:rPr>
          <w:rFonts w:cs="Calibri"/>
        </w:rPr>
        <w:t>znakom.</w:t>
      </w:r>
    </w:p>
    <w:p w:rsidR="002D0FAB" w:rsidRPr="00C017CF" w:rsidRDefault="002D0FAB" w:rsidP="002D0FAB">
      <w:pPr>
        <w:autoSpaceDE w:val="0"/>
        <w:autoSpaceDN w:val="0"/>
        <w:adjustRightInd w:val="0"/>
        <w:ind w:firstLine="708"/>
        <w:jc w:val="both"/>
        <w:rPr>
          <w:rFonts w:cs="Calibri"/>
        </w:rPr>
      </w:pPr>
      <w:r w:rsidRPr="00C017CF">
        <w:rPr>
          <w:rFonts w:cs="Calibri"/>
        </w:rPr>
        <w:t>Na javnim parkiralištima zabranjeno je neovlašteno trgovanje, pretovar robe i druge aktivnosti</w:t>
      </w:r>
      <w:r>
        <w:rPr>
          <w:rFonts w:cs="Calibri"/>
        </w:rPr>
        <w:t xml:space="preserve"> </w:t>
      </w:r>
      <w:r w:rsidRPr="00C017CF">
        <w:rPr>
          <w:rFonts w:cs="Calibri"/>
        </w:rPr>
        <w:t>koje nisu u skladu s namjenom prostora.</w:t>
      </w:r>
    </w:p>
    <w:p w:rsidR="002D0FAB" w:rsidRDefault="002D0FAB" w:rsidP="002D0FAB">
      <w:pPr>
        <w:autoSpaceDE w:val="0"/>
        <w:autoSpaceDN w:val="0"/>
        <w:adjustRightInd w:val="0"/>
        <w:jc w:val="both"/>
        <w:rPr>
          <w:rFonts w:cs="Calibri"/>
        </w:rPr>
      </w:pPr>
    </w:p>
    <w:p w:rsidR="002D0FAB" w:rsidRPr="006B4A2F" w:rsidRDefault="002D0FAB" w:rsidP="002D0FAB">
      <w:pPr>
        <w:autoSpaceDE w:val="0"/>
        <w:autoSpaceDN w:val="0"/>
        <w:adjustRightInd w:val="0"/>
        <w:ind w:firstLine="708"/>
        <w:jc w:val="both"/>
        <w:rPr>
          <w:rFonts w:cs="Calibri"/>
          <w:i/>
        </w:rPr>
      </w:pPr>
      <w:r w:rsidRPr="006B4A2F">
        <w:rPr>
          <w:rFonts w:cs="Calibri"/>
          <w:i/>
        </w:rPr>
        <w:t>10.</w:t>
      </w:r>
      <w:r>
        <w:rPr>
          <w:rFonts w:cs="Calibri"/>
          <w:i/>
        </w:rPr>
        <w:t>6</w:t>
      </w:r>
      <w:r w:rsidRPr="006B4A2F">
        <w:rPr>
          <w:rFonts w:cs="Calibri"/>
          <w:i/>
        </w:rPr>
        <w:t>.</w:t>
      </w:r>
      <w:r>
        <w:rPr>
          <w:rFonts w:cs="Calibri"/>
          <w:i/>
        </w:rPr>
        <w:t>3</w:t>
      </w:r>
      <w:r w:rsidRPr="006B4A2F">
        <w:rPr>
          <w:rFonts w:cs="Calibri"/>
          <w:i/>
        </w:rPr>
        <w:t>. Groblja</w:t>
      </w:r>
    </w:p>
    <w:p w:rsidR="002D0FAB" w:rsidRDefault="002D0FAB" w:rsidP="002D0FAB">
      <w:pPr>
        <w:autoSpaceDE w:val="0"/>
        <w:autoSpaceDN w:val="0"/>
        <w:adjustRightInd w:val="0"/>
        <w:jc w:val="both"/>
        <w:rPr>
          <w:rFonts w:cs="Calibri"/>
        </w:rPr>
      </w:pPr>
    </w:p>
    <w:p w:rsidR="002D0FAB" w:rsidRPr="006B4A2F" w:rsidRDefault="002D0FAB" w:rsidP="002D0FAB">
      <w:pPr>
        <w:autoSpaceDE w:val="0"/>
        <w:autoSpaceDN w:val="0"/>
        <w:adjustRightInd w:val="0"/>
        <w:jc w:val="center"/>
        <w:rPr>
          <w:rFonts w:cs="Calibri"/>
          <w:b/>
        </w:rPr>
      </w:pPr>
      <w:r w:rsidRPr="006B4A2F">
        <w:rPr>
          <w:rFonts w:cs="Calibri"/>
          <w:b/>
        </w:rPr>
        <w:t>Članak</w:t>
      </w:r>
      <w:r>
        <w:rPr>
          <w:rFonts w:cs="Calibri"/>
          <w:b/>
        </w:rPr>
        <w:t xml:space="preserve"> 52.</w:t>
      </w:r>
    </w:p>
    <w:p w:rsidR="002D0FAB" w:rsidRDefault="002D0FAB" w:rsidP="002D0FAB">
      <w:pPr>
        <w:autoSpaceDE w:val="0"/>
        <w:autoSpaceDN w:val="0"/>
        <w:adjustRightInd w:val="0"/>
        <w:jc w:val="both"/>
        <w:rPr>
          <w:rFonts w:cs="Calibri"/>
        </w:rPr>
      </w:pPr>
      <w:r>
        <w:rPr>
          <w:rFonts w:cs="Calibri"/>
        </w:rPr>
        <w:t xml:space="preserve">              Općina Čeminac </w:t>
      </w:r>
      <w:r w:rsidRPr="00C017CF">
        <w:rPr>
          <w:rFonts w:cs="Calibri"/>
        </w:rPr>
        <w:t xml:space="preserve">upravljanje grobljima </w:t>
      </w:r>
      <w:r>
        <w:rPr>
          <w:rFonts w:cs="Calibri"/>
        </w:rPr>
        <w:t xml:space="preserve">te ih </w:t>
      </w:r>
      <w:r w:rsidRPr="00C017CF">
        <w:rPr>
          <w:rFonts w:cs="Calibri"/>
        </w:rPr>
        <w:t>održava čistima i</w:t>
      </w:r>
      <w:r>
        <w:rPr>
          <w:rFonts w:cs="Calibri"/>
        </w:rPr>
        <w:t xml:space="preserve"> </w:t>
      </w:r>
      <w:r w:rsidRPr="00C017CF">
        <w:rPr>
          <w:rFonts w:cs="Calibri"/>
        </w:rPr>
        <w:t>urednima.</w:t>
      </w:r>
    </w:p>
    <w:p w:rsidR="002D0FAB" w:rsidRPr="00C017CF" w:rsidRDefault="002D0FAB" w:rsidP="002D0FAB">
      <w:pPr>
        <w:autoSpaceDE w:val="0"/>
        <w:autoSpaceDN w:val="0"/>
        <w:adjustRightInd w:val="0"/>
        <w:ind w:firstLine="708"/>
        <w:jc w:val="both"/>
        <w:rPr>
          <w:rFonts w:cs="Calibri"/>
        </w:rPr>
      </w:pPr>
      <w:r w:rsidRPr="00C017CF">
        <w:rPr>
          <w:rFonts w:cs="Calibri"/>
        </w:rPr>
        <w:t>Održavanje groblja, grobnih mjesta i nadgrobnih spomenika uređuje se posebnom odlukom.</w:t>
      </w:r>
    </w:p>
    <w:p w:rsidR="002D0FAB" w:rsidRDefault="002D0FAB" w:rsidP="002D0FAB">
      <w:pPr>
        <w:autoSpaceDE w:val="0"/>
        <w:autoSpaceDN w:val="0"/>
        <w:adjustRightInd w:val="0"/>
        <w:jc w:val="both"/>
        <w:rPr>
          <w:rFonts w:cs="Calibri"/>
        </w:rPr>
      </w:pPr>
    </w:p>
    <w:p w:rsidR="00F34E2C" w:rsidRDefault="00F34E2C" w:rsidP="002D0FAB">
      <w:pPr>
        <w:autoSpaceDE w:val="0"/>
        <w:autoSpaceDN w:val="0"/>
        <w:adjustRightInd w:val="0"/>
        <w:jc w:val="both"/>
        <w:rPr>
          <w:rFonts w:cs="Calibri"/>
        </w:rPr>
      </w:pPr>
    </w:p>
    <w:p w:rsidR="00F34E2C" w:rsidRDefault="00F34E2C" w:rsidP="002D0FAB">
      <w:pPr>
        <w:autoSpaceDE w:val="0"/>
        <w:autoSpaceDN w:val="0"/>
        <w:adjustRightInd w:val="0"/>
        <w:jc w:val="both"/>
        <w:rPr>
          <w:rFonts w:cs="Calibri"/>
        </w:rPr>
      </w:pPr>
    </w:p>
    <w:p w:rsidR="00F34E2C" w:rsidRDefault="00F34E2C" w:rsidP="002D0FAB">
      <w:pPr>
        <w:autoSpaceDE w:val="0"/>
        <w:autoSpaceDN w:val="0"/>
        <w:adjustRightInd w:val="0"/>
        <w:jc w:val="both"/>
        <w:rPr>
          <w:rFonts w:cs="Calibri"/>
        </w:rPr>
      </w:pPr>
    </w:p>
    <w:p w:rsidR="00F34E2C" w:rsidRDefault="00F34E2C" w:rsidP="002D0FAB">
      <w:pPr>
        <w:autoSpaceDE w:val="0"/>
        <w:autoSpaceDN w:val="0"/>
        <w:adjustRightInd w:val="0"/>
        <w:jc w:val="both"/>
        <w:rPr>
          <w:rFonts w:cs="Calibri"/>
        </w:rPr>
      </w:pPr>
    </w:p>
    <w:p w:rsidR="00F34E2C" w:rsidRDefault="00F34E2C" w:rsidP="002D0FAB">
      <w:pPr>
        <w:autoSpaceDE w:val="0"/>
        <w:autoSpaceDN w:val="0"/>
        <w:adjustRightInd w:val="0"/>
        <w:jc w:val="both"/>
        <w:rPr>
          <w:rFonts w:cs="Calibri"/>
        </w:rPr>
      </w:pPr>
    </w:p>
    <w:p w:rsidR="002D0FAB" w:rsidRPr="006B4A2F" w:rsidRDefault="002D0FAB" w:rsidP="002D0FAB">
      <w:pPr>
        <w:autoSpaceDE w:val="0"/>
        <w:autoSpaceDN w:val="0"/>
        <w:adjustRightInd w:val="0"/>
        <w:ind w:firstLine="708"/>
        <w:jc w:val="both"/>
        <w:rPr>
          <w:rFonts w:cs="Calibri"/>
          <w:b/>
          <w:i/>
        </w:rPr>
      </w:pPr>
      <w:r w:rsidRPr="006B4A2F">
        <w:rPr>
          <w:rFonts w:cs="Calibri"/>
          <w:b/>
          <w:i/>
        </w:rPr>
        <w:t>10.</w:t>
      </w:r>
      <w:r>
        <w:rPr>
          <w:rFonts w:cs="Calibri"/>
          <w:b/>
          <w:i/>
        </w:rPr>
        <w:t>7</w:t>
      </w:r>
      <w:r w:rsidRPr="006B4A2F">
        <w:rPr>
          <w:rFonts w:cs="Calibri"/>
          <w:b/>
          <w:i/>
        </w:rPr>
        <w:t>. Sanitarno-komunalne mjere</w:t>
      </w:r>
    </w:p>
    <w:p w:rsidR="002D0FAB" w:rsidRDefault="002D0FAB" w:rsidP="002D0FAB">
      <w:pPr>
        <w:autoSpaceDE w:val="0"/>
        <w:autoSpaceDN w:val="0"/>
        <w:adjustRightInd w:val="0"/>
        <w:jc w:val="both"/>
        <w:rPr>
          <w:rFonts w:cs="Calibri"/>
        </w:rPr>
      </w:pPr>
    </w:p>
    <w:p w:rsidR="002D0FAB" w:rsidRPr="00C017CF" w:rsidRDefault="002D0FAB" w:rsidP="002D0FAB">
      <w:pPr>
        <w:autoSpaceDE w:val="0"/>
        <w:autoSpaceDN w:val="0"/>
        <w:adjustRightInd w:val="0"/>
        <w:ind w:firstLine="708"/>
        <w:jc w:val="both"/>
        <w:rPr>
          <w:rFonts w:cs="Calibri"/>
        </w:rPr>
      </w:pPr>
      <w:r w:rsidRPr="00C017CF">
        <w:rPr>
          <w:rFonts w:cs="Calibri"/>
        </w:rPr>
        <w:t>10.</w:t>
      </w:r>
      <w:r>
        <w:rPr>
          <w:rFonts w:cs="Calibri"/>
        </w:rPr>
        <w:t>7</w:t>
      </w:r>
      <w:r w:rsidRPr="00C017CF">
        <w:rPr>
          <w:rFonts w:cs="Calibri"/>
        </w:rPr>
        <w:t>.1. Septičke i sabirne jame</w:t>
      </w:r>
    </w:p>
    <w:p w:rsidR="002D0FAB" w:rsidRDefault="002D0FAB" w:rsidP="002D0FAB">
      <w:pPr>
        <w:autoSpaceDE w:val="0"/>
        <w:autoSpaceDN w:val="0"/>
        <w:adjustRightInd w:val="0"/>
        <w:jc w:val="both"/>
        <w:rPr>
          <w:rFonts w:cs="Calibri"/>
        </w:rPr>
      </w:pPr>
    </w:p>
    <w:p w:rsidR="002D0FAB" w:rsidRPr="006B4A2F" w:rsidRDefault="002D0FAB" w:rsidP="002D0FAB">
      <w:pPr>
        <w:autoSpaceDE w:val="0"/>
        <w:autoSpaceDN w:val="0"/>
        <w:adjustRightInd w:val="0"/>
        <w:jc w:val="center"/>
        <w:rPr>
          <w:rFonts w:cs="Calibri"/>
          <w:b/>
        </w:rPr>
      </w:pPr>
      <w:r w:rsidRPr="006B4A2F">
        <w:rPr>
          <w:rFonts w:cs="Calibri"/>
          <w:b/>
        </w:rPr>
        <w:t>Članak</w:t>
      </w:r>
      <w:r>
        <w:rPr>
          <w:rFonts w:cs="Calibri"/>
          <w:b/>
        </w:rPr>
        <w:t xml:space="preserve"> 53.</w:t>
      </w:r>
    </w:p>
    <w:p w:rsidR="002D0FAB" w:rsidRDefault="002D0FAB" w:rsidP="002D0FAB">
      <w:pPr>
        <w:autoSpaceDE w:val="0"/>
        <w:autoSpaceDN w:val="0"/>
        <w:adjustRightInd w:val="0"/>
        <w:ind w:firstLine="708"/>
        <w:jc w:val="both"/>
        <w:rPr>
          <w:rFonts w:cs="Calibri"/>
        </w:rPr>
      </w:pPr>
      <w:r w:rsidRPr="00C017CF">
        <w:rPr>
          <w:rFonts w:cs="Calibri"/>
        </w:rPr>
        <w:t xml:space="preserve">Septičke jame na području </w:t>
      </w:r>
      <w:r>
        <w:rPr>
          <w:rFonts w:cs="Calibri"/>
        </w:rPr>
        <w:t>Općine</w:t>
      </w:r>
      <w:r w:rsidRPr="00C017CF">
        <w:rPr>
          <w:rFonts w:cs="Calibri"/>
        </w:rPr>
        <w:t xml:space="preserve"> mogu se graditi i koristiti samo tamo gdje ne postoji mogućnost</w:t>
      </w:r>
      <w:r>
        <w:rPr>
          <w:rFonts w:cs="Calibri"/>
        </w:rPr>
        <w:t xml:space="preserve"> </w:t>
      </w:r>
      <w:r w:rsidRPr="00C017CF">
        <w:rPr>
          <w:rFonts w:cs="Calibri"/>
        </w:rPr>
        <w:t>priključenja građevina na uređaje za odvodnju otpadnih voda.</w:t>
      </w:r>
    </w:p>
    <w:p w:rsidR="002D0FAB" w:rsidRDefault="002D0FAB" w:rsidP="002D0FAB">
      <w:pPr>
        <w:autoSpaceDE w:val="0"/>
        <w:autoSpaceDN w:val="0"/>
        <w:adjustRightInd w:val="0"/>
        <w:ind w:firstLine="708"/>
        <w:jc w:val="both"/>
        <w:rPr>
          <w:rFonts w:cs="Calibri"/>
        </w:rPr>
      </w:pPr>
      <w:r w:rsidRPr="00C017CF">
        <w:rPr>
          <w:rFonts w:cs="Calibri"/>
        </w:rPr>
        <w:t>Septičke i sabirne jame grade se i s njima se postupa, sukladno posebnim propisima.</w:t>
      </w:r>
    </w:p>
    <w:p w:rsidR="002D0FAB" w:rsidRDefault="002D0FAB" w:rsidP="002D0FAB">
      <w:pPr>
        <w:autoSpaceDE w:val="0"/>
        <w:autoSpaceDN w:val="0"/>
        <w:adjustRightInd w:val="0"/>
        <w:ind w:firstLine="708"/>
        <w:jc w:val="both"/>
        <w:rPr>
          <w:rFonts w:cs="Calibri"/>
        </w:rPr>
      </w:pPr>
      <w:r w:rsidRPr="00C017CF">
        <w:rPr>
          <w:rFonts w:cs="Calibri"/>
        </w:rPr>
        <w:t>Čišćenje septičkih jama obavlja ovlaštena fizička ili pravna osoba u skladu sa sanitarno</w:t>
      </w:r>
      <w:r>
        <w:rPr>
          <w:rFonts w:cs="Calibri"/>
        </w:rPr>
        <w:t xml:space="preserve"> </w:t>
      </w:r>
      <w:r w:rsidRPr="00C017CF">
        <w:rPr>
          <w:rFonts w:cs="Calibri"/>
        </w:rPr>
        <w:t>tehničkim uvjetima, a na zahtjev vlasnika, odnosno korisnika, septičke jame.</w:t>
      </w:r>
    </w:p>
    <w:p w:rsidR="002D0FAB" w:rsidRDefault="002D0FAB" w:rsidP="002D0FAB">
      <w:pPr>
        <w:autoSpaceDE w:val="0"/>
        <w:autoSpaceDN w:val="0"/>
        <w:adjustRightInd w:val="0"/>
        <w:jc w:val="center"/>
        <w:rPr>
          <w:rFonts w:cs="Calibri"/>
        </w:rPr>
      </w:pPr>
    </w:p>
    <w:p w:rsidR="002D0FAB" w:rsidRPr="006B4A2F" w:rsidRDefault="002D0FAB" w:rsidP="002D0FAB">
      <w:pPr>
        <w:autoSpaceDE w:val="0"/>
        <w:autoSpaceDN w:val="0"/>
        <w:adjustRightInd w:val="0"/>
        <w:jc w:val="center"/>
        <w:rPr>
          <w:rFonts w:cs="Calibri"/>
          <w:b/>
        </w:rPr>
      </w:pPr>
      <w:r>
        <w:rPr>
          <w:rFonts w:cs="Calibri"/>
          <w:b/>
        </w:rPr>
        <w:t xml:space="preserve"> </w:t>
      </w:r>
      <w:r w:rsidRPr="006B4A2F">
        <w:rPr>
          <w:rFonts w:cs="Calibri"/>
          <w:b/>
        </w:rPr>
        <w:t>Članak</w:t>
      </w:r>
      <w:r>
        <w:rPr>
          <w:rFonts w:cs="Calibri"/>
          <w:b/>
        </w:rPr>
        <w:t xml:space="preserve"> 54.</w:t>
      </w:r>
    </w:p>
    <w:p w:rsidR="002D0FAB" w:rsidRDefault="002D0FAB" w:rsidP="002D0FAB">
      <w:pPr>
        <w:autoSpaceDE w:val="0"/>
        <w:autoSpaceDN w:val="0"/>
        <w:adjustRightInd w:val="0"/>
        <w:ind w:firstLine="708"/>
        <w:jc w:val="both"/>
        <w:rPr>
          <w:rFonts w:cs="Calibri"/>
        </w:rPr>
      </w:pPr>
      <w:r w:rsidRPr="00C017CF">
        <w:rPr>
          <w:rFonts w:cs="Calibri"/>
        </w:rPr>
        <w:t>Vlasnici, odnosno korisnici, septičkih jama dužni su redovno i na vrijeme či</w:t>
      </w:r>
      <w:r>
        <w:rPr>
          <w:rFonts w:cs="Calibri"/>
        </w:rPr>
        <w:t xml:space="preserve">stiti </w:t>
      </w:r>
      <w:r w:rsidRPr="00C017CF">
        <w:rPr>
          <w:rFonts w:cs="Calibri"/>
        </w:rPr>
        <w:t>septičk</w:t>
      </w:r>
      <w:r>
        <w:rPr>
          <w:rFonts w:cs="Calibri"/>
        </w:rPr>
        <w:t>e</w:t>
      </w:r>
      <w:r w:rsidRPr="00C017CF">
        <w:rPr>
          <w:rFonts w:cs="Calibri"/>
        </w:rPr>
        <w:t xml:space="preserve"> jam</w:t>
      </w:r>
      <w:r>
        <w:rPr>
          <w:rFonts w:cs="Calibri"/>
        </w:rPr>
        <w:t>e</w:t>
      </w:r>
      <w:r w:rsidRPr="00C017CF">
        <w:rPr>
          <w:rFonts w:cs="Calibri"/>
        </w:rPr>
        <w:t xml:space="preserve"> kako ne bi došlo do prelijevanja, a time i onečišćavanja okoline. Troškove čišćenja septičkih</w:t>
      </w:r>
      <w:r>
        <w:rPr>
          <w:rFonts w:cs="Calibri"/>
        </w:rPr>
        <w:t xml:space="preserve"> </w:t>
      </w:r>
      <w:r w:rsidRPr="00C017CF">
        <w:rPr>
          <w:rFonts w:cs="Calibri"/>
        </w:rPr>
        <w:t>jama snosi vlasnik, odnosno korisnik, septičke jame.</w:t>
      </w:r>
    </w:p>
    <w:p w:rsidR="002D0FAB" w:rsidRDefault="002D0FAB" w:rsidP="002D0FAB">
      <w:pPr>
        <w:autoSpaceDE w:val="0"/>
        <w:autoSpaceDN w:val="0"/>
        <w:adjustRightInd w:val="0"/>
        <w:ind w:firstLine="708"/>
        <w:jc w:val="both"/>
        <w:rPr>
          <w:rFonts w:cs="Calibri"/>
        </w:rPr>
      </w:pPr>
      <w:r w:rsidRPr="00C017CF">
        <w:rPr>
          <w:rFonts w:cs="Calibri"/>
        </w:rPr>
        <w:t>Okolni prostor i septička jama nakon završenog čišćenja moraju se dezinficirati i dovesti u</w:t>
      </w:r>
      <w:r>
        <w:rPr>
          <w:rFonts w:cs="Calibri"/>
        </w:rPr>
        <w:t xml:space="preserve"> </w:t>
      </w:r>
      <w:r w:rsidRPr="00C017CF">
        <w:rPr>
          <w:rFonts w:cs="Calibri"/>
        </w:rPr>
        <w:t>bezopasno stanje po zdravlje ljudi.</w:t>
      </w:r>
    </w:p>
    <w:p w:rsidR="002D0FAB" w:rsidRDefault="002D0FAB" w:rsidP="002D0FAB">
      <w:pPr>
        <w:autoSpaceDE w:val="0"/>
        <w:autoSpaceDN w:val="0"/>
        <w:adjustRightInd w:val="0"/>
        <w:ind w:firstLine="708"/>
        <w:jc w:val="both"/>
        <w:rPr>
          <w:rFonts w:cs="Calibri"/>
        </w:rPr>
      </w:pPr>
      <w:r w:rsidRPr="00C017CF">
        <w:rPr>
          <w:rFonts w:cs="Calibri"/>
        </w:rPr>
        <w:t>Komunalno redarstvo kada utvrdi da se septička jama prelijeva ili propušta fekalije naredit će</w:t>
      </w:r>
      <w:r>
        <w:rPr>
          <w:rFonts w:cs="Calibri"/>
        </w:rPr>
        <w:t xml:space="preserve"> </w:t>
      </w:r>
      <w:r w:rsidRPr="00C017CF">
        <w:rPr>
          <w:rFonts w:cs="Calibri"/>
        </w:rPr>
        <w:t>njezino čišćenje vlasniku, odnosno korisniku iste.</w:t>
      </w:r>
    </w:p>
    <w:p w:rsidR="002D0FAB" w:rsidRDefault="002D0FAB" w:rsidP="002D0FAB">
      <w:pPr>
        <w:autoSpaceDE w:val="0"/>
        <w:autoSpaceDN w:val="0"/>
        <w:adjustRightInd w:val="0"/>
        <w:ind w:firstLine="708"/>
        <w:jc w:val="both"/>
        <w:rPr>
          <w:rFonts w:cs="Calibri"/>
        </w:rPr>
      </w:pPr>
      <w:r w:rsidRPr="00C017CF">
        <w:rPr>
          <w:rFonts w:cs="Calibri"/>
        </w:rPr>
        <w:t>Ako vlasnik, odnosno korisnik, septičke jame ne postupi na način utvrđen u prethodnom stavku,</w:t>
      </w:r>
      <w:r>
        <w:rPr>
          <w:rFonts w:cs="Calibri"/>
        </w:rPr>
        <w:t xml:space="preserve"> </w:t>
      </w:r>
      <w:r w:rsidRPr="00C017CF">
        <w:rPr>
          <w:rFonts w:cs="Calibri"/>
        </w:rPr>
        <w:t>čišćenje septičke jame izvršit će ovlaštena pravna osoba na teret njezinog vlasnika, odnosno korisnika.</w:t>
      </w:r>
    </w:p>
    <w:p w:rsidR="002D0FAB" w:rsidRPr="00C017CF" w:rsidRDefault="002D0FAB" w:rsidP="002D0FAB">
      <w:pPr>
        <w:autoSpaceDE w:val="0"/>
        <w:autoSpaceDN w:val="0"/>
        <w:adjustRightInd w:val="0"/>
        <w:ind w:firstLine="708"/>
        <w:jc w:val="both"/>
        <w:rPr>
          <w:rFonts w:cs="Calibri"/>
        </w:rPr>
      </w:pPr>
      <w:r w:rsidRPr="00C017CF">
        <w:rPr>
          <w:rFonts w:cs="Calibri"/>
        </w:rPr>
        <w:t>Zabranjeno je izlijevati fekalije u vodotoke,</w:t>
      </w:r>
      <w:r w:rsidRPr="002E1A5F">
        <w:t xml:space="preserve"> </w:t>
      </w:r>
      <w:r w:rsidRPr="002E1A5F">
        <w:rPr>
          <w:rFonts w:cs="Calibri"/>
        </w:rPr>
        <w:t xml:space="preserve">u odvodne jarke za odvodnju </w:t>
      </w:r>
      <w:proofErr w:type="spellStart"/>
      <w:r w:rsidRPr="002E1A5F">
        <w:rPr>
          <w:rFonts w:cs="Calibri"/>
        </w:rPr>
        <w:t>oborinskih</w:t>
      </w:r>
      <w:proofErr w:type="spellEnd"/>
      <w:r w:rsidRPr="002E1A5F">
        <w:rPr>
          <w:rFonts w:cs="Calibri"/>
        </w:rPr>
        <w:t xml:space="preserve"> vod uz javne površine</w:t>
      </w:r>
      <w:r>
        <w:rPr>
          <w:rFonts w:cs="Calibri"/>
        </w:rPr>
        <w:t>,</w:t>
      </w:r>
      <w:r w:rsidRPr="00C017CF">
        <w:rPr>
          <w:rFonts w:cs="Calibri"/>
        </w:rPr>
        <w:t xml:space="preserve"> </w:t>
      </w:r>
      <w:r>
        <w:rPr>
          <w:rFonts w:cs="Calibri"/>
        </w:rPr>
        <w:t xml:space="preserve">na poljoprivredne površine u naselju, odnosno u krugu do 500 metara od naselja, </w:t>
      </w:r>
      <w:r w:rsidRPr="00C017CF">
        <w:rPr>
          <w:rFonts w:cs="Calibri"/>
        </w:rPr>
        <w:t>odnosno van za to određenih mjesta.</w:t>
      </w:r>
    </w:p>
    <w:p w:rsidR="002D0FAB" w:rsidRDefault="002D0FAB" w:rsidP="002D0FAB">
      <w:pPr>
        <w:autoSpaceDE w:val="0"/>
        <w:autoSpaceDN w:val="0"/>
        <w:adjustRightInd w:val="0"/>
        <w:jc w:val="both"/>
        <w:rPr>
          <w:rFonts w:cs="Calibri"/>
        </w:rPr>
      </w:pPr>
    </w:p>
    <w:p w:rsidR="002D0FAB" w:rsidRPr="003D3A0C" w:rsidRDefault="002D0FAB" w:rsidP="002D0FAB">
      <w:pPr>
        <w:autoSpaceDE w:val="0"/>
        <w:autoSpaceDN w:val="0"/>
        <w:adjustRightInd w:val="0"/>
        <w:ind w:firstLine="708"/>
        <w:jc w:val="both"/>
        <w:rPr>
          <w:rFonts w:cs="Calibri"/>
          <w:i/>
        </w:rPr>
      </w:pPr>
      <w:r w:rsidRPr="003D3A0C">
        <w:rPr>
          <w:rFonts w:cs="Calibri"/>
          <w:i/>
        </w:rPr>
        <w:t>10.</w:t>
      </w:r>
      <w:r>
        <w:rPr>
          <w:rFonts w:cs="Calibri"/>
          <w:i/>
        </w:rPr>
        <w:t>7</w:t>
      </w:r>
      <w:r w:rsidRPr="003D3A0C">
        <w:rPr>
          <w:rFonts w:cs="Calibri"/>
          <w:i/>
        </w:rPr>
        <w:t>.2. Dezinsekcija, dezinfekcija, deratizacija i zaštita bilja</w:t>
      </w:r>
    </w:p>
    <w:p w:rsidR="002D0FAB" w:rsidRDefault="002D0FAB" w:rsidP="002D0FAB">
      <w:pPr>
        <w:autoSpaceDE w:val="0"/>
        <w:autoSpaceDN w:val="0"/>
        <w:adjustRightInd w:val="0"/>
        <w:jc w:val="both"/>
        <w:rPr>
          <w:rFonts w:cs="Calibri"/>
        </w:rPr>
      </w:pPr>
    </w:p>
    <w:p w:rsidR="002D0FAB" w:rsidRPr="003D3A0C" w:rsidRDefault="002D0FAB" w:rsidP="002D0FAB">
      <w:pPr>
        <w:autoSpaceDE w:val="0"/>
        <w:autoSpaceDN w:val="0"/>
        <w:adjustRightInd w:val="0"/>
        <w:jc w:val="center"/>
        <w:rPr>
          <w:rFonts w:cs="Calibri"/>
          <w:b/>
        </w:rPr>
      </w:pPr>
      <w:r w:rsidRPr="003D3A0C">
        <w:rPr>
          <w:rFonts w:cs="Calibri"/>
          <w:b/>
        </w:rPr>
        <w:t>Članak</w:t>
      </w:r>
      <w:r>
        <w:rPr>
          <w:rFonts w:cs="Calibri"/>
          <w:b/>
        </w:rPr>
        <w:t xml:space="preserve"> 55.</w:t>
      </w:r>
    </w:p>
    <w:p w:rsidR="002D0FAB" w:rsidRDefault="002D0FAB" w:rsidP="002D0FAB">
      <w:pPr>
        <w:autoSpaceDE w:val="0"/>
        <w:autoSpaceDN w:val="0"/>
        <w:adjustRightInd w:val="0"/>
        <w:ind w:firstLine="708"/>
        <w:jc w:val="both"/>
        <w:rPr>
          <w:rFonts w:cs="Calibri"/>
        </w:rPr>
      </w:pPr>
      <w:r w:rsidRPr="00C017CF">
        <w:rPr>
          <w:rFonts w:cs="Calibri"/>
        </w:rPr>
        <w:t xml:space="preserve">U svrhu zaštite zdravlja građana i stvaranja uvjeta za svakodnevni normalni život, </w:t>
      </w:r>
      <w:r>
        <w:rPr>
          <w:rFonts w:cs="Calibri"/>
        </w:rPr>
        <w:t xml:space="preserve">prema potrebi </w:t>
      </w:r>
      <w:r w:rsidRPr="00C017CF">
        <w:rPr>
          <w:rFonts w:cs="Calibri"/>
        </w:rPr>
        <w:t>obavlja se sustavna dezinsekcija</w:t>
      </w:r>
      <w:r>
        <w:rPr>
          <w:rFonts w:cs="Calibri"/>
        </w:rPr>
        <w:t xml:space="preserve"> i </w:t>
      </w:r>
      <w:r w:rsidRPr="00C017CF">
        <w:rPr>
          <w:rFonts w:cs="Calibri"/>
        </w:rPr>
        <w:t>deratizacija javnih površina</w:t>
      </w:r>
      <w:r>
        <w:rPr>
          <w:rFonts w:cs="Calibri"/>
        </w:rPr>
        <w:t>.</w:t>
      </w:r>
    </w:p>
    <w:p w:rsidR="002D0FAB" w:rsidRDefault="002D0FAB" w:rsidP="002D0FAB">
      <w:pPr>
        <w:autoSpaceDE w:val="0"/>
        <w:autoSpaceDN w:val="0"/>
        <w:adjustRightInd w:val="0"/>
        <w:ind w:firstLine="708"/>
        <w:jc w:val="both"/>
        <w:rPr>
          <w:rFonts w:cs="Calibri"/>
        </w:rPr>
      </w:pPr>
      <w:r w:rsidRPr="00C017CF">
        <w:rPr>
          <w:rFonts w:cs="Calibri"/>
        </w:rPr>
        <w:t>Pod pojmom sustavne dezinsekcije podrazumijeva se prskanje ili zamagljivanje odgovarajućim</w:t>
      </w:r>
      <w:r>
        <w:rPr>
          <w:rFonts w:cs="Calibri"/>
        </w:rPr>
        <w:t xml:space="preserve"> </w:t>
      </w:r>
      <w:r w:rsidRPr="00C017CF">
        <w:rPr>
          <w:rFonts w:cs="Calibri"/>
        </w:rPr>
        <w:t xml:space="preserve">sredstvima, odnosno </w:t>
      </w:r>
      <w:proofErr w:type="spellStart"/>
      <w:r w:rsidRPr="00C017CF">
        <w:rPr>
          <w:rFonts w:cs="Calibri"/>
        </w:rPr>
        <w:t>larvicidna</w:t>
      </w:r>
      <w:proofErr w:type="spellEnd"/>
      <w:r w:rsidRPr="00C017CF">
        <w:rPr>
          <w:rFonts w:cs="Calibri"/>
        </w:rPr>
        <w:t xml:space="preserve"> dezinsekcija, u cilju uništavanja muha, komaraca i drugih insekata.</w:t>
      </w:r>
    </w:p>
    <w:p w:rsidR="002D0FAB" w:rsidRDefault="002D0FAB" w:rsidP="002D0FAB">
      <w:pPr>
        <w:autoSpaceDE w:val="0"/>
        <w:autoSpaceDN w:val="0"/>
        <w:adjustRightInd w:val="0"/>
        <w:ind w:firstLine="708"/>
        <w:jc w:val="both"/>
        <w:rPr>
          <w:rFonts w:cs="Calibri"/>
        </w:rPr>
      </w:pPr>
      <w:r w:rsidRPr="00C017CF">
        <w:rPr>
          <w:rFonts w:cs="Calibri"/>
        </w:rPr>
        <w:t>Pod pojmom sustavne deratizacije podrazumijeva se postavljanje odgovarajućih mamaca za</w:t>
      </w:r>
      <w:r>
        <w:rPr>
          <w:rFonts w:cs="Calibri"/>
        </w:rPr>
        <w:t xml:space="preserve"> </w:t>
      </w:r>
      <w:r w:rsidRPr="00C017CF">
        <w:rPr>
          <w:rFonts w:cs="Calibri"/>
        </w:rPr>
        <w:t>uništavanje štakora i drugih glodavaca.</w:t>
      </w:r>
    </w:p>
    <w:p w:rsidR="002D0FAB" w:rsidRPr="00C017CF" w:rsidRDefault="002D0FAB" w:rsidP="002D0FAB">
      <w:pPr>
        <w:autoSpaceDE w:val="0"/>
        <w:autoSpaceDN w:val="0"/>
        <w:adjustRightInd w:val="0"/>
        <w:ind w:firstLine="708"/>
        <w:jc w:val="both"/>
        <w:rPr>
          <w:rFonts w:cs="Calibri"/>
        </w:rPr>
      </w:pPr>
      <w:r w:rsidRPr="00C017CF">
        <w:rPr>
          <w:rFonts w:cs="Calibri"/>
        </w:rPr>
        <w:t>Opseg, način, vrijeme i ostali uvjeti obavljanja obvezne sustavne dezinsekcije i deratizacije</w:t>
      </w:r>
      <w:r>
        <w:rPr>
          <w:rFonts w:cs="Calibri"/>
        </w:rPr>
        <w:t xml:space="preserve"> </w:t>
      </w:r>
      <w:r w:rsidRPr="00C017CF">
        <w:rPr>
          <w:rFonts w:cs="Calibri"/>
        </w:rPr>
        <w:t xml:space="preserve">utvrđuju se </w:t>
      </w:r>
      <w:r>
        <w:rPr>
          <w:rFonts w:cs="Calibri"/>
        </w:rPr>
        <w:t xml:space="preserve">prema potrebi </w:t>
      </w:r>
      <w:r w:rsidRPr="00C017CF">
        <w:rPr>
          <w:rFonts w:cs="Calibri"/>
        </w:rPr>
        <w:t xml:space="preserve">programom mjera obvezatne preventivne dezinsekcije i deratizacije za područje </w:t>
      </w:r>
      <w:r>
        <w:rPr>
          <w:rFonts w:cs="Calibri"/>
        </w:rPr>
        <w:t>Općine Čeminac</w:t>
      </w:r>
      <w:r w:rsidRPr="00C017CF">
        <w:rPr>
          <w:rFonts w:cs="Calibri"/>
        </w:rPr>
        <w:t>.</w:t>
      </w:r>
    </w:p>
    <w:p w:rsidR="002D0FAB" w:rsidRDefault="002D0FAB" w:rsidP="002D0FAB">
      <w:pPr>
        <w:autoSpaceDE w:val="0"/>
        <w:autoSpaceDN w:val="0"/>
        <w:adjustRightInd w:val="0"/>
        <w:jc w:val="both"/>
        <w:rPr>
          <w:rFonts w:cs="Calibri"/>
        </w:rPr>
      </w:pPr>
    </w:p>
    <w:p w:rsidR="002D0FAB" w:rsidRPr="003D3A0C" w:rsidRDefault="002D0FAB" w:rsidP="002D0FAB">
      <w:pPr>
        <w:autoSpaceDE w:val="0"/>
        <w:autoSpaceDN w:val="0"/>
        <w:adjustRightInd w:val="0"/>
        <w:jc w:val="center"/>
        <w:rPr>
          <w:rFonts w:cs="Calibri"/>
          <w:b/>
        </w:rPr>
      </w:pPr>
      <w:r w:rsidRPr="003D3A0C">
        <w:rPr>
          <w:rFonts w:cs="Calibri"/>
          <w:b/>
        </w:rPr>
        <w:t>Članak</w:t>
      </w:r>
      <w:r>
        <w:rPr>
          <w:rFonts w:cs="Calibri"/>
          <w:b/>
        </w:rPr>
        <w:t xml:space="preserve"> 56.</w:t>
      </w:r>
    </w:p>
    <w:p w:rsidR="002D0FAB" w:rsidRDefault="002D0FAB" w:rsidP="002D0FAB">
      <w:pPr>
        <w:autoSpaceDE w:val="0"/>
        <w:autoSpaceDN w:val="0"/>
        <w:adjustRightInd w:val="0"/>
        <w:ind w:firstLine="708"/>
        <w:jc w:val="both"/>
        <w:rPr>
          <w:rFonts w:cs="Calibri"/>
        </w:rPr>
      </w:pPr>
      <w:r w:rsidRPr="00C017CF">
        <w:rPr>
          <w:rFonts w:cs="Calibri"/>
        </w:rPr>
        <w:t>Na poziv komunalnog redara, pravna ili fizička osoba kojoj su povjereni poslovi dezinsekcije i</w:t>
      </w:r>
      <w:r>
        <w:rPr>
          <w:rFonts w:cs="Calibri"/>
        </w:rPr>
        <w:t xml:space="preserve"> </w:t>
      </w:r>
      <w:r w:rsidRPr="00C017CF">
        <w:rPr>
          <w:rFonts w:cs="Calibri"/>
        </w:rPr>
        <w:t>deratizacije, dužna je iste ponoviti ukoliko se ocjeni da je taj postupak potreban.</w:t>
      </w:r>
    </w:p>
    <w:p w:rsidR="002D0FAB" w:rsidRPr="00C017CF" w:rsidRDefault="002D0FAB" w:rsidP="002D0FAB">
      <w:pPr>
        <w:autoSpaceDE w:val="0"/>
        <w:autoSpaceDN w:val="0"/>
        <w:adjustRightInd w:val="0"/>
        <w:ind w:firstLine="708"/>
        <w:jc w:val="both"/>
        <w:rPr>
          <w:rFonts w:cs="Calibri"/>
        </w:rPr>
      </w:pPr>
      <w:r w:rsidRPr="00C017CF">
        <w:rPr>
          <w:rFonts w:cs="Calibri"/>
        </w:rPr>
        <w:t>Ovlaštena osoba iz stavka 1. ovog članka dužna je prije početka izvođenja sustavne dezinsekcije i</w:t>
      </w:r>
      <w:r>
        <w:rPr>
          <w:rFonts w:cs="Calibri"/>
        </w:rPr>
        <w:t xml:space="preserve"> </w:t>
      </w:r>
      <w:r w:rsidRPr="00C017CF">
        <w:rPr>
          <w:rFonts w:cs="Calibri"/>
        </w:rPr>
        <w:t>deratizacije na odgovarajući način obavijestiti građane o početku i završetku izvođenja tih radova.</w:t>
      </w:r>
    </w:p>
    <w:p w:rsidR="002D0FAB" w:rsidRDefault="002D0FAB" w:rsidP="002D0FAB">
      <w:pPr>
        <w:autoSpaceDE w:val="0"/>
        <w:autoSpaceDN w:val="0"/>
        <w:adjustRightInd w:val="0"/>
        <w:jc w:val="both"/>
        <w:rPr>
          <w:rFonts w:cs="Calibri"/>
        </w:rPr>
      </w:pPr>
    </w:p>
    <w:p w:rsidR="002D0FAB" w:rsidRPr="003D3A0C" w:rsidRDefault="002D0FAB" w:rsidP="002D0FAB">
      <w:pPr>
        <w:autoSpaceDE w:val="0"/>
        <w:autoSpaceDN w:val="0"/>
        <w:adjustRightInd w:val="0"/>
        <w:jc w:val="center"/>
        <w:rPr>
          <w:rFonts w:cs="Calibri"/>
          <w:b/>
        </w:rPr>
      </w:pPr>
      <w:r w:rsidRPr="003D3A0C">
        <w:rPr>
          <w:rFonts w:cs="Calibri"/>
          <w:b/>
        </w:rPr>
        <w:t>Članak</w:t>
      </w:r>
      <w:r>
        <w:rPr>
          <w:rFonts w:cs="Calibri"/>
          <w:b/>
        </w:rPr>
        <w:t xml:space="preserve"> 57.</w:t>
      </w:r>
    </w:p>
    <w:p w:rsidR="002D0FAB" w:rsidRPr="00C017CF" w:rsidRDefault="002D0FAB" w:rsidP="002D0FAB">
      <w:pPr>
        <w:autoSpaceDE w:val="0"/>
        <w:autoSpaceDN w:val="0"/>
        <w:adjustRightInd w:val="0"/>
        <w:ind w:firstLine="708"/>
        <w:jc w:val="both"/>
        <w:rPr>
          <w:rFonts w:cs="Calibri"/>
        </w:rPr>
      </w:pPr>
      <w:r w:rsidRPr="00C017CF">
        <w:rPr>
          <w:rFonts w:cs="Calibri"/>
        </w:rPr>
        <w:t>Zaštita bilja vrši se prema posebnom planu pravne osobe koja upravlja javnim površinama na kojima</w:t>
      </w:r>
      <w:r>
        <w:rPr>
          <w:rFonts w:cs="Calibri"/>
        </w:rPr>
        <w:t xml:space="preserve"> </w:t>
      </w:r>
      <w:r w:rsidRPr="00C017CF">
        <w:rPr>
          <w:rFonts w:cs="Calibri"/>
        </w:rPr>
        <w:t>se uzgaja bilje.</w:t>
      </w:r>
    </w:p>
    <w:p w:rsidR="00AC0FF1" w:rsidRDefault="00AC0FF1" w:rsidP="002D0FAB">
      <w:pPr>
        <w:autoSpaceDE w:val="0"/>
        <w:autoSpaceDN w:val="0"/>
        <w:adjustRightInd w:val="0"/>
        <w:jc w:val="both"/>
        <w:rPr>
          <w:rFonts w:cs="Calibri"/>
        </w:rPr>
      </w:pPr>
    </w:p>
    <w:p w:rsidR="00AC0FF1" w:rsidRDefault="00AC0FF1" w:rsidP="002D0FAB">
      <w:pPr>
        <w:autoSpaceDE w:val="0"/>
        <w:autoSpaceDN w:val="0"/>
        <w:adjustRightInd w:val="0"/>
        <w:jc w:val="both"/>
        <w:rPr>
          <w:rFonts w:cs="Calibri"/>
        </w:rPr>
      </w:pPr>
    </w:p>
    <w:p w:rsidR="002D0FAB" w:rsidRPr="003D3A0C" w:rsidRDefault="002D0FAB" w:rsidP="002D0FAB">
      <w:pPr>
        <w:autoSpaceDE w:val="0"/>
        <w:autoSpaceDN w:val="0"/>
        <w:adjustRightInd w:val="0"/>
        <w:ind w:firstLine="708"/>
        <w:jc w:val="both"/>
        <w:rPr>
          <w:rFonts w:cs="Calibri"/>
          <w:i/>
        </w:rPr>
      </w:pPr>
      <w:r w:rsidRPr="003D3A0C">
        <w:rPr>
          <w:rFonts w:cs="Calibri"/>
          <w:i/>
        </w:rPr>
        <w:t>10.</w:t>
      </w:r>
      <w:r>
        <w:rPr>
          <w:rFonts w:cs="Calibri"/>
          <w:i/>
        </w:rPr>
        <w:t>7</w:t>
      </w:r>
      <w:r w:rsidRPr="003D3A0C">
        <w:rPr>
          <w:rFonts w:cs="Calibri"/>
          <w:i/>
        </w:rPr>
        <w:t>.</w:t>
      </w:r>
      <w:r>
        <w:rPr>
          <w:rFonts w:cs="Calibri"/>
          <w:i/>
        </w:rPr>
        <w:t>3</w:t>
      </w:r>
      <w:r w:rsidRPr="003D3A0C">
        <w:rPr>
          <w:rFonts w:cs="Calibri"/>
          <w:i/>
        </w:rPr>
        <w:t>. Držanje domaćih životinja</w:t>
      </w:r>
    </w:p>
    <w:p w:rsidR="002D0FAB" w:rsidRDefault="002D0FAB" w:rsidP="002D0FAB">
      <w:pPr>
        <w:autoSpaceDE w:val="0"/>
        <w:autoSpaceDN w:val="0"/>
        <w:adjustRightInd w:val="0"/>
        <w:jc w:val="both"/>
        <w:rPr>
          <w:rFonts w:cs="Calibri"/>
        </w:rPr>
      </w:pPr>
    </w:p>
    <w:p w:rsidR="002D0FAB" w:rsidRDefault="002D0FAB" w:rsidP="002D0FAB">
      <w:pPr>
        <w:autoSpaceDE w:val="0"/>
        <w:autoSpaceDN w:val="0"/>
        <w:adjustRightInd w:val="0"/>
        <w:jc w:val="center"/>
        <w:rPr>
          <w:rFonts w:cs="Calibri"/>
          <w:b/>
        </w:rPr>
      </w:pPr>
      <w:r w:rsidRPr="001E6FC4">
        <w:rPr>
          <w:rFonts w:cs="Calibri"/>
          <w:b/>
        </w:rPr>
        <w:t>Članak</w:t>
      </w:r>
      <w:r>
        <w:rPr>
          <w:rFonts w:cs="Calibri"/>
          <w:b/>
        </w:rPr>
        <w:t xml:space="preserve"> 58.</w:t>
      </w:r>
    </w:p>
    <w:p w:rsidR="002D0FAB" w:rsidRPr="00632396" w:rsidRDefault="002D0FAB" w:rsidP="002D0FAB">
      <w:pPr>
        <w:autoSpaceDE w:val="0"/>
        <w:autoSpaceDN w:val="0"/>
        <w:adjustRightInd w:val="0"/>
        <w:jc w:val="both"/>
        <w:rPr>
          <w:rFonts w:cs="Calibri"/>
        </w:rPr>
      </w:pPr>
      <w:r>
        <w:rPr>
          <w:rFonts w:cs="Calibri"/>
          <w:b/>
        </w:rPr>
        <w:tab/>
      </w:r>
      <w:r w:rsidRPr="00632396">
        <w:rPr>
          <w:rFonts w:cs="Calibri"/>
        </w:rPr>
        <w:t xml:space="preserve">Na području naselja Općine </w:t>
      </w:r>
      <w:r>
        <w:rPr>
          <w:rFonts w:cs="Calibri"/>
        </w:rPr>
        <w:t>Čeminac</w:t>
      </w:r>
      <w:r w:rsidRPr="00632396">
        <w:rPr>
          <w:rFonts w:cs="Calibri"/>
        </w:rPr>
        <w:t xml:space="preserve"> dopušteno je držanje domaćih životinja</w:t>
      </w:r>
      <w:r>
        <w:rPr>
          <w:rFonts w:cs="Calibri"/>
        </w:rPr>
        <w:t xml:space="preserve"> </w:t>
      </w:r>
      <w:r w:rsidRPr="00632396">
        <w:rPr>
          <w:rFonts w:cs="Calibri"/>
        </w:rPr>
        <w:t xml:space="preserve">i kućnih ljubimaca. </w:t>
      </w:r>
    </w:p>
    <w:p w:rsidR="002D0FAB" w:rsidRDefault="002D0FAB" w:rsidP="002D0FAB">
      <w:pPr>
        <w:autoSpaceDE w:val="0"/>
        <w:autoSpaceDN w:val="0"/>
        <w:adjustRightInd w:val="0"/>
        <w:jc w:val="both"/>
        <w:rPr>
          <w:rFonts w:cs="Calibri"/>
        </w:rPr>
      </w:pPr>
    </w:p>
    <w:p w:rsidR="002D0FAB" w:rsidRPr="00632396" w:rsidRDefault="002D0FAB" w:rsidP="002D0FAB">
      <w:pPr>
        <w:autoSpaceDE w:val="0"/>
        <w:autoSpaceDN w:val="0"/>
        <w:adjustRightInd w:val="0"/>
        <w:jc w:val="center"/>
        <w:rPr>
          <w:rFonts w:cs="Calibri"/>
          <w:b/>
        </w:rPr>
      </w:pPr>
      <w:r w:rsidRPr="00632396">
        <w:rPr>
          <w:rFonts w:cs="Calibri"/>
          <w:b/>
        </w:rPr>
        <w:t>Članak</w:t>
      </w:r>
      <w:r>
        <w:rPr>
          <w:rFonts w:cs="Calibri"/>
          <w:b/>
        </w:rPr>
        <w:t xml:space="preserve"> 59.</w:t>
      </w:r>
    </w:p>
    <w:p w:rsidR="002D0FAB" w:rsidRPr="00632396" w:rsidRDefault="002D0FAB" w:rsidP="002D0FAB">
      <w:pPr>
        <w:autoSpaceDE w:val="0"/>
        <w:autoSpaceDN w:val="0"/>
        <w:adjustRightInd w:val="0"/>
        <w:ind w:firstLine="708"/>
        <w:jc w:val="both"/>
        <w:rPr>
          <w:rFonts w:cs="Calibri"/>
        </w:rPr>
      </w:pPr>
      <w:r w:rsidRPr="00632396">
        <w:rPr>
          <w:rFonts w:cs="Calibri"/>
        </w:rPr>
        <w:t>Držatelji životinja dužni su se pridržavati uvjeta određenih propisima o zdravstvenoj</w:t>
      </w:r>
      <w:r>
        <w:rPr>
          <w:rFonts w:cs="Calibri"/>
        </w:rPr>
        <w:t xml:space="preserve"> </w:t>
      </w:r>
      <w:r w:rsidRPr="00632396">
        <w:rPr>
          <w:rFonts w:cs="Calibri"/>
        </w:rPr>
        <w:t xml:space="preserve">zaštiti životinja i veterinarskoj </w:t>
      </w:r>
      <w:r>
        <w:rPr>
          <w:rFonts w:cs="Calibri"/>
        </w:rPr>
        <w:t>djelatnosti</w:t>
      </w:r>
      <w:r w:rsidRPr="00632396">
        <w:rPr>
          <w:rFonts w:cs="Calibri"/>
        </w:rPr>
        <w:t>.</w:t>
      </w:r>
    </w:p>
    <w:p w:rsidR="002D0FAB" w:rsidRPr="00632396" w:rsidRDefault="002D0FAB" w:rsidP="002D0FAB">
      <w:pPr>
        <w:autoSpaceDE w:val="0"/>
        <w:autoSpaceDN w:val="0"/>
        <w:adjustRightInd w:val="0"/>
        <w:ind w:firstLine="708"/>
        <w:jc w:val="both"/>
        <w:rPr>
          <w:rFonts w:cs="Calibri"/>
        </w:rPr>
      </w:pPr>
      <w:r w:rsidRPr="00632396">
        <w:rPr>
          <w:rFonts w:cs="Calibri"/>
        </w:rPr>
        <w:t>Držatelji životinja obavezni su:</w:t>
      </w:r>
    </w:p>
    <w:p w:rsidR="002D0FAB"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632396">
        <w:rPr>
          <w:rFonts w:cs="Calibri"/>
        </w:rPr>
        <w:t>držati životinje u prostorijama ili posebno ograđenim prostorima odgovarajuće</w:t>
      </w:r>
      <w:r>
        <w:rPr>
          <w:rFonts w:cs="Calibri"/>
        </w:rPr>
        <w:t xml:space="preserve"> </w:t>
      </w:r>
      <w:r w:rsidRPr="00632396">
        <w:rPr>
          <w:rFonts w:cs="Calibri"/>
        </w:rPr>
        <w:t>uređenim za svoju namjenu, koji se moraju redovito čistiti i održavati,</w:t>
      </w:r>
    </w:p>
    <w:p w:rsidR="002D0FAB"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632396">
        <w:rPr>
          <w:rFonts w:cs="Calibri"/>
        </w:rPr>
        <w:t>osigurati da se neugodni mirisi, te buka ne šire u okolicu,</w:t>
      </w:r>
    </w:p>
    <w:p w:rsidR="002D0FAB"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632396">
        <w:rPr>
          <w:rFonts w:cs="Calibri"/>
        </w:rPr>
        <w:t>osigurati uvjete za očuvanje i unapređenje ljudskog okoliša,</w:t>
      </w:r>
    </w:p>
    <w:p w:rsidR="002D0FAB" w:rsidRPr="00632396"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632396">
        <w:rPr>
          <w:rFonts w:cs="Calibri"/>
        </w:rPr>
        <w:t>postupati sa otpadnim animalnim tvarima tako da se ne ugrozi zdravlje ljudi i životinja.</w:t>
      </w:r>
    </w:p>
    <w:p w:rsidR="002D0FAB" w:rsidRDefault="002D0FAB" w:rsidP="002D0FAB">
      <w:pPr>
        <w:autoSpaceDE w:val="0"/>
        <w:autoSpaceDN w:val="0"/>
        <w:adjustRightInd w:val="0"/>
        <w:jc w:val="both"/>
        <w:rPr>
          <w:rFonts w:cs="Calibri"/>
        </w:rPr>
      </w:pPr>
    </w:p>
    <w:p w:rsidR="00F34E2C" w:rsidRDefault="00F34E2C" w:rsidP="002D0FAB">
      <w:pPr>
        <w:autoSpaceDE w:val="0"/>
        <w:autoSpaceDN w:val="0"/>
        <w:adjustRightInd w:val="0"/>
        <w:jc w:val="both"/>
        <w:rPr>
          <w:rFonts w:cs="Calibri"/>
        </w:rPr>
      </w:pPr>
    </w:p>
    <w:p w:rsidR="002D0FAB" w:rsidRPr="0058709B" w:rsidRDefault="002D0FAB" w:rsidP="002D0FAB">
      <w:pPr>
        <w:numPr>
          <w:ilvl w:val="0"/>
          <w:numId w:val="17"/>
        </w:numPr>
        <w:suppressAutoHyphens/>
        <w:autoSpaceDE w:val="0"/>
        <w:autoSpaceDN w:val="0"/>
        <w:adjustRightInd w:val="0"/>
        <w:spacing w:after="0" w:line="240" w:lineRule="auto"/>
        <w:jc w:val="both"/>
        <w:rPr>
          <w:rFonts w:cs="Calibri"/>
          <w:b/>
        </w:rPr>
      </w:pPr>
      <w:r w:rsidRPr="0058709B">
        <w:rPr>
          <w:rFonts w:cs="Calibri"/>
          <w:b/>
        </w:rPr>
        <w:t>ODRŽAVANJE ČISTOĆE I ČUVANJE JAVNIH POVRŠINA</w:t>
      </w:r>
    </w:p>
    <w:p w:rsidR="002D0FAB" w:rsidRDefault="002D0FAB" w:rsidP="002D0FAB">
      <w:pPr>
        <w:autoSpaceDE w:val="0"/>
        <w:autoSpaceDN w:val="0"/>
        <w:adjustRightInd w:val="0"/>
        <w:jc w:val="both"/>
        <w:rPr>
          <w:rFonts w:cs="Calibri"/>
        </w:rPr>
      </w:pPr>
    </w:p>
    <w:p w:rsidR="002D0FAB" w:rsidRPr="0058709B" w:rsidRDefault="002D0FAB" w:rsidP="002D0FAB">
      <w:pPr>
        <w:autoSpaceDE w:val="0"/>
        <w:autoSpaceDN w:val="0"/>
        <w:adjustRightInd w:val="0"/>
        <w:jc w:val="both"/>
        <w:rPr>
          <w:rFonts w:cs="Calibri"/>
          <w:b/>
        </w:rPr>
      </w:pPr>
      <w:r w:rsidRPr="0058709B">
        <w:rPr>
          <w:rFonts w:cs="Calibri"/>
          <w:b/>
        </w:rPr>
        <w:t>1. Javne površine – općenito</w:t>
      </w:r>
    </w:p>
    <w:p w:rsidR="002D0FAB" w:rsidRDefault="002D0FAB" w:rsidP="002D0FAB">
      <w:pPr>
        <w:autoSpaceDE w:val="0"/>
        <w:autoSpaceDN w:val="0"/>
        <w:adjustRightInd w:val="0"/>
        <w:jc w:val="both"/>
        <w:rPr>
          <w:rFonts w:cs="Calibri"/>
        </w:rPr>
      </w:pPr>
    </w:p>
    <w:p w:rsidR="002D0FAB" w:rsidRPr="0058709B" w:rsidRDefault="002D0FAB" w:rsidP="002D0FAB">
      <w:pPr>
        <w:autoSpaceDE w:val="0"/>
        <w:autoSpaceDN w:val="0"/>
        <w:adjustRightInd w:val="0"/>
        <w:jc w:val="center"/>
        <w:rPr>
          <w:rFonts w:cs="Calibri"/>
          <w:b/>
        </w:rPr>
      </w:pPr>
      <w:r w:rsidRPr="0058709B">
        <w:rPr>
          <w:rFonts w:cs="Calibri"/>
          <w:b/>
        </w:rPr>
        <w:t>Članak</w:t>
      </w:r>
      <w:r>
        <w:rPr>
          <w:rFonts w:cs="Calibri"/>
          <w:b/>
        </w:rPr>
        <w:t xml:space="preserve"> 60.</w:t>
      </w:r>
    </w:p>
    <w:p w:rsidR="002D0FAB" w:rsidRDefault="002D0FAB" w:rsidP="002D0FAB">
      <w:pPr>
        <w:autoSpaceDE w:val="0"/>
        <w:autoSpaceDN w:val="0"/>
        <w:adjustRightInd w:val="0"/>
        <w:ind w:firstLine="708"/>
        <w:jc w:val="both"/>
        <w:rPr>
          <w:rFonts w:cs="Calibri"/>
        </w:rPr>
      </w:pPr>
      <w:r w:rsidRPr="0058709B">
        <w:rPr>
          <w:rFonts w:cs="Calibri"/>
        </w:rPr>
        <w:t>Javne površine koriste se u skladu s njihovom namjenom.</w:t>
      </w:r>
    </w:p>
    <w:p w:rsidR="002D0FAB" w:rsidRDefault="002D0FAB" w:rsidP="002D0FAB">
      <w:pPr>
        <w:autoSpaceDE w:val="0"/>
        <w:autoSpaceDN w:val="0"/>
        <w:adjustRightInd w:val="0"/>
        <w:ind w:firstLine="708"/>
        <w:jc w:val="both"/>
        <w:rPr>
          <w:rFonts w:cs="Calibri"/>
        </w:rPr>
      </w:pPr>
      <w:r w:rsidRPr="0058709B">
        <w:rPr>
          <w:rFonts w:cs="Calibri"/>
        </w:rPr>
        <w:t>Javne površine treba održavati tako da budu uredne i čiste, te da služe svrsi za koju su</w:t>
      </w:r>
      <w:r>
        <w:rPr>
          <w:rFonts w:cs="Calibri"/>
        </w:rPr>
        <w:t xml:space="preserve"> </w:t>
      </w:r>
      <w:r w:rsidRPr="0058709B">
        <w:rPr>
          <w:rFonts w:cs="Calibri"/>
        </w:rPr>
        <w:t>namijenjene, a oprema i uređaji na njima moraju biti uredni i ispravni.</w:t>
      </w:r>
    </w:p>
    <w:p w:rsidR="002D0FAB" w:rsidRPr="0058709B" w:rsidRDefault="002D0FAB" w:rsidP="002D0FAB">
      <w:pPr>
        <w:autoSpaceDE w:val="0"/>
        <w:autoSpaceDN w:val="0"/>
        <w:adjustRightInd w:val="0"/>
        <w:ind w:firstLine="708"/>
        <w:jc w:val="both"/>
        <w:rPr>
          <w:rFonts w:cs="Calibri"/>
        </w:rPr>
      </w:pPr>
      <w:r w:rsidRPr="0058709B">
        <w:rPr>
          <w:rFonts w:cs="Calibri"/>
        </w:rPr>
        <w:t>Javne površine, te objekti i uređaje koji su na njima ili su njihov sastavni dio ne smiju se</w:t>
      </w:r>
      <w:r>
        <w:rPr>
          <w:rFonts w:cs="Calibri"/>
        </w:rPr>
        <w:t xml:space="preserve"> </w:t>
      </w:r>
      <w:r w:rsidRPr="0058709B">
        <w:rPr>
          <w:rFonts w:cs="Calibri"/>
        </w:rPr>
        <w:t>uništavati, oštećivati niti onečišćavati.</w:t>
      </w:r>
    </w:p>
    <w:p w:rsidR="002D0FAB" w:rsidRDefault="002D0FAB" w:rsidP="002D0FAB">
      <w:pPr>
        <w:autoSpaceDE w:val="0"/>
        <w:autoSpaceDN w:val="0"/>
        <w:adjustRightInd w:val="0"/>
        <w:jc w:val="both"/>
        <w:rPr>
          <w:rFonts w:cs="Calibri"/>
        </w:rPr>
      </w:pPr>
    </w:p>
    <w:p w:rsidR="002D0FAB" w:rsidRPr="0058709B" w:rsidRDefault="002D0FAB" w:rsidP="002D0FAB">
      <w:pPr>
        <w:autoSpaceDE w:val="0"/>
        <w:autoSpaceDN w:val="0"/>
        <w:adjustRightInd w:val="0"/>
        <w:jc w:val="center"/>
        <w:rPr>
          <w:rFonts w:cs="Calibri"/>
          <w:b/>
        </w:rPr>
      </w:pPr>
      <w:r w:rsidRPr="0058709B">
        <w:rPr>
          <w:rFonts w:cs="Calibri"/>
          <w:b/>
        </w:rPr>
        <w:t>Članak</w:t>
      </w:r>
      <w:r>
        <w:rPr>
          <w:rFonts w:cs="Calibri"/>
          <w:b/>
        </w:rPr>
        <w:t xml:space="preserve"> 61.</w:t>
      </w:r>
    </w:p>
    <w:p w:rsidR="002D0FAB" w:rsidRPr="0058709B" w:rsidRDefault="002D0FAB" w:rsidP="002D0FAB">
      <w:pPr>
        <w:autoSpaceDE w:val="0"/>
        <w:autoSpaceDN w:val="0"/>
        <w:adjustRightInd w:val="0"/>
        <w:ind w:firstLine="708"/>
        <w:jc w:val="both"/>
        <w:rPr>
          <w:rFonts w:cs="Calibri"/>
        </w:rPr>
      </w:pPr>
      <w:r>
        <w:rPr>
          <w:rFonts w:cs="Calibri"/>
        </w:rPr>
        <w:t xml:space="preserve">Vlastiti pogon Općine Čeminac </w:t>
      </w:r>
      <w:r w:rsidRPr="0058709B">
        <w:rPr>
          <w:rFonts w:cs="Calibri"/>
        </w:rPr>
        <w:t xml:space="preserve"> </w:t>
      </w:r>
      <w:r>
        <w:rPr>
          <w:rFonts w:cs="Calibri"/>
        </w:rPr>
        <w:t>za</w:t>
      </w:r>
      <w:r w:rsidRPr="0058709B">
        <w:rPr>
          <w:rFonts w:cs="Calibri"/>
        </w:rPr>
        <w:t>duž</w:t>
      </w:r>
      <w:r>
        <w:rPr>
          <w:rFonts w:cs="Calibri"/>
        </w:rPr>
        <w:t>en je za</w:t>
      </w:r>
      <w:r w:rsidRPr="0058709B">
        <w:rPr>
          <w:rFonts w:cs="Calibri"/>
        </w:rPr>
        <w:t xml:space="preserve"> redovno i izvanredno održav</w:t>
      </w:r>
      <w:r>
        <w:rPr>
          <w:rFonts w:cs="Calibri"/>
        </w:rPr>
        <w:t>anje</w:t>
      </w:r>
      <w:r w:rsidRPr="0058709B">
        <w:rPr>
          <w:rFonts w:cs="Calibri"/>
        </w:rPr>
        <w:t xml:space="preserve"> i či</w:t>
      </w:r>
      <w:r>
        <w:rPr>
          <w:rFonts w:cs="Calibri"/>
        </w:rPr>
        <w:t xml:space="preserve">šćenje </w:t>
      </w:r>
      <w:r w:rsidRPr="0058709B">
        <w:rPr>
          <w:rFonts w:cs="Calibri"/>
        </w:rPr>
        <w:t>sukladno programu</w:t>
      </w:r>
      <w:r>
        <w:rPr>
          <w:rFonts w:cs="Calibri"/>
        </w:rPr>
        <w:t xml:space="preserve"> </w:t>
      </w:r>
      <w:r w:rsidRPr="0058709B">
        <w:rPr>
          <w:rFonts w:cs="Calibri"/>
        </w:rPr>
        <w:t xml:space="preserve">održavanja komunalne infrastrukture na području </w:t>
      </w:r>
      <w:r>
        <w:rPr>
          <w:rFonts w:cs="Calibri"/>
        </w:rPr>
        <w:t>Općine</w:t>
      </w:r>
      <w:r w:rsidRPr="0058709B">
        <w:rPr>
          <w:rFonts w:cs="Calibri"/>
        </w:rPr>
        <w:t xml:space="preserve"> koji donosi </w:t>
      </w:r>
      <w:r>
        <w:rPr>
          <w:rFonts w:cs="Calibri"/>
        </w:rPr>
        <w:t>Općinsko vijeće</w:t>
      </w:r>
      <w:r w:rsidRPr="0058709B">
        <w:rPr>
          <w:rFonts w:cs="Calibri"/>
        </w:rPr>
        <w:t>.</w:t>
      </w:r>
    </w:p>
    <w:p w:rsidR="002D0FAB" w:rsidRDefault="002D0FAB" w:rsidP="002D0FAB">
      <w:pPr>
        <w:autoSpaceDE w:val="0"/>
        <w:autoSpaceDN w:val="0"/>
        <w:adjustRightInd w:val="0"/>
        <w:jc w:val="both"/>
        <w:rPr>
          <w:rFonts w:cs="Calibri"/>
        </w:rPr>
      </w:pPr>
    </w:p>
    <w:p w:rsidR="00AC0FF1" w:rsidRDefault="00AC0FF1" w:rsidP="002D0FAB">
      <w:pPr>
        <w:autoSpaceDE w:val="0"/>
        <w:autoSpaceDN w:val="0"/>
        <w:adjustRightInd w:val="0"/>
        <w:jc w:val="both"/>
        <w:rPr>
          <w:rFonts w:cs="Calibri"/>
        </w:rPr>
      </w:pPr>
    </w:p>
    <w:p w:rsidR="002D0FAB" w:rsidRPr="000D2023" w:rsidRDefault="002D0FAB" w:rsidP="002D0FAB">
      <w:pPr>
        <w:autoSpaceDE w:val="0"/>
        <w:autoSpaceDN w:val="0"/>
        <w:adjustRightInd w:val="0"/>
        <w:jc w:val="center"/>
        <w:rPr>
          <w:rFonts w:cs="Calibri"/>
          <w:b/>
        </w:rPr>
      </w:pPr>
      <w:r w:rsidRPr="000D2023">
        <w:rPr>
          <w:rFonts w:cs="Calibri"/>
          <w:b/>
        </w:rPr>
        <w:t>Članak</w:t>
      </w:r>
      <w:r>
        <w:rPr>
          <w:rFonts w:cs="Calibri"/>
          <w:b/>
        </w:rPr>
        <w:t xml:space="preserve"> 62.</w:t>
      </w:r>
    </w:p>
    <w:p w:rsidR="002D0FAB" w:rsidRPr="0058709B" w:rsidRDefault="002D0FAB" w:rsidP="002D0FAB">
      <w:pPr>
        <w:autoSpaceDE w:val="0"/>
        <w:autoSpaceDN w:val="0"/>
        <w:adjustRightInd w:val="0"/>
        <w:ind w:firstLine="708"/>
        <w:jc w:val="both"/>
        <w:rPr>
          <w:rFonts w:cs="Calibri"/>
        </w:rPr>
      </w:pPr>
      <w:r w:rsidRPr="0058709B">
        <w:rPr>
          <w:rFonts w:cs="Calibri"/>
        </w:rPr>
        <w:t>Izvanredno čišćenje javnih površina podrazumijeva čišćenje javnih površina kada su zbog</w:t>
      </w:r>
      <w:r>
        <w:rPr>
          <w:rFonts w:cs="Calibri"/>
        </w:rPr>
        <w:t xml:space="preserve"> </w:t>
      </w:r>
      <w:r w:rsidRPr="0058709B">
        <w:rPr>
          <w:rFonts w:cs="Calibri"/>
        </w:rPr>
        <w:t>vremenskih nepogoda, više sile ili drugih razloga prekomjerno onečišćene.</w:t>
      </w:r>
    </w:p>
    <w:p w:rsidR="002D0FAB" w:rsidRDefault="002D0FAB" w:rsidP="002D0FAB">
      <w:pPr>
        <w:autoSpaceDE w:val="0"/>
        <w:autoSpaceDN w:val="0"/>
        <w:adjustRightInd w:val="0"/>
        <w:jc w:val="both"/>
        <w:rPr>
          <w:rFonts w:cs="Calibri"/>
        </w:rPr>
      </w:pPr>
    </w:p>
    <w:p w:rsidR="002D0FAB" w:rsidRPr="000D2023" w:rsidRDefault="002D0FAB" w:rsidP="002D0FAB">
      <w:pPr>
        <w:autoSpaceDE w:val="0"/>
        <w:autoSpaceDN w:val="0"/>
        <w:adjustRightInd w:val="0"/>
        <w:jc w:val="center"/>
        <w:rPr>
          <w:rFonts w:cs="Calibri"/>
          <w:b/>
        </w:rPr>
      </w:pPr>
      <w:r w:rsidRPr="000D2023">
        <w:rPr>
          <w:rFonts w:cs="Calibri"/>
          <w:b/>
        </w:rPr>
        <w:t>Članak</w:t>
      </w:r>
      <w:r>
        <w:rPr>
          <w:rFonts w:cs="Calibri"/>
          <w:b/>
        </w:rPr>
        <w:t xml:space="preserve"> 63.</w:t>
      </w:r>
    </w:p>
    <w:p w:rsidR="002D0FAB" w:rsidRDefault="002D0FAB" w:rsidP="002D0FAB">
      <w:pPr>
        <w:autoSpaceDE w:val="0"/>
        <w:autoSpaceDN w:val="0"/>
        <w:adjustRightInd w:val="0"/>
        <w:ind w:firstLine="708"/>
        <w:jc w:val="both"/>
        <w:rPr>
          <w:rFonts w:cs="Calibri"/>
        </w:rPr>
      </w:pPr>
      <w:r w:rsidRPr="0058709B">
        <w:rPr>
          <w:rFonts w:cs="Calibri"/>
        </w:rPr>
        <w:t>Na javne površine postavljaju se kante za otpatke, koje moraju biti izrađene od prikladnog</w:t>
      </w:r>
      <w:r>
        <w:rPr>
          <w:rFonts w:cs="Calibri"/>
        </w:rPr>
        <w:t xml:space="preserve"> </w:t>
      </w:r>
      <w:r w:rsidRPr="0058709B">
        <w:rPr>
          <w:rFonts w:cs="Calibri"/>
        </w:rPr>
        <w:t>materijala i estetski oblikovane.</w:t>
      </w:r>
    </w:p>
    <w:p w:rsidR="002D0FAB" w:rsidRPr="0058709B" w:rsidRDefault="002D0FAB" w:rsidP="002D0FAB">
      <w:pPr>
        <w:autoSpaceDE w:val="0"/>
        <w:autoSpaceDN w:val="0"/>
        <w:adjustRightInd w:val="0"/>
        <w:ind w:firstLine="708"/>
        <w:jc w:val="both"/>
        <w:rPr>
          <w:rFonts w:cs="Calibri"/>
        </w:rPr>
      </w:pPr>
      <w:r w:rsidRPr="0058709B">
        <w:rPr>
          <w:rFonts w:cs="Calibri"/>
        </w:rPr>
        <w:t>Zabranjeno je postavljanje kanti za otpatke na stupove na kojima se nalaze prometni znakovi,</w:t>
      </w:r>
      <w:r>
        <w:rPr>
          <w:rFonts w:cs="Calibri"/>
        </w:rPr>
        <w:t xml:space="preserve"> </w:t>
      </w:r>
      <w:r w:rsidRPr="0058709B">
        <w:rPr>
          <w:rFonts w:cs="Calibri"/>
        </w:rPr>
        <w:t>stupove javne rasvjete, drveća i jarbole za isticanje zastava, te na drugim mjestima na kojima bi narušavali</w:t>
      </w:r>
      <w:r>
        <w:rPr>
          <w:rFonts w:cs="Calibri"/>
        </w:rPr>
        <w:t xml:space="preserve"> </w:t>
      </w:r>
      <w:r w:rsidRPr="0058709B">
        <w:rPr>
          <w:rFonts w:cs="Calibri"/>
        </w:rPr>
        <w:t>izgled naselja, zgrada ili bi ometale promet.</w:t>
      </w:r>
    </w:p>
    <w:p w:rsidR="002D0FAB" w:rsidRPr="000D2023" w:rsidRDefault="002D0FAB" w:rsidP="002D0FAB">
      <w:pPr>
        <w:autoSpaceDE w:val="0"/>
        <w:autoSpaceDN w:val="0"/>
        <w:adjustRightInd w:val="0"/>
        <w:jc w:val="center"/>
        <w:rPr>
          <w:rFonts w:cs="Calibri"/>
          <w:b/>
        </w:rPr>
      </w:pPr>
      <w:r w:rsidRPr="000D2023">
        <w:rPr>
          <w:rFonts w:cs="Calibri"/>
          <w:b/>
        </w:rPr>
        <w:t>Članak</w:t>
      </w:r>
      <w:r>
        <w:rPr>
          <w:rFonts w:cs="Calibri"/>
          <w:b/>
        </w:rPr>
        <w:t xml:space="preserve"> 65.</w:t>
      </w:r>
    </w:p>
    <w:p w:rsidR="002D0FAB" w:rsidRDefault="002D0FAB" w:rsidP="002D0FAB">
      <w:pPr>
        <w:autoSpaceDE w:val="0"/>
        <w:autoSpaceDN w:val="0"/>
        <w:adjustRightInd w:val="0"/>
        <w:ind w:firstLine="708"/>
        <w:jc w:val="both"/>
        <w:rPr>
          <w:rFonts w:cs="Calibri"/>
        </w:rPr>
      </w:pPr>
      <w:r w:rsidRPr="0058709B">
        <w:rPr>
          <w:rFonts w:cs="Calibri"/>
        </w:rPr>
        <w:t>Pravna osoba ili fizička osoba obrtnik koja obavlja djelatnost zbog koje dolazi do onečišćavanja</w:t>
      </w:r>
      <w:r>
        <w:rPr>
          <w:rFonts w:cs="Calibri"/>
        </w:rPr>
        <w:t xml:space="preserve"> </w:t>
      </w:r>
      <w:r w:rsidRPr="0058709B">
        <w:rPr>
          <w:rFonts w:cs="Calibri"/>
        </w:rPr>
        <w:t>javnih površina, dužna ih je redovito čistiti ili osigurati njihovo čišćenje.</w:t>
      </w:r>
    </w:p>
    <w:p w:rsidR="002D0FAB" w:rsidRDefault="002D0FAB" w:rsidP="002D0FAB">
      <w:pPr>
        <w:autoSpaceDE w:val="0"/>
        <w:autoSpaceDN w:val="0"/>
        <w:adjustRightInd w:val="0"/>
        <w:ind w:firstLine="708"/>
        <w:jc w:val="both"/>
        <w:rPr>
          <w:rFonts w:cs="Calibri"/>
        </w:rPr>
      </w:pPr>
      <w:r w:rsidRPr="0058709B">
        <w:rPr>
          <w:rFonts w:cs="Calibri"/>
        </w:rPr>
        <w:t>Vlasnik, odnosno korisnik, sportskih ili rekreacijskih objekata, zabavnih parkova ili igrališta,</w:t>
      </w:r>
      <w:r>
        <w:rPr>
          <w:rFonts w:cs="Calibri"/>
        </w:rPr>
        <w:t xml:space="preserve"> </w:t>
      </w:r>
      <w:r w:rsidRPr="0058709B">
        <w:rPr>
          <w:rFonts w:cs="Calibri"/>
        </w:rPr>
        <w:t>organizator javnih skupova, javnih priredaba i korisnik javnih površina na kojima su postavljeni privremeni</w:t>
      </w:r>
      <w:r>
        <w:rPr>
          <w:rFonts w:cs="Calibri"/>
        </w:rPr>
        <w:t xml:space="preserve"> </w:t>
      </w:r>
      <w:r w:rsidRPr="0058709B">
        <w:rPr>
          <w:rFonts w:cs="Calibri"/>
        </w:rPr>
        <w:t>objekti (kiosci</w:t>
      </w:r>
      <w:r>
        <w:rPr>
          <w:rFonts w:cs="Calibri"/>
        </w:rPr>
        <w:t>, šatori</w:t>
      </w:r>
      <w:r w:rsidRPr="0058709B">
        <w:rPr>
          <w:rFonts w:cs="Calibri"/>
        </w:rPr>
        <w:t xml:space="preserve"> i slično), obvezan je čistiti javne površine koje služe kao pristup tim objektima.</w:t>
      </w:r>
    </w:p>
    <w:p w:rsidR="002D0FAB" w:rsidRDefault="002D0FAB" w:rsidP="002D0FAB">
      <w:pPr>
        <w:autoSpaceDE w:val="0"/>
        <w:autoSpaceDN w:val="0"/>
        <w:adjustRightInd w:val="0"/>
        <w:ind w:firstLine="708"/>
        <w:jc w:val="both"/>
        <w:rPr>
          <w:rFonts w:cs="Calibri"/>
        </w:rPr>
      </w:pPr>
      <w:r w:rsidRPr="0058709B">
        <w:rPr>
          <w:rFonts w:cs="Calibri"/>
        </w:rPr>
        <w:t>Organizator javne priredbe ili događanja dužan je odmah po završetku iste očisti korištenu javnu</w:t>
      </w:r>
      <w:r>
        <w:rPr>
          <w:rFonts w:cs="Calibri"/>
        </w:rPr>
        <w:t xml:space="preserve"> </w:t>
      </w:r>
      <w:r w:rsidRPr="0058709B">
        <w:rPr>
          <w:rFonts w:cs="Calibri"/>
        </w:rPr>
        <w:t>površinu.</w:t>
      </w:r>
    </w:p>
    <w:p w:rsidR="002D0FAB" w:rsidRPr="0058709B" w:rsidRDefault="002D0FAB" w:rsidP="002D0FAB">
      <w:pPr>
        <w:autoSpaceDE w:val="0"/>
        <w:autoSpaceDN w:val="0"/>
        <w:adjustRightInd w:val="0"/>
        <w:ind w:firstLine="708"/>
        <w:jc w:val="both"/>
        <w:rPr>
          <w:rFonts w:cs="Calibri"/>
        </w:rPr>
      </w:pPr>
      <w:r w:rsidRPr="0058709B">
        <w:rPr>
          <w:rFonts w:cs="Calibri"/>
        </w:rPr>
        <w:t>Ako osobe iz stavka 1., 2. i 3. ovog članka ne postupe sukladno navedenim stavcima, komunalni</w:t>
      </w:r>
      <w:r>
        <w:rPr>
          <w:rFonts w:cs="Calibri"/>
        </w:rPr>
        <w:t xml:space="preserve"> </w:t>
      </w:r>
      <w:r w:rsidRPr="0058709B">
        <w:rPr>
          <w:rFonts w:cs="Calibri"/>
        </w:rPr>
        <w:t>redar rješenjem će im naredit poduzimanje radnja i mjera u svrhu održavanja komunalnog reda. Ako</w:t>
      </w:r>
      <w:r>
        <w:rPr>
          <w:rFonts w:cs="Calibri"/>
        </w:rPr>
        <w:t xml:space="preserve"> </w:t>
      </w:r>
      <w:r w:rsidRPr="0058709B">
        <w:rPr>
          <w:rFonts w:cs="Calibri"/>
        </w:rPr>
        <w:t>navedene osobe ne postupe po rješenju komunalnog redara izvršenje rješenja provest će se putem treće osobe</w:t>
      </w:r>
      <w:r>
        <w:rPr>
          <w:rFonts w:cs="Calibri"/>
        </w:rPr>
        <w:t xml:space="preserve"> </w:t>
      </w:r>
      <w:r w:rsidRPr="0058709B">
        <w:rPr>
          <w:rFonts w:cs="Calibri"/>
        </w:rPr>
        <w:t>na njihov trošak.</w:t>
      </w:r>
    </w:p>
    <w:p w:rsidR="002D0FAB" w:rsidRDefault="002D0FAB" w:rsidP="002D0FAB">
      <w:pPr>
        <w:autoSpaceDE w:val="0"/>
        <w:autoSpaceDN w:val="0"/>
        <w:adjustRightInd w:val="0"/>
        <w:jc w:val="both"/>
        <w:rPr>
          <w:rFonts w:cs="Calibri"/>
        </w:rPr>
      </w:pPr>
    </w:p>
    <w:p w:rsidR="002D0FAB" w:rsidRPr="000D2023" w:rsidRDefault="002D0FAB" w:rsidP="002D0FAB">
      <w:pPr>
        <w:autoSpaceDE w:val="0"/>
        <w:autoSpaceDN w:val="0"/>
        <w:adjustRightInd w:val="0"/>
        <w:jc w:val="center"/>
        <w:rPr>
          <w:rFonts w:cs="Calibri"/>
          <w:b/>
        </w:rPr>
      </w:pPr>
      <w:r w:rsidRPr="000D2023">
        <w:rPr>
          <w:rFonts w:cs="Calibri"/>
          <w:b/>
        </w:rPr>
        <w:t>Članak</w:t>
      </w:r>
      <w:r>
        <w:rPr>
          <w:rFonts w:cs="Calibri"/>
          <w:b/>
        </w:rPr>
        <w:t xml:space="preserve"> 66.</w:t>
      </w:r>
    </w:p>
    <w:p w:rsidR="002D0FAB" w:rsidRPr="0058709B" w:rsidRDefault="002D0FAB" w:rsidP="002D0FAB">
      <w:pPr>
        <w:autoSpaceDE w:val="0"/>
        <w:autoSpaceDN w:val="0"/>
        <w:adjustRightInd w:val="0"/>
        <w:ind w:firstLine="708"/>
        <w:jc w:val="both"/>
        <w:rPr>
          <w:rFonts w:cs="Calibri"/>
        </w:rPr>
      </w:pPr>
      <w:r w:rsidRPr="0058709B">
        <w:rPr>
          <w:rFonts w:cs="Calibri"/>
        </w:rPr>
        <w:t>Na javnim površinama nije dozvoljeno ostavljati bilo kakav otpad ili ih na druge načine onečišćivati,</w:t>
      </w:r>
      <w:r>
        <w:rPr>
          <w:rFonts w:cs="Calibri"/>
        </w:rPr>
        <w:t xml:space="preserve"> </w:t>
      </w:r>
      <w:r w:rsidRPr="0058709B">
        <w:rPr>
          <w:rFonts w:cs="Calibri"/>
        </w:rPr>
        <w:t>a osobito se zabranjuje:</w:t>
      </w:r>
    </w:p>
    <w:p w:rsidR="002D0FAB" w:rsidRDefault="002D0FAB" w:rsidP="002D0FAB">
      <w:pPr>
        <w:numPr>
          <w:ilvl w:val="0"/>
          <w:numId w:val="27"/>
        </w:numPr>
        <w:suppressAutoHyphens/>
        <w:autoSpaceDE w:val="0"/>
        <w:autoSpaceDN w:val="0"/>
        <w:adjustRightInd w:val="0"/>
        <w:spacing w:after="0" w:line="240" w:lineRule="auto"/>
        <w:ind w:left="284" w:hanging="284"/>
        <w:jc w:val="both"/>
        <w:rPr>
          <w:rFonts w:cs="Calibri"/>
        </w:rPr>
      </w:pPr>
      <w:r w:rsidRPr="0058709B">
        <w:rPr>
          <w:rFonts w:cs="Calibri"/>
        </w:rPr>
        <w:t>bacanje ili ostavljanje komunalnog otpada izvan spremnika ili kanta za otpad ili vršenje drugih</w:t>
      </w:r>
      <w:r>
        <w:rPr>
          <w:rFonts w:cs="Calibri"/>
        </w:rPr>
        <w:t xml:space="preserve"> </w:t>
      </w:r>
      <w:r w:rsidRPr="000D2023">
        <w:rPr>
          <w:rFonts w:cs="Calibri"/>
        </w:rPr>
        <w:t xml:space="preserve"> radnji koje onečišćuju javne površine,</w:t>
      </w:r>
    </w:p>
    <w:p w:rsidR="002D0FAB" w:rsidRDefault="002D0FAB" w:rsidP="002D0FAB">
      <w:pPr>
        <w:numPr>
          <w:ilvl w:val="0"/>
          <w:numId w:val="27"/>
        </w:numPr>
        <w:suppressAutoHyphens/>
        <w:autoSpaceDE w:val="0"/>
        <w:autoSpaceDN w:val="0"/>
        <w:adjustRightInd w:val="0"/>
        <w:spacing w:after="0" w:line="240" w:lineRule="auto"/>
        <w:ind w:left="284" w:hanging="284"/>
        <w:jc w:val="both"/>
        <w:rPr>
          <w:rFonts w:cs="Calibri"/>
        </w:rPr>
      </w:pPr>
      <w:r w:rsidRPr="000D2023">
        <w:rPr>
          <w:rFonts w:cs="Calibri"/>
        </w:rPr>
        <w:t xml:space="preserve">odlaganje građevnog i otpadnog građevnog materijala, zemlje, šute, ogrjeva, željeza, lima i </w:t>
      </w:r>
      <w:proofErr w:type="spellStart"/>
      <w:r w:rsidRPr="000D2023">
        <w:rPr>
          <w:rFonts w:cs="Calibri"/>
        </w:rPr>
        <w:t>sl</w:t>
      </w:r>
      <w:proofErr w:type="spellEnd"/>
      <w:r w:rsidRPr="000D2023">
        <w:rPr>
          <w:rFonts w:cs="Calibri"/>
        </w:rPr>
        <w:t>.,</w:t>
      </w:r>
    </w:p>
    <w:p w:rsidR="002D0FAB" w:rsidRDefault="002D0FAB" w:rsidP="002D0FAB">
      <w:pPr>
        <w:numPr>
          <w:ilvl w:val="0"/>
          <w:numId w:val="27"/>
        </w:numPr>
        <w:suppressAutoHyphens/>
        <w:autoSpaceDE w:val="0"/>
        <w:autoSpaceDN w:val="0"/>
        <w:adjustRightInd w:val="0"/>
        <w:spacing w:after="0" w:line="240" w:lineRule="auto"/>
        <w:ind w:left="284" w:hanging="284"/>
        <w:jc w:val="both"/>
        <w:rPr>
          <w:rFonts w:cs="Calibri"/>
        </w:rPr>
      </w:pPr>
      <w:r w:rsidRPr="000D2023">
        <w:rPr>
          <w:rFonts w:cs="Calibri"/>
        </w:rPr>
        <w:t>odlaganje glomaznog otpada i ambalaže,</w:t>
      </w:r>
    </w:p>
    <w:p w:rsidR="002D0FAB" w:rsidRDefault="002D0FAB" w:rsidP="002D0FAB">
      <w:pPr>
        <w:numPr>
          <w:ilvl w:val="0"/>
          <w:numId w:val="27"/>
        </w:numPr>
        <w:suppressAutoHyphens/>
        <w:autoSpaceDE w:val="0"/>
        <w:autoSpaceDN w:val="0"/>
        <w:adjustRightInd w:val="0"/>
        <w:spacing w:after="0" w:line="240" w:lineRule="auto"/>
        <w:ind w:left="284" w:hanging="284"/>
        <w:jc w:val="both"/>
        <w:rPr>
          <w:rFonts w:cs="Calibri"/>
        </w:rPr>
      </w:pPr>
      <w:r w:rsidRPr="000D2023">
        <w:rPr>
          <w:rFonts w:cs="Calibri"/>
        </w:rPr>
        <w:t>ostavljanje vozila bez registarskih tablica, odnosno neregistriranih vozila, prikolica, kamperska</w:t>
      </w:r>
      <w:r>
        <w:rPr>
          <w:rFonts w:cs="Calibri"/>
        </w:rPr>
        <w:t xml:space="preserve"> </w:t>
      </w:r>
      <w:r w:rsidRPr="000D2023">
        <w:rPr>
          <w:rFonts w:cs="Calibri"/>
        </w:rPr>
        <w:t>vozila i drugih priključnih vozila, olupina vozila, vozila oštećenih u</w:t>
      </w:r>
      <w:r>
        <w:rPr>
          <w:rFonts w:cs="Calibri"/>
        </w:rPr>
        <w:t xml:space="preserve"> </w:t>
      </w:r>
      <w:r w:rsidRPr="00372E72">
        <w:rPr>
          <w:rFonts w:cs="Calibri"/>
        </w:rPr>
        <w:t xml:space="preserve">sudaru, radnih strojeva i </w:t>
      </w:r>
      <w:proofErr w:type="spellStart"/>
      <w:r w:rsidRPr="00372E72">
        <w:rPr>
          <w:rFonts w:cs="Calibri"/>
        </w:rPr>
        <w:t>dr</w:t>
      </w:r>
      <w:proofErr w:type="spellEnd"/>
      <w:r w:rsidRPr="00372E72">
        <w:rPr>
          <w:rFonts w:cs="Calibri"/>
        </w:rPr>
        <w:t>.,</w:t>
      </w:r>
    </w:p>
    <w:p w:rsidR="002D0FAB" w:rsidRDefault="002D0FAB" w:rsidP="002D0FAB">
      <w:pPr>
        <w:numPr>
          <w:ilvl w:val="0"/>
          <w:numId w:val="27"/>
        </w:numPr>
        <w:suppressAutoHyphens/>
        <w:autoSpaceDE w:val="0"/>
        <w:autoSpaceDN w:val="0"/>
        <w:adjustRightInd w:val="0"/>
        <w:spacing w:after="0" w:line="240" w:lineRule="auto"/>
        <w:ind w:left="284" w:hanging="284"/>
        <w:jc w:val="both"/>
        <w:rPr>
          <w:rFonts w:cs="Calibri"/>
        </w:rPr>
      </w:pPr>
      <w:r w:rsidRPr="00372E72">
        <w:rPr>
          <w:rFonts w:cs="Calibri"/>
        </w:rPr>
        <w:t>ispuštanje otpadnih tekućina bilo koje vrste (ulja, kiseline, boje, otpadnih voda i slično),</w:t>
      </w:r>
    </w:p>
    <w:p w:rsidR="002D0FAB" w:rsidRDefault="002D0FAB" w:rsidP="002D0FAB">
      <w:pPr>
        <w:numPr>
          <w:ilvl w:val="0"/>
          <w:numId w:val="27"/>
        </w:numPr>
        <w:suppressAutoHyphens/>
        <w:autoSpaceDE w:val="0"/>
        <w:autoSpaceDN w:val="0"/>
        <w:adjustRightInd w:val="0"/>
        <w:spacing w:after="0" w:line="240" w:lineRule="auto"/>
        <w:ind w:left="284" w:hanging="284"/>
        <w:jc w:val="both"/>
        <w:rPr>
          <w:rFonts w:cs="Calibri"/>
        </w:rPr>
      </w:pPr>
      <w:r w:rsidRPr="00372E72">
        <w:rPr>
          <w:rFonts w:cs="Calibri"/>
        </w:rPr>
        <w:t>popravak, servisiranje ili pranje vozila, te drugih uređaja i naprava,</w:t>
      </w:r>
    </w:p>
    <w:p w:rsidR="002D0FAB" w:rsidRDefault="002D0FAB" w:rsidP="002D0FAB">
      <w:pPr>
        <w:numPr>
          <w:ilvl w:val="0"/>
          <w:numId w:val="27"/>
        </w:numPr>
        <w:suppressAutoHyphens/>
        <w:autoSpaceDE w:val="0"/>
        <w:autoSpaceDN w:val="0"/>
        <w:adjustRightInd w:val="0"/>
        <w:spacing w:after="0" w:line="240" w:lineRule="auto"/>
        <w:ind w:left="284" w:hanging="284"/>
        <w:jc w:val="both"/>
        <w:rPr>
          <w:rFonts w:cs="Calibri"/>
        </w:rPr>
      </w:pPr>
      <w:r w:rsidRPr="00372E72">
        <w:rPr>
          <w:rFonts w:cs="Calibri"/>
        </w:rPr>
        <w:t>oštećivanje posuda za odlaganje komunalnog otpada,</w:t>
      </w:r>
    </w:p>
    <w:p w:rsidR="002D0FAB" w:rsidRDefault="002D0FAB" w:rsidP="002D0FAB">
      <w:pPr>
        <w:numPr>
          <w:ilvl w:val="0"/>
          <w:numId w:val="27"/>
        </w:numPr>
        <w:suppressAutoHyphens/>
        <w:autoSpaceDE w:val="0"/>
        <w:autoSpaceDN w:val="0"/>
        <w:adjustRightInd w:val="0"/>
        <w:spacing w:after="0" w:line="240" w:lineRule="auto"/>
        <w:ind w:left="284" w:hanging="284"/>
        <w:jc w:val="both"/>
        <w:rPr>
          <w:rFonts w:cs="Calibri"/>
        </w:rPr>
      </w:pPr>
      <w:r w:rsidRPr="00372E72">
        <w:rPr>
          <w:rFonts w:cs="Calibri"/>
        </w:rPr>
        <w:t>bacanje ili ostavljanje reklamnih i drugih letaka na javnim površinama,</w:t>
      </w:r>
    </w:p>
    <w:p w:rsidR="002D0FAB" w:rsidRDefault="002D0FAB" w:rsidP="002D0FAB">
      <w:pPr>
        <w:numPr>
          <w:ilvl w:val="0"/>
          <w:numId w:val="27"/>
        </w:numPr>
        <w:suppressAutoHyphens/>
        <w:autoSpaceDE w:val="0"/>
        <w:autoSpaceDN w:val="0"/>
        <w:adjustRightInd w:val="0"/>
        <w:spacing w:after="0" w:line="240" w:lineRule="auto"/>
        <w:ind w:left="284" w:hanging="284"/>
        <w:jc w:val="both"/>
        <w:rPr>
          <w:rFonts w:cs="Calibri"/>
        </w:rPr>
      </w:pPr>
      <w:r w:rsidRPr="00372E72">
        <w:rPr>
          <w:rFonts w:cs="Calibri"/>
        </w:rPr>
        <w:t>bacanje gorućih predmeta u posude za odlaganje komunalnog otpada,</w:t>
      </w:r>
    </w:p>
    <w:p w:rsidR="002D0FAB" w:rsidRPr="008357E4" w:rsidRDefault="002D0FAB" w:rsidP="002D0FAB">
      <w:pPr>
        <w:numPr>
          <w:ilvl w:val="0"/>
          <w:numId w:val="27"/>
        </w:numPr>
        <w:suppressAutoHyphens/>
        <w:autoSpaceDE w:val="0"/>
        <w:autoSpaceDN w:val="0"/>
        <w:adjustRightInd w:val="0"/>
        <w:spacing w:after="0" w:line="240" w:lineRule="auto"/>
        <w:ind w:left="284" w:hanging="284"/>
        <w:jc w:val="both"/>
        <w:rPr>
          <w:rFonts w:cs="Calibri"/>
        </w:rPr>
      </w:pPr>
      <w:r w:rsidRPr="00372E72">
        <w:rPr>
          <w:rFonts w:cs="Calibri"/>
        </w:rPr>
        <w:t xml:space="preserve">paljenje otpada, lišća i </w:t>
      </w:r>
      <w:proofErr w:type="spellStart"/>
      <w:r w:rsidRPr="00372E72">
        <w:rPr>
          <w:rFonts w:cs="Calibri"/>
        </w:rPr>
        <w:t>sl</w:t>
      </w:r>
      <w:proofErr w:type="spellEnd"/>
      <w:r w:rsidRPr="00372E72">
        <w:rPr>
          <w:rFonts w:cs="Calibri"/>
        </w:rPr>
        <w:t>.,</w:t>
      </w:r>
    </w:p>
    <w:p w:rsidR="002D0FAB" w:rsidRDefault="002D0FAB" w:rsidP="002D0FAB">
      <w:pPr>
        <w:numPr>
          <w:ilvl w:val="0"/>
          <w:numId w:val="27"/>
        </w:numPr>
        <w:suppressAutoHyphens/>
        <w:autoSpaceDE w:val="0"/>
        <w:autoSpaceDN w:val="0"/>
        <w:adjustRightInd w:val="0"/>
        <w:spacing w:after="0" w:line="240" w:lineRule="auto"/>
        <w:ind w:left="284" w:hanging="284"/>
        <w:jc w:val="both"/>
        <w:rPr>
          <w:rFonts w:cs="Calibri"/>
        </w:rPr>
      </w:pPr>
      <w:r w:rsidRPr="00372E72">
        <w:rPr>
          <w:rFonts w:cs="Calibri"/>
        </w:rPr>
        <w:t xml:space="preserve">svako onečišćavanje i umanjivanje funkcije slivnika i </w:t>
      </w:r>
      <w:proofErr w:type="spellStart"/>
      <w:r w:rsidRPr="00372E72">
        <w:rPr>
          <w:rFonts w:cs="Calibri"/>
        </w:rPr>
        <w:t>oborinskih</w:t>
      </w:r>
      <w:proofErr w:type="spellEnd"/>
      <w:r w:rsidRPr="00372E72">
        <w:rPr>
          <w:rFonts w:cs="Calibri"/>
        </w:rPr>
        <w:t xml:space="preserve"> kanala,</w:t>
      </w:r>
    </w:p>
    <w:p w:rsidR="002D0FAB" w:rsidRDefault="002D0FAB" w:rsidP="002D0FAB">
      <w:pPr>
        <w:numPr>
          <w:ilvl w:val="0"/>
          <w:numId w:val="27"/>
        </w:numPr>
        <w:suppressAutoHyphens/>
        <w:autoSpaceDE w:val="0"/>
        <w:autoSpaceDN w:val="0"/>
        <w:adjustRightInd w:val="0"/>
        <w:spacing w:after="0" w:line="240" w:lineRule="auto"/>
        <w:ind w:left="284" w:hanging="284"/>
        <w:jc w:val="both"/>
        <w:rPr>
          <w:rFonts w:cs="Calibri"/>
        </w:rPr>
      </w:pPr>
      <w:r w:rsidRPr="00372E72">
        <w:rPr>
          <w:rFonts w:cs="Calibri"/>
        </w:rPr>
        <w:t>obavljanje radnji kojima se onečišćuju javne površine ili propuštanje obavljanja radnji</w:t>
      </w:r>
      <w:r>
        <w:rPr>
          <w:rFonts w:cs="Calibri"/>
        </w:rPr>
        <w:t xml:space="preserve"> </w:t>
      </w:r>
      <w:r w:rsidRPr="00372E72">
        <w:rPr>
          <w:rFonts w:cs="Calibri"/>
        </w:rPr>
        <w:t>kojima se sprječava onečišćenje javnih površina,</w:t>
      </w:r>
    </w:p>
    <w:p w:rsidR="002D0FAB" w:rsidRDefault="002D0FAB" w:rsidP="002D0FAB">
      <w:pPr>
        <w:numPr>
          <w:ilvl w:val="0"/>
          <w:numId w:val="27"/>
        </w:numPr>
        <w:suppressAutoHyphens/>
        <w:autoSpaceDE w:val="0"/>
        <w:autoSpaceDN w:val="0"/>
        <w:adjustRightInd w:val="0"/>
        <w:spacing w:after="0" w:line="240" w:lineRule="auto"/>
        <w:ind w:left="284" w:hanging="284"/>
        <w:jc w:val="both"/>
        <w:rPr>
          <w:rFonts w:cs="Calibri"/>
        </w:rPr>
      </w:pPr>
      <w:r w:rsidRPr="00372E72">
        <w:rPr>
          <w:rFonts w:cs="Calibri"/>
        </w:rPr>
        <w:t>neovlašteno premještanje komunalne opreme i uređaja,</w:t>
      </w:r>
    </w:p>
    <w:p w:rsidR="002D0FAB" w:rsidRDefault="002D0FAB" w:rsidP="002D0FAB">
      <w:pPr>
        <w:numPr>
          <w:ilvl w:val="0"/>
          <w:numId w:val="27"/>
        </w:numPr>
        <w:suppressAutoHyphens/>
        <w:autoSpaceDE w:val="0"/>
        <w:autoSpaceDN w:val="0"/>
        <w:adjustRightInd w:val="0"/>
        <w:spacing w:after="0" w:line="240" w:lineRule="auto"/>
        <w:ind w:left="284" w:hanging="284"/>
        <w:jc w:val="both"/>
        <w:rPr>
          <w:rFonts w:cs="Calibri"/>
        </w:rPr>
      </w:pPr>
      <w:r w:rsidRPr="00372E72">
        <w:rPr>
          <w:rFonts w:cs="Calibri"/>
        </w:rPr>
        <w:t>bacanje životinjskog, medicinskog i drugog opasnog materijala, koji se zbrinjava u skladu s</w:t>
      </w:r>
      <w:r>
        <w:rPr>
          <w:rFonts w:cs="Calibri"/>
        </w:rPr>
        <w:t xml:space="preserve"> </w:t>
      </w:r>
      <w:r w:rsidRPr="00372E72">
        <w:rPr>
          <w:rFonts w:cs="Calibri"/>
        </w:rPr>
        <w:t xml:space="preserve"> posebnim propisima,</w:t>
      </w:r>
    </w:p>
    <w:p w:rsidR="002D0FAB" w:rsidRDefault="002D0FAB" w:rsidP="002D0FAB">
      <w:pPr>
        <w:numPr>
          <w:ilvl w:val="0"/>
          <w:numId w:val="27"/>
        </w:numPr>
        <w:suppressAutoHyphens/>
        <w:autoSpaceDE w:val="0"/>
        <w:autoSpaceDN w:val="0"/>
        <w:adjustRightInd w:val="0"/>
        <w:spacing w:after="0" w:line="240" w:lineRule="auto"/>
        <w:ind w:left="284" w:hanging="284"/>
        <w:jc w:val="both"/>
        <w:rPr>
          <w:rFonts w:cs="Calibri"/>
        </w:rPr>
      </w:pPr>
      <w:r w:rsidRPr="00372E72">
        <w:rPr>
          <w:rFonts w:cs="Calibri"/>
        </w:rPr>
        <w:t>odlaganje ili postavljanje bilo kakvih predmeta kojima se ometa redovito korištenje javne</w:t>
      </w:r>
      <w:r>
        <w:rPr>
          <w:rFonts w:cs="Calibri"/>
        </w:rPr>
        <w:t xml:space="preserve"> </w:t>
      </w:r>
      <w:r w:rsidRPr="00372E72">
        <w:rPr>
          <w:rFonts w:cs="Calibri"/>
        </w:rPr>
        <w:t>površine, odnosno nesmetan prolaz pješaka i vozila,</w:t>
      </w:r>
    </w:p>
    <w:p w:rsidR="002D0FAB" w:rsidRDefault="002D0FAB" w:rsidP="002D0FAB">
      <w:pPr>
        <w:numPr>
          <w:ilvl w:val="0"/>
          <w:numId w:val="27"/>
        </w:numPr>
        <w:suppressAutoHyphens/>
        <w:autoSpaceDE w:val="0"/>
        <w:autoSpaceDN w:val="0"/>
        <w:adjustRightInd w:val="0"/>
        <w:spacing w:after="0" w:line="240" w:lineRule="auto"/>
        <w:ind w:left="284" w:hanging="284"/>
        <w:jc w:val="both"/>
        <w:rPr>
          <w:rFonts w:cs="Calibri"/>
        </w:rPr>
      </w:pPr>
      <w:r w:rsidRPr="00372E72">
        <w:rPr>
          <w:rFonts w:cs="Calibri"/>
        </w:rPr>
        <w:t>bojanje, crtanje i pisanje po javnim površinama, osim prometne signalizacije koja se vrši</w:t>
      </w:r>
      <w:r>
        <w:rPr>
          <w:rFonts w:cs="Calibri"/>
        </w:rPr>
        <w:t xml:space="preserve"> </w:t>
      </w:r>
      <w:r w:rsidRPr="00372E72">
        <w:rPr>
          <w:rFonts w:cs="Calibri"/>
        </w:rPr>
        <w:t>sukladno posebnim propisima,</w:t>
      </w:r>
    </w:p>
    <w:p w:rsidR="002D0FAB" w:rsidRDefault="002D0FAB" w:rsidP="002D0FAB">
      <w:pPr>
        <w:numPr>
          <w:ilvl w:val="0"/>
          <w:numId w:val="27"/>
        </w:numPr>
        <w:suppressAutoHyphens/>
        <w:autoSpaceDE w:val="0"/>
        <w:autoSpaceDN w:val="0"/>
        <w:adjustRightInd w:val="0"/>
        <w:spacing w:after="0" w:line="240" w:lineRule="auto"/>
        <w:ind w:left="284" w:hanging="284"/>
        <w:jc w:val="both"/>
        <w:rPr>
          <w:rFonts w:cs="Calibri"/>
        </w:rPr>
      </w:pPr>
      <w:r w:rsidRPr="00372E72">
        <w:rPr>
          <w:rFonts w:cs="Calibri"/>
        </w:rPr>
        <w:t>pljuvanje i obavljanje nužde,</w:t>
      </w:r>
    </w:p>
    <w:p w:rsidR="002D0FAB" w:rsidRDefault="002D0FAB" w:rsidP="002D0FAB">
      <w:pPr>
        <w:numPr>
          <w:ilvl w:val="0"/>
          <w:numId w:val="27"/>
        </w:numPr>
        <w:suppressAutoHyphens/>
        <w:autoSpaceDE w:val="0"/>
        <w:autoSpaceDN w:val="0"/>
        <w:adjustRightInd w:val="0"/>
        <w:spacing w:after="0" w:line="240" w:lineRule="auto"/>
        <w:ind w:left="284" w:hanging="284"/>
        <w:jc w:val="both"/>
        <w:rPr>
          <w:rFonts w:cs="Calibri"/>
        </w:rPr>
      </w:pPr>
      <w:r w:rsidRPr="00372E72">
        <w:rPr>
          <w:rFonts w:cs="Calibri"/>
        </w:rPr>
        <w:t>pranje osoba, vozila ili drugih predmeta na javnim vodovodnim uređajima i objektima,</w:t>
      </w:r>
    </w:p>
    <w:p w:rsidR="002D0FAB" w:rsidRDefault="002D0FAB" w:rsidP="002D0FAB">
      <w:pPr>
        <w:numPr>
          <w:ilvl w:val="0"/>
          <w:numId w:val="27"/>
        </w:numPr>
        <w:suppressAutoHyphens/>
        <w:autoSpaceDE w:val="0"/>
        <w:autoSpaceDN w:val="0"/>
        <w:adjustRightInd w:val="0"/>
        <w:spacing w:after="0" w:line="240" w:lineRule="auto"/>
        <w:ind w:left="284" w:hanging="284"/>
        <w:jc w:val="both"/>
        <w:rPr>
          <w:rFonts w:cs="Calibri"/>
        </w:rPr>
      </w:pPr>
      <w:r w:rsidRPr="00372E72">
        <w:rPr>
          <w:rFonts w:cs="Calibri"/>
        </w:rPr>
        <w:t>korištenje dječjih igrališta i sprava za igru djece protivno njihovoj namjeni,</w:t>
      </w:r>
    </w:p>
    <w:p w:rsidR="002D0FAB" w:rsidRDefault="002D0FAB" w:rsidP="002D0FAB">
      <w:pPr>
        <w:numPr>
          <w:ilvl w:val="0"/>
          <w:numId w:val="27"/>
        </w:numPr>
        <w:suppressAutoHyphens/>
        <w:autoSpaceDE w:val="0"/>
        <w:autoSpaceDN w:val="0"/>
        <w:adjustRightInd w:val="0"/>
        <w:spacing w:after="0" w:line="240" w:lineRule="auto"/>
        <w:ind w:left="284" w:hanging="284"/>
        <w:jc w:val="both"/>
        <w:rPr>
          <w:rFonts w:cs="Calibri"/>
        </w:rPr>
      </w:pPr>
      <w:r w:rsidRPr="00372E72">
        <w:rPr>
          <w:rFonts w:cs="Calibri"/>
        </w:rPr>
        <w:t>izlaganje i prodavanje predmeta, stvari, poljoprivrednih i drugih proizvoda, bez odobrenj</w:t>
      </w:r>
      <w:r>
        <w:rPr>
          <w:rFonts w:cs="Calibri"/>
        </w:rPr>
        <w:t>a Jedinstvenog upravnog odjela</w:t>
      </w:r>
      <w:r w:rsidRPr="00372E72">
        <w:rPr>
          <w:rFonts w:cs="Calibri"/>
        </w:rPr>
        <w:t>,</w:t>
      </w:r>
    </w:p>
    <w:p w:rsidR="002D0FAB" w:rsidRDefault="002D0FAB" w:rsidP="002D0FAB">
      <w:pPr>
        <w:numPr>
          <w:ilvl w:val="0"/>
          <w:numId w:val="27"/>
        </w:numPr>
        <w:suppressAutoHyphens/>
        <w:autoSpaceDE w:val="0"/>
        <w:autoSpaceDN w:val="0"/>
        <w:adjustRightInd w:val="0"/>
        <w:spacing w:after="0" w:line="240" w:lineRule="auto"/>
        <w:ind w:left="284" w:hanging="284"/>
        <w:jc w:val="both"/>
        <w:rPr>
          <w:rFonts w:cs="Calibri"/>
        </w:rPr>
      </w:pPr>
      <w:r w:rsidRPr="00372E72">
        <w:rPr>
          <w:rFonts w:cs="Calibri"/>
        </w:rPr>
        <w:t>bilo kakvo nenamjensko korištenje i prenamjena javne površine,</w:t>
      </w:r>
    </w:p>
    <w:p w:rsidR="002D0FAB" w:rsidRDefault="002D0FAB" w:rsidP="002D0FAB">
      <w:pPr>
        <w:numPr>
          <w:ilvl w:val="0"/>
          <w:numId w:val="27"/>
        </w:numPr>
        <w:suppressAutoHyphens/>
        <w:autoSpaceDE w:val="0"/>
        <w:autoSpaceDN w:val="0"/>
        <w:adjustRightInd w:val="0"/>
        <w:spacing w:after="0" w:line="240" w:lineRule="auto"/>
        <w:ind w:left="284" w:hanging="284"/>
        <w:jc w:val="both"/>
        <w:rPr>
          <w:rFonts w:cs="Calibri"/>
        </w:rPr>
      </w:pPr>
      <w:r w:rsidRPr="00372E72">
        <w:rPr>
          <w:rFonts w:cs="Calibri"/>
        </w:rPr>
        <w:t xml:space="preserve">izvođenje radova bez odobrenja </w:t>
      </w:r>
      <w:r>
        <w:rPr>
          <w:rFonts w:cs="Calibri"/>
        </w:rPr>
        <w:t>Jedinstvenog upravnog odjela</w:t>
      </w:r>
      <w:r w:rsidRPr="00372E72">
        <w:rPr>
          <w:rFonts w:cs="Calibri"/>
        </w:rPr>
        <w:t>,</w:t>
      </w:r>
    </w:p>
    <w:p w:rsidR="002D0FAB" w:rsidRPr="00372E72" w:rsidRDefault="002D0FAB" w:rsidP="002D0FAB">
      <w:pPr>
        <w:numPr>
          <w:ilvl w:val="0"/>
          <w:numId w:val="27"/>
        </w:numPr>
        <w:suppressAutoHyphens/>
        <w:autoSpaceDE w:val="0"/>
        <w:autoSpaceDN w:val="0"/>
        <w:adjustRightInd w:val="0"/>
        <w:spacing w:after="0" w:line="240" w:lineRule="auto"/>
        <w:ind w:left="284" w:hanging="284"/>
        <w:jc w:val="both"/>
        <w:rPr>
          <w:rFonts w:cs="Calibri"/>
        </w:rPr>
      </w:pPr>
      <w:r w:rsidRPr="00372E72">
        <w:rPr>
          <w:rFonts w:cs="Calibri"/>
        </w:rPr>
        <w:t xml:space="preserve">puštanje otpadnih i </w:t>
      </w:r>
      <w:proofErr w:type="spellStart"/>
      <w:r w:rsidRPr="00372E72">
        <w:rPr>
          <w:rFonts w:cs="Calibri"/>
        </w:rPr>
        <w:t>oborinskih</w:t>
      </w:r>
      <w:proofErr w:type="spellEnd"/>
      <w:r w:rsidRPr="00372E72">
        <w:rPr>
          <w:rFonts w:cs="Calibri"/>
        </w:rPr>
        <w:t xml:space="preserve"> voda na javnu površinu na način kojim se ugrožava sigurnost</w:t>
      </w:r>
      <w:r>
        <w:rPr>
          <w:rFonts w:cs="Calibri"/>
        </w:rPr>
        <w:t xml:space="preserve"> </w:t>
      </w:r>
      <w:r w:rsidRPr="00372E72">
        <w:rPr>
          <w:rFonts w:cs="Calibri"/>
        </w:rPr>
        <w:t>prometa i prolaznika, odnosno vrši drugi oblik onečišćenja.</w:t>
      </w:r>
    </w:p>
    <w:p w:rsidR="002D0FAB" w:rsidRDefault="002D0FAB" w:rsidP="002D0FAB">
      <w:pPr>
        <w:autoSpaceDE w:val="0"/>
        <w:autoSpaceDN w:val="0"/>
        <w:adjustRightInd w:val="0"/>
        <w:jc w:val="both"/>
        <w:rPr>
          <w:rFonts w:cs="Calibri"/>
        </w:rPr>
      </w:pPr>
    </w:p>
    <w:p w:rsidR="002D0FAB" w:rsidRPr="00372E72" w:rsidRDefault="002D0FAB" w:rsidP="002D0FAB">
      <w:pPr>
        <w:autoSpaceDE w:val="0"/>
        <w:autoSpaceDN w:val="0"/>
        <w:adjustRightInd w:val="0"/>
        <w:jc w:val="center"/>
        <w:rPr>
          <w:rFonts w:cs="Calibri"/>
          <w:b/>
        </w:rPr>
      </w:pPr>
      <w:r w:rsidRPr="00372E72">
        <w:rPr>
          <w:rFonts w:cs="Calibri"/>
          <w:b/>
        </w:rPr>
        <w:t>Članak</w:t>
      </w:r>
      <w:r>
        <w:rPr>
          <w:rFonts w:cs="Calibri"/>
          <w:b/>
        </w:rPr>
        <w:t xml:space="preserve"> 67.</w:t>
      </w:r>
    </w:p>
    <w:p w:rsidR="002D0FAB" w:rsidRDefault="002D0FAB" w:rsidP="002D0FAB">
      <w:pPr>
        <w:autoSpaceDE w:val="0"/>
        <w:autoSpaceDN w:val="0"/>
        <w:adjustRightInd w:val="0"/>
        <w:ind w:firstLine="708"/>
        <w:jc w:val="both"/>
        <w:rPr>
          <w:rFonts w:cs="Calibri"/>
        </w:rPr>
      </w:pPr>
      <w:r w:rsidRPr="0058709B">
        <w:rPr>
          <w:rFonts w:cs="Calibri"/>
        </w:rPr>
        <w:t>Vlasnici i korisnici objekata dužni su na javnim površinama (izuzev javnoprometnih površina)</w:t>
      </w:r>
      <w:r>
        <w:rPr>
          <w:rFonts w:cs="Calibri"/>
        </w:rPr>
        <w:t xml:space="preserve"> </w:t>
      </w:r>
      <w:r w:rsidRPr="0058709B">
        <w:rPr>
          <w:rFonts w:cs="Calibri"/>
        </w:rPr>
        <w:t xml:space="preserve">ispred svojih objekta u širini svoje parcele uklanjati lišće, granje i drugo raslinje iz uličnih kanala za </w:t>
      </w:r>
      <w:proofErr w:type="spellStart"/>
      <w:r w:rsidRPr="0058709B">
        <w:rPr>
          <w:rFonts w:cs="Calibri"/>
        </w:rPr>
        <w:t>oborinsku</w:t>
      </w:r>
      <w:proofErr w:type="spellEnd"/>
      <w:r>
        <w:rPr>
          <w:rFonts w:cs="Calibri"/>
        </w:rPr>
        <w:t xml:space="preserve"> </w:t>
      </w:r>
      <w:r w:rsidRPr="0058709B">
        <w:rPr>
          <w:rFonts w:cs="Calibri"/>
        </w:rPr>
        <w:t>odvodnju radi održavanja stalne funkcionalnosti.</w:t>
      </w:r>
    </w:p>
    <w:p w:rsidR="002D0FAB" w:rsidRPr="0058709B" w:rsidRDefault="002D0FAB" w:rsidP="002D0FAB">
      <w:pPr>
        <w:autoSpaceDE w:val="0"/>
        <w:autoSpaceDN w:val="0"/>
        <w:adjustRightInd w:val="0"/>
        <w:ind w:firstLine="708"/>
        <w:jc w:val="both"/>
        <w:rPr>
          <w:rFonts w:cs="Calibri"/>
        </w:rPr>
      </w:pPr>
      <w:r w:rsidRPr="0058709B">
        <w:rPr>
          <w:rFonts w:cs="Calibri"/>
        </w:rPr>
        <w:t xml:space="preserve">Zabranjeno je zatrpavanje i </w:t>
      </w:r>
      <w:proofErr w:type="spellStart"/>
      <w:r w:rsidRPr="0058709B">
        <w:rPr>
          <w:rFonts w:cs="Calibri"/>
        </w:rPr>
        <w:t>zacjevljivanje</w:t>
      </w:r>
      <w:proofErr w:type="spellEnd"/>
      <w:r w:rsidRPr="0058709B">
        <w:rPr>
          <w:rFonts w:cs="Calibri"/>
        </w:rPr>
        <w:t xml:space="preserve"> otvorenog kanala za </w:t>
      </w:r>
      <w:proofErr w:type="spellStart"/>
      <w:r w:rsidRPr="0058709B">
        <w:rPr>
          <w:rFonts w:cs="Calibri"/>
        </w:rPr>
        <w:t>oborinsku</w:t>
      </w:r>
      <w:proofErr w:type="spellEnd"/>
      <w:r w:rsidRPr="0058709B">
        <w:rPr>
          <w:rFonts w:cs="Calibri"/>
        </w:rPr>
        <w:t xml:space="preserve"> odvodnju, ili izgradnja</w:t>
      </w:r>
      <w:r>
        <w:rPr>
          <w:rFonts w:cs="Calibri"/>
        </w:rPr>
        <w:t xml:space="preserve"> </w:t>
      </w:r>
      <w:r w:rsidRPr="0058709B">
        <w:rPr>
          <w:rFonts w:cs="Calibri"/>
        </w:rPr>
        <w:t xml:space="preserve">kolnog pristupa preko kanala za </w:t>
      </w:r>
      <w:proofErr w:type="spellStart"/>
      <w:r w:rsidRPr="0058709B">
        <w:rPr>
          <w:rFonts w:cs="Calibri"/>
        </w:rPr>
        <w:t>oborinsku</w:t>
      </w:r>
      <w:proofErr w:type="spellEnd"/>
      <w:r w:rsidRPr="0058709B">
        <w:rPr>
          <w:rFonts w:cs="Calibri"/>
        </w:rPr>
        <w:t xml:space="preserve"> odvodnju bez odobrenja </w:t>
      </w:r>
      <w:r>
        <w:rPr>
          <w:rFonts w:cs="Calibri"/>
        </w:rPr>
        <w:t>Jedinstvenog upravnog odjela</w:t>
      </w:r>
      <w:r w:rsidRPr="0058709B">
        <w:rPr>
          <w:rFonts w:cs="Calibri"/>
        </w:rPr>
        <w:t>.</w:t>
      </w:r>
    </w:p>
    <w:p w:rsidR="002D0FAB" w:rsidRDefault="002D0FAB" w:rsidP="002D0FAB">
      <w:pPr>
        <w:autoSpaceDE w:val="0"/>
        <w:autoSpaceDN w:val="0"/>
        <w:adjustRightInd w:val="0"/>
        <w:jc w:val="both"/>
        <w:rPr>
          <w:rFonts w:cs="Calibri"/>
        </w:rPr>
      </w:pPr>
    </w:p>
    <w:p w:rsidR="002D0FAB" w:rsidRPr="00372E72" w:rsidRDefault="002D0FAB" w:rsidP="002D0FAB">
      <w:pPr>
        <w:autoSpaceDE w:val="0"/>
        <w:autoSpaceDN w:val="0"/>
        <w:adjustRightInd w:val="0"/>
        <w:jc w:val="center"/>
        <w:rPr>
          <w:rFonts w:cs="Calibri"/>
          <w:b/>
        </w:rPr>
      </w:pPr>
      <w:r w:rsidRPr="00372E72">
        <w:rPr>
          <w:rFonts w:cs="Calibri"/>
          <w:b/>
        </w:rPr>
        <w:t>Članak</w:t>
      </w:r>
      <w:r>
        <w:rPr>
          <w:rFonts w:cs="Calibri"/>
          <w:b/>
        </w:rPr>
        <w:t xml:space="preserve"> 68.</w:t>
      </w:r>
    </w:p>
    <w:p w:rsidR="002D0FAB" w:rsidRDefault="002D0FAB" w:rsidP="002D0FAB">
      <w:pPr>
        <w:autoSpaceDE w:val="0"/>
        <w:autoSpaceDN w:val="0"/>
        <w:adjustRightInd w:val="0"/>
        <w:ind w:firstLine="708"/>
        <w:jc w:val="both"/>
        <w:rPr>
          <w:rFonts w:cs="Calibri"/>
        </w:rPr>
      </w:pPr>
      <w:r w:rsidRPr="0058709B">
        <w:rPr>
          <w:rFonts w:cs="Calibri"/>
        </w:rPr>
        <w:t>Zabranjeno je na javnoprometnim površinama ispred poslovnih prostora (radnji, prodavaonica,</w:t>
      </w:r>
      <w:r>
        <w:rPr>
          <w:rFonts w:cs="Calibri"/>
        </w:rPr>
        <w:t xml:space="preserve"> </w:t>
      </w:r>
      <w:r w:rsidRPr="0058709B">
        <w:rPr>
          <w:rFonts w:cs="Calibri"/>
        </w:rPr>
        <w:t>skladišta i slično) odlagati drvenu, kartonsku i drugu ambalažu, kao i druge neprimjerene predmete i</w:t>
      </w:r>
      <w:r>
        <w:rPr>
          <w:rFonts w:cs="Calibri"/>
        </w:rPr>
        <w:t xml:space="preserve"> </w:t>
      </w:r>
      <w:r w:rsidRPr="0058709B">
        <w:rPr>
          <w:rFonts w:cs="Calibri"/>
        </w:rPr>
        <w:t>materijal.</w:t>
      </w:r>
    </w:p>
    <w:p w:rsidR="002D0FAB" w:rsidRPr="0058709B" w:rsidRDefault="002D0FAB" w:rsidP="002D0FAB">
      <w:pPr>
        <w:autoSpaceDE w:val="0"/>
        <w:autoSpaceDN w:val="0"/>
        <w:adjustRightInd w:val="0"/>
        <w:ind w:firstLine="708"/>
        <w:jc w:val="both"/>
        <w:rPr>
          <w:rFonts w:cs="Calibri"/>
        </w:rPr>
      </w:pPr>
      <w:r w:rsidRPr="0058709B">
        <w:rPr>
          <w:rFonts w:cs="Calibri"/>
        </w:rPr>
        <w:t>Zabranjeno je ispred zgrade i ograde, ili na zgradu i ogradu, odlagati uređaje i predmete koji</w:t>
      </w:r>
      <w:r>
        <w:rPr>
          <w:rFonts w:cs="Calibri"/>
        </w:rPr>
        <w:t xml:space="preserve"> </w:t>
      </w:r>
      <w:r w:rsidRPr="0058709B">
        <w:rPr>
          <w:rFonts w:cs="Calibri"/>
        </w:rPr>
        <w:t>mogu ozlijediti prolaznike ili im nanijeti neku štetu, te takve predmete i uređaje ostavljati na</w:t>
      </w:r>
      <w:r>
        <w:rPr>
          <w:rFonts w:cs="Calibri"/>
        </w:rPr>
        <w:t xml:space="preserve"> </w:t>
      </w:r>
      <w:r w:rsidRPr="0058709B">
        <w:rPr>
          <w:rFonts w:cs="Calibri"/>
        </w:rPr>
        <w:t>javnoprometnim površinama.</w:t>
      </w:r>
    </w:p>
    <w:p w:rsidR="002D0FAB" w:rsidRDefault="002D0FAB" w:rsidP="002D0FAB">
      <w:pPr>
        <w:autoSpaceDE w:val="0"/>
        <w:autoSpaceDN w:val="0"/>
        <w:adjustRightInd w:val="0"/>
        <w:jc w:val="both"/>
        <w:rPr>
          <w:rFonts w:cs="Calibri"/>
        </w:rPr>
      </w:pPr>
    </w:p>
    <w:p w:rsidR="002D0FAB" w:rsidRPr="00372E72" w:rsidRDefault="002D0FAB" w:rsidP="002D0FAB">
      <w:pPr>
        <w:autoSpaceDE w:val="0"/>
        <w:autoSpaceDN w:val="0"/>
        <w:adjustRightInd w:val="0"/>
        <w:jc w:val="center"/>
        <w:rPr>
          <w:rFonts w:cs="Calibri"/>
          <w:b/>
        </w:rPr>
      </w:pPr>
      <w:r w:rsidRPr="00372E72">
        <w:rPr>
          <w:rFonts w:cs="Calibri"/>
          <w:b/>
        </w:rPr>
        <w:t>Članak</w:t>
      </w:r>
      <w:r>
        <w:rPr>
          <w:rFonts w:cs="Calibri"/>
          <w:b/>
        </w:rPr>
        <w:t xml:space="preserve"> 69.</w:t>
      </w:r>
    </w:p>
    <w:p w:rsidR="002D0FAB" w:rsidRDefault="002D0FAB" w:rsidP="002D0FAB">
      <w:pPr>
        <w:autoSpaceDE w:val="0"/>
        <w:autoSpaceDN w:val="0"/>
        <w:adjustRightInd w:val="0"/>
        <w:jc w:val="both"/>
        <w:rPr>
          <w:rFonts w:cs="Calibri"/>
        </w:rPr>
      </w:pPr>
      <w:r w:rsidRPr="0058709B">
        <w:rPr>
          <w:rFonts w:cs="Calibri"/>
        </w:rPr>
        <w:t xml:space="preserve"> </w:t>
      </w:r>
      <w:r>
        <w:rPr>
          <w:rFonts w:cs="Calibri"/>
        </w:rPr>
        <w:tab/>
      </w:r>
      <w:r w:rsidRPr="0058709B">
        <w:rPr>
          <w:rFonts w:cs="Calibri"/>
        </w:rPr>
        <w:t>Zabranjeno je dovoditi i puštati kućne ljubimce na prostore dječjih igrališta, cvjetnjake ili</w:t>
      </w:r>
      <w:r>
        <w:rPr>
          <w:rFonts w:cs="Calibri"/>
        </w:rPr>
        <w:t xml:space="preserve"> uređene travnjake.</w:t>
      </w:r>
    </w:p>
    <w:p w:rsidR="002D0FAB" w:rsidRDefault="002D0FAB" w:rsidP="002D0FAB">
      <w:pPr>
        <w:autoSpaceDE w:val="0"/>
        <w:autoSpaceDN w:val="0"/>
        <w:adjustRightInd w:val="0"/>
        <w:ind w:firstLine="708"/>
        <w:jc w:val="both"/>
        <w:rPr>
          <w:rFonts w:cs="Calibri"/>
        </w:rPr>
      </w:pPr>
      <w:r w:rsidRPr="0058709B">
        <w:rPr>
          <w:rFonts w:cs="Calibri"/>
        </w:rPr>
        <w:t>Kućni ljubimci mogu se dovoditi i puštati na javnim površinama koje su za tu namjenu određene</w:t>
      </w:r>
      <w:r>
        <w:rPr>
          <w:rFonts w:cs="Calibri"/>
        </w:rPr>
        <w:t xml:space="preserve"> </w:t>
      </w:r>
      <w:r w:rsidRPr="0058709B">
        <w:rPr>
          <w:rFonts w:cs="Calibri"/>
        </w:rPr>
        <w:t>i posebno označene, te na javnim površinama na kojima to nije izričito zabranjeno.</w:t>
      </w:r>
    </w:p>
    <w:p w:rsidR="002D0FAB" w:rsidRDefault="002D0FAB" w:rsidP="002D0FAB">
      <w:pPr>
        <w:autoSpaceDE w:val="0"/>
        <w:autoSpaceDN w:val="0"/>
        <w:adjustRightInd w:val="0"/>
        <w:jc w:val="both"/>
        <w:rPr>
          <w:rFonts w:cs="Calibri"/>
        </w:rPr>
      </w:pPr>
    </w:p>
    <w:p w:rsidR="002D0FAB" w:rsidRPr="00372E72" w:rsidRDefault="002D0FAB" w:rsidP="002D0FAB">
      <w:pPr>
        <w:autoSpaceDE w:val="0"/>
        <w:autoSpaceDN w:val="0"/>
        <w:adjustRightInd w:val="0"/>
        <w:jc w:val="center"/>
        <w:rPr>
          <w:rFonts w:cs="Calibri"/>
          <w:b/>
        </w:rPr>
      </w:pPr>
      <w:r w:rsidRPr="00372E72">
        <w:rPr>
          <w:rFonts w:cs="Calibri"/>
          <w:b/>
        </w:rPr>
        <w:t>Članak</w:t>
      </w:r>
      <w:r>
        <w:rPr>
          <w:rFonts w:cs="Calibri"/>
          <w:b/>
        </w:rPr>
        <w:t xml:space="preserve"> 70.</w:t>
      </w:r>
    </w:p>
    <w:p w:rsidR="002D0FAB" w:rsidRDefault="002D0FAB" w:rsidP="002D0FAB">
      <w:pPr>
        <w:autoSpaceDE w:val="0"/>
        <w:autoSpaceDN w:val="0"/>
        <w:adjustRightInd w:val="0"/>
        <w:ind w:firstLine="708"/>
        <w:jc w:val="both"/>
        <w:rPr>
          <w:rFonts w:cs="Calibri"/>
        </w:rPr>
      </w:pPr>
      <w:r w:rsidRPr="0058709B">
        <w:rPr>
          <w:rFonts w:cs="Calibri"/>
        </w:rPr>
        <w:t>Uvjeti i način držanja pasa i mačaka, postupanje s neupisanim psima, psima i mačkama lutalicama,</w:t>
      </w:r>
      <w:r>
        <w:rPr>
          <w:rFonts w:cs="Calibri"/>
        </w:rPr>
        <w:t xml:space="preserve"> </w:t>
      </w:r>
      <w:r w:rsidRPr="0058709B">
        <w:rPr>
          <w:rFonts w:cs="Calibri"/>
        </w:rPr>
        <w:t>propisuje se posebnom odlukom.</w:t>
      </w:r>
    </w:p>
    <w:p w:rsidR="002D0FAB" w:rsidRDefault="002D0FAB" w:rsidP="002D0FAB">
      <w:pPr>
        <w:autoSpaceDE w:val="0"/>
        <w:autoSpaceDN w:val="0"/>
        <w:adjustRightInd w:val="0"/>
        <w:jc w:val="both"/>
        <w:rPr>
          <w:rFonts w:cs="Calibri"/>
        </w:rPr>
      </w:pPr>
    </w:p>
    <w:p w:rsidR="002D0FAB" w:rsidRDefault="002D0FAB" w:rsidP="002D0FAB">
      <w:pPr>
        <w:autoSpaceDE w:val="0"/>
        <w:autoSpaceDN w:val="0"/>
        <w:adjustRightInd w:val="0"/>
        <w:jc w:val="both"/>
        <w:rPr>
          <w:rFonts w:cs="Calibri"/>
        </w:rPr>
      </w:pPr>
    </w:p>
    <w:p w:rsidR="002D0FAB" w:rsidRPr="00372E72" w:rsidRDefault="002D0FAB" w:rsidP="002D0FAB">
      <w:pPr>
        <w:autoSpaceDE w:val="0"/>
        <w:autoSpaceDN w:val="0"/>
        <w:adjustRightInd w:val="0"/>
        <w:jc w:val="both"/>
        <w:rPr>
          <w:rFonts w:cs="Calibri"/>
          <w:b/>
        </w:rPr>
      </w:pPr>
      <w:r w:rsidRPr="00372E72">
        <w:rPr>
          <w:rFonts w:cs="Calibri"/>
          <w:b/>
        </w:rPr>
        <w:t>2. Javnoprometne površine</w:t>
      </w:r>
    </w:p>
    <w:p w:rsidR="002D0FAB" w:rsidRDefault="002D0FAB" w:rsidP="002D0FAB">
      <w:pPr>
        <w:autoSpaceDE w:val="0"/>
        <w:autoSpaceDN w:val="0"/>
        <w:adjustRightInd w:val="0"/>
        <w:jc w:val="both"/>
        <w:rPr>
          <w:rFonts w:cs="Calibri"/>
        </w:rPr>
      </w:pPr>
    </w:p>
    <w:p w:rsidR="002D0FAB" w:rsidRPr="00372E72" w:rsidRDefault="002D0FAB" w:rsidP="002D0FAB">
      <w:pPr>
        <w:autoSpaceDE w:val="0"/>
        <w:autoSpaceDN w:val="0"/>
        <w:adjustRightInd w:val="0"/>
        <w:jc w:val="center"/>
        <w:rPr>
          <w:rFonts w:cs="Calibri"/>
          <w:b/>
        </w:rPr>
      </w:pPr>
      <w:r w:rsidRPr="00372E72">
        <w:rPr>
          <w:rFonts w:cs="Calibri"/>
          <w:b/>
        </w:rPr>
        <w:t>Članak</w:t>
      </w:r>
      <w:r>
        <w:rPr>
          <w:rFonts w:cs="Calibri"/>
          <w:b/>
        </w:rPr>
        <w:t xml:space="preserve"> 71.</w:t>
      </w:r>
    </w:p>
    <w:p w:rsidR="002D0FAB" w:rsidRPr="00372E72" w:rsidRDefault="002D0FAB" w:rsidP="002D0FAB">
      <w:pPr>
        <w:autoSpaceDE w:val="0"/>
        <w:autoSpaceDN w:val="0"/>
        <w:adjustRightInd w:val="0"/>
        <w:ind w:firstLine="708"/>
        <w:jc w:val="both"/>
        <w:rPr>
          <w:rFonts w:cs="Calibri"/>
        </w:rPr>
      </w:pPr>
      <w:r w:rsidRPr="00372E72">
        <w:rPr>
          <w:rFonts w:cs="Calibri"/>
        </w:rPr>
        <w:t>Javnoprometne površine treba održavati tako da budu uredne i čiste, te da služe svrsi kojoj su</w:t>
      </w:r>
      <w:r>
        <w:rPr>
          <w:rFonts w:cs="Calibri"/>
        </w:rPr>
        <w:t xml:space="preserve"> </w:t>
      </w:r>
      <w:r w:rsidRPr="00372E72">
        <w:rPr>
          <w:rFonts w:cs="Calibri"/>
        </w:rPr>
        <w:t>namijenjene.</w:t>
      </w:r>
    </w:p>
    <w:p w:rsidR="002D0FAB" w:rsidRDefault="002D0FAB" w:rsidP="002D0FAB">
      <w:pPr>
        <w:autoSpaceDE w:val="0"/>
        <w:autoSpaceDN w:val="0"/>
        <w:adjustRightInd w:val="0"/>
        <w:jc w:val="both"/>
        <w:rPr>
          <w:rFonts w:cs="Calibri"/>
        </w:rPr>
      </w:pPr>
    </w:p>
    <w:p w:rsidR="002D0FAB" w:rsidRPr="00372E72" w:rsidRDefault="002D0FAB" w:rsidP="002D0FAB">
      <w:pPr>
        <w:autoSpaceDE w:val="0"/>
        <w:autoSpaceDN w:val="0"/>
        <w:adjustRightInd w:val="0"/>
        <w:jc w:val="center"/>
        <w:rPr>
          <w:rFonts w:cs="Calibri"/>
          <w:b/>
        </w:rPr>
      </w:pPr>
      <w:r w:rsidRPr="00372E72">
        <w:rPr>
          <w:rFonts w:cs="Calibri"/>
          <w:b/>
        </w:rPr>
        <w:t>Članak</w:t>
      </w:r>
      <w:r>
        <w:rPr>
          <w:rFonts w:cs="Calibri"/>
          <w:b/>
        </w:rPr>
        <w:t xml:space="preserve"> 72.</w:t>
      </w:r>
    </w:p>
    <w:p w:rsidR="002D0FAB" w:rsidRDefault="002D0FAB" w:rsidP="002D0FAB">
      <w:pPr>
        <w:autoSpaceDE w:val="0"/>
        <w:autoSpaceDN w:val="0"/>
        <w:adjustRightInd w:val="0"/>
        <w:ind w:firstLine="708"/>
        <w:jc w:val="both"/>
        <w:rPr>
          <w:rFonts w:cs="Calibri"/>
        </w:rPr>
      </w:pPr>
      <w:r w:rsidRPr="00372E72">
        <w:rPr>
          <w:rFonts w:cs="Calibri"/>
        </w:rPr>
        <w:t>Vozila koja sudjeluju u prometu ne smiju onečišćivati javnoprometne površine.</w:t>
      </w:r>
    </w:p>
    <w:p w:rsidR="002D0FAB" w:rsidRPr="00372E72" w:rsidRDefault="002D0FAB" w:rsidP="002D0FAB">
      <w:pPr>
        <w:autoSpaceDE w:val="0"/>
        <w:autoSpaceDN w:val="0"/>
        <w:adjustRightInd w:val="0"/>
        <w:ind w:firstLine="708"/>
        <w:jc w:val="both"/>
        <w:rPr>
          <w:rFonts w:cs="Calibri"/>
        </w:rPr>
      </w:pPr>
      <w:r w:rsidRPr="00372E72">
        <w:rPr>
          <w:rFonts w:cs="Calibri"/>
        </w:rPr>
        <w:t>Vozila koja prevoze tekući ili rasuti (sipki) materijal moraju imati sanduke i karoserije iz kojih se</w:t>
      </w:r>
      <w:r>
        <w:rPr>
          <w:rFonts w:cs="Calibri"/>
        </w:rPr>
        <w:t xml:space="preserve"> </w:t>
      </w:r>
      <w:r w:rsidRPr="00372E72">
        <w:rPr>
          <w:rFonts w:cs="Calibri"/>
        </w:rPr>
        <w:t>materijal ne može prosipati niti curiti.</w:t>
      </w:r>
    </w:p>
    <w:p w:rsidR="002D0FAB" w:rsidRDefault="002D0FAB" w:rsidP="002D0FAB">
      <w:pPr>
        <w:autoSpaceDE w:val="0"/>
        <w:autoSpaceDN w:val="0"/>
        <w:adjustRightInd w:val="0"/>
        <w:jc w:val="both"/>
        <w:rPr>
          <w:rFonts w:cs="Calibri"/>
        </w:rPr>
      </w:pPr>
    </w:p>
    <w:p w:rsidR="002D0FAB" w:rsidRPr="00372E72" w:rsidRDefault="002D0FAB" w:rsidP="002D0FAB">
      <w:pPr>
        <w:autoSpaceDE w:val="0"/>
        <w:autoSpaceDN w:val="0"/>
        <w:adjustRightInd w:val="0"/>
        <w:jc w:val="center"/>
        <w:rPr>
          <w:rFonts w:cs="Calibri"/>
          <w:b/>
        </w:rPr>
      </w:pPr>
      <w:r w:rsidRPr="00372E72">
        <w:rPr>
          <w:rFonts w:cs="Calibri"/>
          <w:b/>
        </w:rPr>
        <w:t>Članak</w:t>
      </w:r>
      <w:r>
        <w:rPr>
          <w:rFonts w:cs="Calibri"/>
          <w:b/>
        </w:rPr>
        <w:t xml:space="preserve"> 73.</w:t>
      </w:r>
    </w:p>
    <w:p w:rsidR="002D0FAB" w:rsidRPr="00372E72" w:rsidRDefault="002D0FAB" w:rsidP="002D0FAB">
      <w:pPr>
        <w:autoSpaceDE w:val="0"/>
        <w:autoSpaceDN w:val="0"/>
        <w:adjustRightInd w:val="0"/>
        <w:ind w:firstLine="708"/>
        <w:jc w:val="both"/>
        <w:rPr>
          <w:rFonts w:cs="Calibri"/>
        </w:rPr>
      </w:pPr>
      <w:r w:rsidRPr="00372E72">
        <w:rPr>
          <w:rFonts w:cs="Calibri"/>
        </w:rPr>
        <w:t>Vozač vozila koji prevozi papir, sjeno, lišće, PVC materijal i drugi rasuti (sipki) teret mora</w:t>
      </w:r>
      <w:r>
        <w:rPr>
          <w:rFonts w:cs="Calibri"/>
        </w:rPr>
        <w:t xml:space="preserve"> </w:t>
      </w:r>
      <w:r w:rsidRPr="00372E72">
        <w:rPr>
          <w:rFonts w:cs="Calibri"/>
        </w:rPr>
        <w:t>ga prekriti ceradom, gustom mrežom ili na drugi način osigurati da se materijal ne posipa po javnoprometnoj</w:t>
      </w:r>
      <w:r>
        <w:rPr>
          <w:rFonts w:cs="Calibri"/>
        </w:rPr>
        <w:t xml:space="preserve"> </w:t>
      </w:r>
      <w:r w:rsidRPr="00372E72">
        <w:rPr>
          <w:rFonts w:cs="Calibri"/>
        </w:rPr>
        <w:t>površini.</w:t>
      </w:r>
    </w:p>
    <w:p w:rsidR="002D0FAB" w:rsidRDefault="002D0FAB" w:rsidP="002D0FAB">
      <w:pPr>
        <w:autoSpaceDE w:val="0"/>
        <w:autoSpaceDN w:val="0"/>
        <w:adjustRightInd w:val="0"/>
        <w:jc w:val="both"/>
        <w:rPr>
          <w:rFonts w:cs="Calibri"/>
        </w:rPr>
      </w:pPr>
    </w:p>
    <w:p w:rsidR="002D0FAB" w:rsidRPr="00372E72" w:rsidRDefault="002D0FAB" w:rsidP="002D0FAB">
      <w:pPr>
        <w:autoSpaceDE w:val="0"/>
        <w:autoSpaceDN w:val="0"/>
        <w:adjustRightInd w:val="0"/>
        <w:jc w:val="center"/>
        <w:rPr>
          <w:rFonts w:cs="Calibri"/>
          <w:b/>
        </w:rPr>
      </w:pPr>
      <w:r w:rsidRPr="00372E72">
        <w:rPr>
          <w:rFonts w:cs="Calibri"/>
          <w:b/>
        </w:rPr>
        <w:t>Članak</w:t>
      </w:r>
      <w:r>
        <w:rPr>
          <w:rFonts w:cs="Calibri"/>
          <w:b/>
        </w:rPr>
        <w:t xml:space="preserve"> 74.</w:t>
      </w:r>
    </w:p>
    <w:p w:rsidR="002D0FAB" w:rsidRPr="00372E72" w:rsidRDefault="002D0FAB" w:rsidP="002D0FAB">
      <w:pPr>
        <w:autoSpaceDE w:val="0"/>
        <w:autoSpaceDN w:val="0"/>
        <w:adjustRightInd w:val="0"/>
        <w:ind w:firstLine="708"/>
        <w:jc w:val="both"/>
        <w:rPr>
          <w:rFonts w:cs="Calibri"/>
        </w:rPr>
      </w:pPr>
      <w:r w:rsidRPr="00372E72">
        <w:rPr>
          <w:rFonts w:cs="Calibri"/>
        </w:rPr>
        <w:t>Za istovar, smještaj i ukrcaj građevinskog materijala, podizanje skela, ograda gradilišta, popravke</w:t>
      </w:r>
      <w:r>
        <w:rPr>
          <w:rFonts w:cs="Calibri"/>
        </w:rPr>
        <w:t xml:space="preserve"> </w:t>
      </w:r>
      <w:r w:rsidRPr="00372E72">
        <w:rPr>
          <w:rFonts w:cs="Calibri"/>
        </w:rPr>
        <w:t>vanjskih dijelova zgrada i slične građevinske radove, može se u opravdanim slučajevima i privremeno,</w:t>
      </w:r>
      <w:r>
        <w:rPr>
          <w:rFonts w:cs="Calibri"/>
        </w:rPr>
        <w:t xml:space="preserve"> </w:t>
      </w:r>
      <w:r w:rsidRPr="00372E72">
        <w:rPr>
          <w:rFonts w:cs="Calibri"/>
        </w:rPr>
        <w:t>koristiti javnoprometna površina, sukladno propisima o gradnji i sigurnosti prometa.</w:t>
      </w:r>
    </w:p>
    <w:p w:rsidR="002D0FAB" w:rsidRDefault="002D0FAB" w:rsidP="002D0FAB">
      <w:pPr>
        <w:autoSpaceDE w:val="0"/>
        <w:autoSpaceDN w:val="0"/>
        <w:adjustRightInd w:val="0"/>
        <w:jc w:val="both"/>
        <w:rPr>
          <w:rFonts w:cs="Calibri"/>
        </w:rPr>
      </w:pPr>
    </w:p>
    <w:p w:rsidR="00AC0FF1" w:rsidRDefault="00AC0FF1" w:rsidP="002D0FAB">
      <w:pPr>
        <w:autoSpaceDE w:val="0"/>
        <w:autoSpaceDN w:val="0"/>
        <w:adjustRightInd w:val="0"/>
        <w:jc w:val="both"/>
        <w:rPr>
          <w:rFonts w:cs="Calibri"/>
        </w:rPr>
      </w:pPr>
    </w:p>
    <w:p w:rsidR="002D0FAB" w:rsidRPr="00372E72" w:rsidRDefault="002D0FAB" w:rsidP="002D0FAB">
      <w:pPr>
        <w:autoSpaceDE w:val="0"/>
        <w:autoSpaceDN w:val="0"/>
        <w:adjustRightInd w:val="0"/>
        <w:jc w:val="center"/>
        <w:rPr>
          <w:rFonts w:cs="Calibri"/>
          <w:b/>
        </w:rPr>
      </w:pPr>
      <w:r w:rsidRPr="00372E72">
        <w:rPr>
          <w:rFonts w:cs="Calibri"/>
          <w:b/>
        </w:rPr>
        <w:t>Članak</w:t>
      </w:r>
      <w:r>
        <w:rPr>
          <w:rFonts w:cs="Calibri"/>
          <w:b/>
        </w:rPr>
        <w:t xml:space="preserve"> 75.</w:t>
      </w:r>
    </w:p>
    <w:p w:rsidR="002D0FAB" w:rsidRDefault="002D0FAB" w:rsidP="002D0FAB">
      <w:pPr>
        <w:autoSpaceDE w:val="0"/>
        <w:autoSpaceDN w:val="0"/>
        <w:adjustRightInd w:val="0"/>
        <w:ind w:firstLine="708"/>
        <w:jc w:val="both"/>
        <w:rPr>
          <w:rFonts w:cs="Calibri"/>
        </w:rPr>
      </w:pPr>
      <w:r w:rsidRPr="00372E72">
        <w:rPr>
          <w:rFonts w:cs="Calibri"/>
        </w:rPr>
        <w:t>Odobrenje za korištenje javnoprometne površine za radove iz članka</w:t>
      </w:r>
      <w:r w:rsidRPr="0002223A">
        <w:rPr>
          <w:rFonts w:cs="Calibri"/>
        </w:rPr>
        <w:t xml:space="preserve"> 74.</w:t>
      </w:r>
      <w:r w:rsidRPr="00372E72">
        <w:rPr>
          <w:rFonts w:cs="Calibri"/>
        </w:rPr>
        <w:t xml:space="preserve"> ove Odluke</w:t>
      </w:r>
      <w:r>
        <w:rPr>
          <w:rFonts w:cs="Calibri"/>
        </w:rPr>
        <w:t xml:space="preserve"> </w:t>
      </w:r>
      <w:r w:rsidRPr="00372E72">
        <w:rPr>
          <w:rFonts w:cs="Calibri"/>
        </w:rPr>
        <w:t>izdaje, na</w:t>
      </w:r>
      <w:r>
        <w:rPr>
          <w:rFonts w:cs="Calibri"/>
        </w:rPr>
        <w:t xml:space="preserve"> </w:t>
      </w:r>
      <w:r w:rsidRPr="00372E72">
        <w:rPr>
          <w:rFonts w:cs="Calibri"/>
        </w:rPr>
        <w:t xml:space="preserve">zahtjev izvođača ili investitora radova, </w:t>
      </w:r>
      <w:r>
        <w:rPr>
          <w:rFonts w:cs="Calibri"/>
        </w:rPr>
        <w:t>Jedinstveni upravni odjel</w:t>
      </w:r>
      <w:r w:rsidRPr="00372E72">
        <w:rPr>
          <w:rFonts w:cs="Calibri"/>
        </w:rPr>
        <w:t>.</w:t>
      </w:r>
    </w:p>
    <w:p w:rsidR="002D0FAB" w:rsidRPr="00372E72" w:rsidRDefault="002D0FAB" w:rsidP="002D0FAB">
      <w:pPr>
        <w:autoSpaceDE w:val="0"/>
        <w:autoSpaceDN w:val="0"/>
        <w:adjustRightInd w:val="0"/>
        <w:ind w:firstLine="708"/>
        <w:jc w:val="both"/>
        <w:rPr>
          <w:rFonts w:cs="Calibri"/>
        </w:rPr>
      </w:pPr>
      <w:r w:rsidRPr="00372E72">
        <w:rPr>
          <w:rFonts w:cs="Calibri"/>
        </w:rPr>
        <w:t>Odobrenjem iz stavka 1. ovog članka odredit će se uvjeti, način i vrijeme izvođenja radova. Uz</w:t>
      </w:r>
      <w:r>
        <w:rPr>
          <w:rFonts w:cs="Calibri"/>
        </w:rPr>
        <w:t xml:space="preserve"> </w:t>
      </w:r>
      <w:r w:rsidRPr="00372E72">
        <w:rPr>
          <w:rFonts w:cs="Calibri"/>
        </w:rPr>
        <w:t>zahtjev za odobrenje investitor je dužan priložiti akt nadležnog tijela kojim se dokazuje legalnost gradnje.</w:t>
      </w:r>
    </w:p>
    <w:p w:rsidR="002D0FAB" w:rsidRDefault="002D0FAB" w:rsidP="002D0FAB">
      <w:pPr>
        <w:autoSpaceDE w:val="0"/>
        <w:autoSpaceDN w:val="0"/>
        <w:adjustRightInd w:val="0"/>
        <w:jc w:val="both"/>
        <w:rPr>
          <w:rFonts w:cs="Calibri"/>
        </w:rPr>
      </w:pPr>
    </w:p>
    <w:p w:rsidR="002D0FAB" w:rsidRPr="009F160B" w:rsidRDefault="002D0FAB" w:rsidP="002D0FAB">
      <w:pPr>
        <w:autoSpaceDE w:val="0"/>
        <w:autoSpaceDN w:val="0"/>
        <w:adjustRightInd w:val="0"/>
        <w:jc w:val="center"/>
        <w:rPr>
          <w:rFonts w:cs="Calibri"/>
          <w:b/>
        </w:rPr>
      </w:pPr>
      <w:r w:rsidRPr="009F160B">
        <w:rPr>
          <w:rFonts w:cs="Calibri"/>
          <w:b/>
        </w:rPr>
        <w:t>Članak</w:t>
      </w:r>
      <w:r>
        <w:rPr>
          <w:rFonts w:cs="Calibri"/>
          <w:b/>
        </w:rPr>
        <w:t xml:space="preserve"> 76.</w:t>
      </w:r>
    </w:p>
    <w:p w:rsidR="002D0FAB" w:rsidRDefault="002D0FAB" w:rsidP="002D0FAB">
      <w:pPr>
        <w:autoSpaceDE w:val="0"/>
        <w:autoSpaceDN w:val="0"/>
        <w:adjustRightInd w:val="0"/>
        <w:ind w:firstLine="708"/>
        <w:jc w:val="both"/>
        <w:rPr>
          <w:rFonts w:cs="Calibri"/>
        </w:rPr>
      </w:pPr>
      <w:r w:rsidRPr="00372E72">
        <w:rPr>
          <w:rFonts w:cs="Calibri"/>
        </w:rPr>
        <w:t xml:space="preserve">Za vrijeme obavljanja radova iz </w:t>
      </w:r>
      <w:r w:rsidRPr="0002223A">
        <w:rPr>
          <w:rFonts w:cs="Calibri"/>
        </w:rPr>
        <w:t>članka 75.</w:t>
      </w:r>
      <w:r w:rsidRPr="00372E72">
        <w:rPr>
          <w:rFonts w:cs="Calibri"/>
        </w:rPr>
        <w:t xml:space="preserve"> ove Odluke, izvođač je dužan poduzeti sve propisane i</w:t>
      </w:r>
      <w:r>
        <w:rPr>
          <w:rFonts w:cs="Calibri"/>
        </w:rPr>
        <w:t xml:space="preserve"> </w:t>
      </w:r>
      <w:r w:rsidRPr="00372E72">
        <w:rPr>
          <w:rFonts w:cs="Calibri"/>
        </w:rPr>
        <w:t>uobičajene mjere sigurnosti. Za sigurnost radova odgovorni su izvođač i investitor radova solidarno.</w:t>
      </w:r>
    </w:p>
    <w:p w:rsidR="002D0FAB" w:rsidRDefault="002D0FAB" w:rsidP="002D0FAB">
      <w:pPr>
        <w:autoSpaceDE w:val="0"/>
        <w:autoSpaceDN w:val="0"/>
        <w:adjustRightInd w:val="0"/>
        <w:jc w:val="both"/>
        <w:rPr>
          <w:rFonts w:cs="Calibri"/>
        </w:rPr>
      </w:pPr>
    </w:p>
    <w:p w:rsidR="002D0FAB" w:rsidRPr="009F160B" w:rsidRDefault="002D0FAB" w:rsidP="002D0FAB">
      <w:pPr>
        <w:autoSpaceDE w:val="0"/>
        <w:autoSpaceDN w:val="0"/>
        <w:adjustRightInd w:val="0"/>
        <w:jc w:val="both"/>
        <w:rPr>
          <w:rFonts w:cs="Calibri"/>
          <w:b/>
        </w:rPr>
      </w:pPr>
      <w:r w:rsidRPr="009F160B">
        <w:rPr>
          <w:rFonts w:cs="Calibri"/>
          <w:b/>
        </w:rPr>
        <w:t>3. Javne zelene površine</w:t>
      </w:r>
    </w:p>
    <w:p w:rsidR="002D0FAB" w:rsidRDefault="002D0FAB" w:rsidP="002D0FAB">
      <w:pPr>
        <w:autoSpaceDE w:val="0"/>
        <w:autoSpaceDN w:val="0"/>
        <w:adjustRightInd w:val="0"/>
        <w:jc w:val="both"/>
        <w:rPr>
          <w:rFonts w:cs="Calibri"/>
        </w:rPr>
      </w:pPr>
    </w:p>
    <w:p w:rsidR="002D0FAB" w:rsidRPr="009F160B" w:rsidRDefault="002D0FAB" w:rsidP="002D0FAB">
      <w:pPr>
        <w:autoSpaceDE w:val="0"/>
        <w:autoSpaceDN w:val="0"/>
        <w:adjustRightInd w:val="0"/>
        <w:jc w:val="center"/>
        <w:rPr>
          <w:rFonts w:cs="Calibri"/>
          <w:b/>
        </w:rPr>
      </w:pPr>
      <w:r w:rsidRPr="009F160B">
        <w:rPr>
          <w:rFonts w:cs="Calibri"/>
          <w:b/>
        </w:rPr>
        <w:t>Članak</w:t>
      </w:r>
      <w:r>
        <w:rPr>
          <w:rFonts w:cs="Calibri"/>
          <w:b/>
        </w:rPr>
        <w:t xml:space="preserve"> 77.</w:t>
      </w:r>
    </w:p>
    <w:p w:rsidR="002D0FAB" w:rsidRDefault="002D0FAB" w:rsidP="002D0FAB">
      <w:pPr>
        <w:autoSpaceDE w:val="0"/>
        <w:autoSpaceDN w:val="0"/>
        <w:adjustRightInd w:val="0"/>
        <w:ind w:firstLine="708"/>
        <w:jc w:val="both"/>
        <w:rPr>
          <w:rFonts w:cs="Calibri"/>
        </w:rPr>
      </w:pPr>
      <w:r w:rsidRPr="009F160B">
        <w:rPr>
          <w:rFonts w:cs="Calibri"/>
        </w:rPr>
        <w:t>Javne zelene površine moraju se redovno održavati, čistiti i uređivati sukladno godišnjem</w:t>
      </w:r>
      <w:r>
        <w:rPr>
          <w:rFonts w:cs="Calibri"/>
        </w:rPr>
        <w:t xml:space="preserve"> </w:t>
      </w:r>
      <w:r w:rsidRPr="009F160B">
        <w:rPr>
          <w:rFonts w:cs="Calibri"/>
        </w:rPr>
        <w:t xml:space="preserve">programu održavanja komunalne infrastrukture na području </w:t>
      </w:r>
      <w:r>
        <w:rPr>
          <w:rFonts w:cs="Calibri"/>
        </w:rPr>
        <w:t>Općine</w:t>
      </w:r>
      <w:r w:rsidRPr="009F160B">
        <w:rPr>
          <w:rFonts w:cs="Calibri"/>
        </w:rPr>
        <w:t xml:space="preserve"> koji donosi </w:t>
      </w:r>
      <w:r>
        <w:rPr>
          <w:rFonts w:cs="Calibri"/>
        </w:rPr>
        <w:t>Općinsko</w:t>
      </w:r>
      <w:r w:rsidRPr="009F160B">
        <w:rPr>
          <w:rFonts w:cs="Calibri"/>
        </w:rPr>
        <w:t xml:space="preserve"> vijeće.</w:t>
      </w:r>
    </w:p>
    <w:p w:rsidR="002D0FAB" w:rsidRPr="009F160B" w:rsidRDefault="002D0FAB" w:rsidP="002D0FAB">
      <w:pPr>
        <w:autoSpaceDE w:val="0"/>
        <w:autoSpaceDN w:val="0"/>
        <w:adjustRightInd w:val="0"/>
        <w:ind w:firstLine="708"/>
        <w:jc w:val="both"/>
        <w:rPr>
          <w:rFonts w:cs="Calibri"/>
        </w:rPr>
      </w:pPr>
      <w:r w:rsidRPr="009F160B">
        <w:rPr>
          <w:rFonts w:cs="Calibri"/>
        </w:rPr>
        <w:t xml:space="preserve">Javne zelene površine održava </w:t>
      </w:r>
      <w:r>
        <w:rPr>
          <w:rFonts w:cs="Calibri"/>
        </w:rPr>
        <w:t>Vlastiti pogon Općine Čeminac.</w:t>
      </w:r>
    </w:p>
    <w:p w:rsidR="002D0FAB" w:rsidRDefault="002D0FAB" w:rsidP="002D0FAB">
      <w:pPr>
        <w:autoSpaceDE w:val="0"/>
        <w:autoSpaceDN w:val="0"/>
        <w:adjustRightInd w:val="0"/>
        <w:jc w:val="both"/>
        <w:rPr>
          <w:rFonts w:cs="Calibri"/>
        </w:rPr>
      </w:pPr>
    </w:p>
    <w:p w:rsidR="002D0FAB" w:rsidRPr="009F160B" w:rsidRDefault="002D0FAB" w:rsidP="002D0FAB">
      <w:pPr>
        <w:autoSpaceDE w:val="0"/>
        <w:autoSpaceDN w:val="0"/>
        <w:adjustRightInd w:val="0"/>
        <w:jc w:val="center"/>
        <w:rPr>
          <w:rFonts w:cs="Calibri"/>
          <w:b/>
        </w:rPr>
      </w:pPr>
      <w:r w:rsidRPr="009F160B">
        <w:rPr>
          <w:rFonts w:cs="Calibri"/>
          <w:b/>
        </w:rPr>
        <w:t>Članak</w:t>
      </w:r>
      <w:r>
        <w:rPr>
          <w:rFonts w:cs="Calibri"/>
          <w:b/>
        </w:rPr>
        <w:t xml:space="preserve"> 78.</w:t>
      </w:r>
    </w:p>
    <w:p w:rsidR="002D0FAB" w:rsidRPr="009F160B" w:rsidRDefault="002D0FAB" w:rsidP="002D0FAB">
      <w:pPr>
        <w:autoSpaceDE w:val="0"/>
        <w:autoSpaceDN w:val="0"/>
        <w:adjustRightInd w:val="0"/>
        <w:ind w:firstLine="708"/>
        <w:jc w:val="both"/>
        <w:rPr>
          <w:rFonts w:cs="Calibri"/>
        </w:rPr>
      </w:pPr>
      <w:r w:rsidRPr="009F160B">
        <w:rPr>
          <w:rFonts w:cs="Calibri"/>
        </w:rPr>
        <w:t xml:space="preserve">Javne zelene površine kojima ne upravlja </w:t>
      </w:r>
      <w:r>
        <w:rPr>
          <w:rFonts w:cs="Calibri"/>
        </w:rPr>
        <w:t>Općina</w:t>
      </w:r>
      <w:r w:rsidRPr="009F160B">
        <w:rPr>
          <w:rFonts w:cs="Calibri"/>
        </w:rPr>
        <w:t xml:space="preserve"> moraju održavati i čistiti korisnici tih površina koji</w:t>
      </w:r>
      <w:r>
        <w:rPr>
          <w:rFonts w:cs="Calibri"/>
        </w:rPr>
        <w:t xml:space="preserve"> </w:t>
      </w:r>
      <w:r w:rsidRPr="009F160B">
        <w:rPr>
          <w:rFonts w:cs="Calibri"/>
        </w:rPr>
        <w:t>njima upravljaju.</w:t>
      </w:r>
    </w:p>
    <w:p w:rsidR="002D0FAB" w:rsidRDefault="002D0FAB" w:rsidP="002D0FAB">
      <w:pPr>
        <w:autoSpaceDE w:val="0"/>
        <w:autoSpaceDN w:val="0"/>
        <w:adjustRightInd w:val="0"/>
        <w:jc w:val="both"/>
        <w:rPr>
          <w:rFonts w:cs="Calibri"/>
        </w:rPr>
      </w:pPr>
    </w:p>
    <w:p w:rsidR="002D0FAB" w:rsidRPr="009F160B" w:rsidRDefault="002D0FAB" w:rsidP="002D0FAB">
      <w:pPr>
        <w:autoSpaceDE w:val="0"/>
        <w:autoSpaceDN w:val="0"/>
        <w:adjustRightInd w:val="0"/>
        <w:jc w:val="center"/>
        <w:rPr>
          <w:rFonts w:cs="Calibri"/>
          <w:b/>
        </w:rPr>
      </w:pPr>
      <w:r w:rsidRPr="009F160B">
        <w:rPr>
          <w:rFonts w:cs="Calibri"/>
          <w:b/>
        </w:rPr>
        <w:t>Članak</w:t>
      </w:r>
      <w:r>
        <w:rPr>
          <w:rFonts w:cs="Calibri"/>
          <w:b/>
        </w:rPr>
        <w:t xml:space="preserve"> 79.</w:t>
      </w:r>
    </w:p>
    <w:p w:rsidR="002D0FAB" w:rsidRPr="009F160B" w:rsidRDefault="002D0FAB" w:rsidP="002D0FAB">
      <w:pPr>
        <w:autoSpaceDE w:val="0"/>
        <w:autoSpaceDN w:val="0"/>
        <w:adjustRightInd w:val="0"/>
        <w:ind w:firstLine="708"/>
        <w:jc w:val="both"/>
        <w:rPr>
          <w:rFonts w:cs="Calibri"/>
        </w:rPr>
      </w:pPr>
      <w:r w:rsidRPr="009F160B">
        <w:rPr>
          <w:rFonts w:cs="Calibri"/>
        </w:rPr>
        <w:t>Pod održavanjem javnih zelenih površina podrazumijeva se osobito:</w:t>
      </w:r>
    </w:p>
    <w:p w:rsidR="002D0FAB"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9F160B">
        <w:rPr>
          <w:rFonts w:cs="Calibri"/>
        </w:rPr>
        <w:t>kosidba trave,</w:t>
      </w:r>
    </w:p>
    <w:p w:rsidR="002D0FAB"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9F160B">
        <w:rPr>
          <w:rFonts w:cs="Calibri"/>
        </w:rPr>
        <w:t>obnavljanje i rekonstrukcija zapuštenih zelenih površina,</w:t>
      </w:r>
    </w:p>
    <w:p w:rsidR="002D0FAB"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9F160B">
        <w:rPr>
          <w:rFonts w:cs="Calibri"/>
        </w:rPr>
        <w:t>uklanjanje starih i bolesnih stabala i zamjena novima</w:t>
      </w:r>
      <w:r>
        <w:rPr>
          <w:rFonts w:cs="Calibri"/>
        </w:rPr>
        <w:t>,</w:t>
      </w:r>
    </w:p>
    <w:p w:rsidR="002D0FAB"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9F160B">
        <w:rPr>
          <w:rFonts w:cs="Calibri"/>
        </w:rPr>
        <w:t>uklanjanje otpalog granja, lišća i drugih otpadaka,</w:t>
      </w:r>
    </w:p>
    <w:p w:rsidR="002D0FAB"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9F160B">
        <w:rPr>
          <w:rFonts w:cs="Calibri"/>
        </w:rPr>
        <w:t>održavanje posuda s ukrasnim biljem,</w:t>
      </w:r>
    </w:p>
    <w:p w:rsidR="002D0FAB"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9F160B">
        <w:rPr>
          <w:rFonts w:cs="Calibri"/>
        </w:rPr>
        <w:t>održavanje pješačkih staza, naprava i opreme na javnim zelenim površinama,</w:t>
      </w:r>
    </w:p>
    <w:p w:rsidR="002D0FAB"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9F160B">
        <w:rPr>
          <w:rFonts w:cs="Calibri"/>
        </w:rPr>
        <w:t>postavljanje zaštitnih ograda na mjestima uništavanja zelenih površina,</w:t>
      </w:r>
    </w:p>
    <w:p w:rsidR="002D0FAB"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9F160B">
        <w:rPr>
          <w:rFonts w:cs="Calibri"/>
        </w:rPr>
        <w:t>redovito održavati, te zamjenjivati zaštitne stupiće i ograde,</w:t>
      </w:r>
    </w:p>
    <w:p w:rsidR="002D0FAB"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9F160B">
        <w:rPr>
          <w:rFonts w:cs="Calibri"/>
        </w:rPr>
        <w:t>održavanje dječjih igrališta,</w:t>
      </w:r>
    </w:p>
    <w:p w:rsidR="002D0FAB"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9F160B">
        <w:rPr>
          <w:rFonts w:cs="Calibri"/>
        </w:rPr>
        <w:t>obnova uništenog i dotrajalog biljnog materijala,</w:t>
      </w:r>
    </w:p>
    <w:p w:rsidR="002D0FAB"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9F160B">
        <w:rPr>
          <w:rFonts w:cs="Calibri"/>
        </w:rPr>
        <w:t>rezidba i oblikovanje stabala i grmlja,</w:t>
      </w:r>
    </w:p>
    <w:p w:rsidR="002D0FAB"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9F160B">
        <w:rPr>
          <w:rFonts w:cs="Calibri"/>
        </w:rPr>
        <w:t>okopavanje bilja,</w:t>
      </w:r>
    </w:p>
    <w:p w:rsidR="002D0FAB"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9F160B">
        <w:rPr>
          <w:rFonts w:cs="Calibri"/>
        </w:rPr>
        <w:t>zalijevanje zelenih površina i bilja,</w:t>
      </w:r>
    </w:p>
    <w:p w:rsidR="002D0FAB"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9F160B">
        <w:rPr>
          <w:rFonts w:cs="Calibri"/>
        </w:rPr>
        <w:t>preventivno djelovanje na sprječavanju biljnih bolesti, štetnika i slično,</w:t>
      </w:r>
    </w:p>
    <w:p w:rsidR="002D0FAB" w:rsidRPr="009F160B"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9F160B">
        <w:rPr>
          <w:rFonts w:cs="Calibri"/>
        </w:rPr>
        <w:t>gnojidba i folijarno prihranjivanje bilja.</w:t>
      </w:r>
    </w:p>
    <w:p w:rsidR="002D0FAB" w:rsidRDefault="002D0FAB" w:rsidP="002D0FAB">
      <w:pPr>
        <w:autoSpaceDE w:val="0"/>
        <w:autoSpaceDN w:val="0"/>
        <w:adjustRightInd w:val="0"/>
        <w:jc w:val="center"/>
        <w:rPr>
          <w:rFonts w:cs="Calibri"/>
          <w:b/>
        </w:rPr>
      </w:pPr>
    </w:p>
    <w:p w:rsidR="002D0FAB" w:rsidRPr="009F160B" w:rsidRDefault="002D0FAB" w:rsidP="002D0FAB">
      <w:pPr>
        <w:autoSpaceDE w:val="0"/>
        <w:autoSpaceDN w:val="0"/>
        <w:adjustRightInd w:val="0"/>
        <w:jc w:val="center"/>
        <w:rPr>
          <w:rFonts w:cs="Calibri"/>
          <w:b/>
        </w:rPr>
      </w:pPr>
      <w:r w:rsidRPr="009F160B">
        <w:rPr>
          <w:rFonts w:cs="Calibri"/>
          <w:b/>
        </w:rPr>
        <w:t>Članak</w:t>
      </w:r>
      <w:r>
        <w:rPr>
          <w:rFonts w:cs="Calibri"/>
          <w:b/>
        </w:rPr>
        <w:t xml:space="preserve"> 80.</w:t>
      </w:r>
    </w:p>
    <w:p w:rsidR="002D0FAB" w:rsidRPr="009F160B" w:rsidRDefault="002D0FAB" w:rsidP="002D0FAB">
      <w:pPr>
        <w:autoSpaceDE w:val="0"/>
        <w:autoSpaceDN w:val="0"/>
        <w:adjustRightInd w:val="0"/>
        <w:ind w:firstLine="708"/>
        <w:jc w:val="both"/>
        <w:rPr>
          <w:rFonts w:cs="Calibri"/>
        </w:rPr>
      </w:pPr>
      <w:r w:rsidRPr="009F160B">
        <w:rPr>
          <w:rFonts w:cs="Calibri"/>
        </w:rPr>
        <w:t>Zabranjeno je na javnim zelenim površinama obavljati bilo kakve radove ili prekopavanja bez</w:t>
      </w:r>
      <w:r>
        <w:rPr>
          <w:rFonts w:cs="Calibri"/>
        </w:rPr>
        <w:t xml:space="preserve"> </w:t>
      </w:r>
      <w:r w:rsidRPr="009F160B">
        <w:rPr>
          <w:rFonts w:cs="Calibri"/>
        </w:rPr>
        <w:t xml:space="preserve">odobrenja </w:t>
      </w:r>
      <w:r>
        <w:rPr>
          <w:rFonts w:cs="Calibri"/>
        </w:rPr>
        <w:t>Jedinstvenog upravnog odjela</w:t>
      </w:r>
      <w:r w:rsidRPr="009F160B">
        <w:rPr>
          <w:rFonts w:cs="Calibri"/>
        </w:rPr>
        <w:t>, osim redovnog održavanja tih površina.</w:t>
      </w:r>
    </w:p>
    <w:p w:rsidR="002D0FAB" w:rsidRDefault="002D0FAB" w:rsidP="002D0FAB">
      <w:pPr>
        <w:autoSpaceDE w:val="0"/>
        <w:autoSpaceDN w:val="0"/>
        <w:adjustRightInd w:val="0"/>
        <w:jc w:val="both"/>
        <w:rPr>
          <w:rFonts w:cs="Calibri"/>
        </w:rPr>
      </w:pPr>
    </w:p>
    <w:p w:rsidR="002D0FAB" w:rsidRPr="009F160B" w:rsidRDefault="002D0FAB" w:rsidP="002D0FAB">
      <w:pPr>
        <w:autoSpaceDE w:val="0"/>
        <w:autoSpaceDN w:val="0"/>
        <w:adjustRightInd w:val="0"/>
        <w:jc w:val="center"/>
        <w:rPr>
          <w:rFonts w:cs="Calibri"/>
          <w:b/>
        </w:rPr>
      </w:pPr>
      <w:r w:rsidRPr="009F160B">
        <w:rPr>
          <w:rFonts w:cs="Calibri"/>
          <w:b/>
        </w:rPr>
        <w:t>Članak</w:t>
      </w:r>
      <w:r>
        <w:rPr>
          <w:rFonts w:cs="Calibri"/>
          <w:b/>
        </w:rPr>
        <w:t xml:space="preserve"> 81.</w:t>
      </w:r>
    </w:p>
    <w:p w:rsidR="002D0FAB" w:rsidRDefault="002D0FAB" w:rsidP="002D0FAB">
      <w:pPr>
        <w:autoSpaceDE w:val="0"/>
        <w:autoSpaceDN w:val="0"/>
        <w:adjustRightInd w:val="0"/>
        <w:ind w:firstLine="708"/>
        <w:jc w:val="both"/>
        <w:rPr>
          <w:rFonts w:cs="Calibri"/>
        </w:rPr>
      </w:pPr>
      <w:r w:rsidRPr="009F160B">
        <w:rPr>
          <w:rFonts w:cs="Calibri"/>
        </w:rPr>
        <w:t>Stabla i drugo zelenilo moraju se održavati tako da ne predstavljaju opasnost ili da ne ometaju</w:t>
      </w:r>
      <w:r>
        <w:rPr>
          <w:rFonts w:cs="Calibri"/>
        </w:rPr>
        <w:t xml:space="preserve"> </w:t>
      </w:r>
      <w:r w:rsidRPr="009F160B">
        <w:rPr>
          <w:rFonts w:cs="Calibri"/>
        </w:rPr>
        <w:t>promet ljudi i vozila na javnim površinama.</w:t>
      </w:r>
    </w:p>
    <w:p w:rsidR="002D0FAB" w:rsidRDefault="002D0FAB" w:rsidP="002D0FAB">
      <w:pPr>
        <w:autoSpaceDE w:val="0"/>
        <w:autoSpaceDN w:val="0"/>
        <w:adjustRightInd w:val="0"/>
        <w:ind w:firstLine="708"/>
        <w:jc w:val="both"/>
        <w:rPr>
          <w:rFonts w:cs="Calibri"/>
        </w:rPr>
      </w:pPr>
      <w:r w:rsidRPr="009F160B">
        <w:rPr>
          <w:rFonts w:cs="Calibri"/>
        </w:rPr>
        <w:t>Ukoliko stabla i drugo zelenilo predstavljaju opasnost ili ometaju promet ljudi ili vozila</w:t>
      </w:r>
      <w:r>
        <w:rPr>
          <w:rFonts w:cs="Calibri"/>
        </w:rPr>
        <w:t xml:space="preserve"> </w:t>
      </w:r>
      <w:r w:rsidRPr="009F160B">
        <w:rPr>
          <w:rFonts w:cs="Calibri"/>
        </w:rPr>
        <w:t>komunalni redar naredit će rješenjem poduzimanje mjera radi otklanjanja uočenih nedostataka.</w:t>
      </w:r>
    </w:p>
    <w:p w:rsidR="002D0FAB" w:rsidRDefault="002D0FAB" w:rsidP="002D0FAB">
      <w:pPr>
        <w:autoSpaceDE w:val="0"/>
        <w:autoSpaceDN w:val="0"/>
        <w:adjustRightInd w:val="0"/>
        <w:ind w:firstLine="708"/>
        <w:jc w:val="both"/>
        <w:rPr>
          <w:rFonts w:cs="Calibri"/>
        </w:rPr>
      </w:pPr>
      <w:r w:rsidRPr="009F160B">
        <w:rPr>
          <w:rFonts w:cs="Calibri"/>
        </w:rPr>
        <w:t>Ukoliko vlasnik ili korisnik ne postupi po rješenju iz prethodnog stavka, naložene radnje izvršit</w:t>
      </w:r>
      <w:r>
        <w:rPr>
          <w:rFonts w:cs="Calibri"/>
        </w:rPr>
        <w:t xml:space="preserve"> </w:t>
      </w:r>
      <w:r w:rsidRPr="009F160B">
        <w:rPr>
          <w:rFonts w:cs="Calibri"/>
        </w:rPr>
        <w:t xml:space="preserve">će se putem treće osobe, a na trošak vlasnika ili korisnika. </w:t>
      </w:r>
    </w:p>
    <w:p w:rsidR="002D0FAB" w:rsidRPr="009F160B" w:rsidRDefault="002D0FAB" w:rsidP="002D0FAB">
      <w:pPr>
        <w:autoSpaceDE w:val="0"/>
        <w:autoSpaceDN w:val="0"/>
        <w:adjustRightInd w:val="0"/>
        <w:ind w:firstLine="708"/>
        <w:jc w:val="both"/>
        <w:rPr>
          <w:rFonts w:cs="Calibri"/>
        </w:rPr>
      </w:pPr>
    </w:p>
    <w:p w:rsidR="002D0FAB" w:rsidRPr="009F160B" w:rsidRDefault="002D0FAB" w:rsidP="002D0FAB">
      <w:pPr>
        <w:autoSpaceDE w:val="0"/>
        <w:autoSpaceDN w:val="0"/>
        <w:adjustRightInd w:val="0"/>
        <w:jc w:val="center"/>
        <w:rPr>
          <w:rFonts w:cs="Calibri"/>
          <w:b/>
        </w:rPr>
      </w:pPr>
      <w:r w:rsidRPr="009F160B">
        <w:rPr>
          <w:rFonts w:cs="Calibri"/>
          <w:b/>
        </w:rPr>
        <w:t>Članak</w:t>
      </w:r>
      <w:r>
        <w:rPr>
          <w:rFonts w:cs="Calibri"/>
          <w:b/>
        </w:rPr>
        <w:t xml:space="preserve"> 82.</w:t>
      </w:r>
    </w:p>
    <w:p w:rsidR="002D0FAB" w:rsidRDefault="002D0FAB" w:rsidP="002D0FAB">
      <w:pPr>
        <w:autoSpaceDE w:val="0"/>
        <w:autoSpaceDN w:val="0"/>
        <w:adjustRightInd w:val="0"/>
        <w:ind w:firstLine="708"/>
        <w:jc w:val="both"/>
        <w:rPr>
          <w:rFonts w:cs="Calibri"/>
        </w:rPr>
      </w:pPr>
      <w:r w:rsidRPr="009F160B">
        <w:rPr>
          <w:rFonts w:cs="Calibri"/>
        </w:rPr>
        <w:t xml:space="preserve">U cilju ukrašavanja </w:t>
      </w:r>
      <w:r>
        <w:rPr>
          <w:rFonts w:cs="Calibri"/>
        </w:rPr>
        <w:t>Općine</w:t>
      </w:r>
      <w:r w:rsidRPr="009F160B">
        <w:rPr>
          <w:rFonts w:cs="Calibri"/>
        </w:rPr>
        <w:t xml:space="preserve"> ili zaštite javnih površina, </w:t>
      </w:r>
      <w:r>
        <w:rPr>
          <w:rFonts w:cs="Calibri"/>
        </w:rPr>
        <w:t>Jedinstveni upravni odjel</w:t>
      </w:r>
      <w:r w:rsidRPr="009F160B">
        <w:rPr>
          <w:rFonts w:cs="Calibri"/>
        </w:rPr>
        <w:t xml:space="preserve"> može izdati odobrenje za</w:t>
      </w:r>
      <w:r>
        <w:rPr>
          <w:rFonts w:cs="Calibri"/>
        </w:rPr>
        <w:t xml:space="preserve"> </w:t>
      </w:r>
      <w:r w:rsidRPr="009F160B">
        <w:rPr>
          <w:rFonts w:cs="Calibri"/>
        </w:rPr>
        <w:t>postavljanje prikladnih posuda sa ukrasnim biljem.</w:t>
      </w:r>
    </w:p>
    <w:p w:rsidR="002D0FAB" w:rsidRDefault="002D0FAB" w:rsidP="002D0FAB">
      <w:pPr>
        <w:autoSpaceDE w:val="0"/>
        <w:autoSpaceDN w:val="0"/>
        <w:adjustRightInd w:val="0"/>
        <w:ind w:firstLine="708"/>
        <w:jc w:val="both"/>
        <w:rPr>
          <w:rFonts w:cs="Calibri"/>
        </w:rPr>
      </w:pPr>
      <w:r w:rsidRPr="009F160B">
        <w:rPr>
          <w:rFonts w:cs="Calibri"/>
        </w:rPr>
        <w:t>Postavljene posude s ukrasnim biljem moraju se redovito održavati, što podrazumijeva i sadnju,</w:t>
      </w:r>
      <w:r>
        <w:rPr>
          <w:rFonts w:cs="Calibri"/>
        </w:rPr>
        <w:t xml:space="preserve"> </w:t>
      </w:r>
      <w:r w:rsidRPr="009F160B">
        <w:rPr>
          <w:rFonts w:cs="Calibri"/>
        </w:rPr>
        <w:t>te zalijevanje ukrasnog bilja, a održava ih pravna ili fizička osoba koja je posude postavila.</w:t>
      </w:r>
    </w:p>
    <w:p w:rsidR="002D0FAB" w:rsidRPr="009F160B" w:rsidRDefault="002D0FAB" w:rsidP="002D0FAB">
      <w:pPr>
        <w:autoSpaceDE w:val="0"/>
        <w:autoSpaceDN w:val="0"/>
        <w:adjustRightInd w:val="0"/>
        <w:ind w:firstLine="708"/>
        <w:jc w:val="both"/>
        <w:rPr>
          <w:rFonts w:cs="Calibri"/>
        </w:rPr>
      </w:pPr>
      <w:r w:rsidRPr="009F160B">
        <w:rPr>
          <w:rFonts w:cs="Calibri"/>
        </w:rPr>
        <w:t>Ukoliko se posude s ukrasnim biljem postavljene na javnim površinama ne održavaju u skladu s</w:t>
      </w:r>
      <w:r>
        <w:rPr>
          <w:rFonts w:cs="Calibri"/>
        </w:rPr>
        <w:t xml:space="preserve"> </w:t>
      </w:r>
      <w:r w:rsidRPr="009F160B">
        <w:rPr>
          <w:rFonts w:cs="Calibri"/>
        </w:rPr>
        <w:t>prethodnim stavkom, naredit će se njihovo uklanjanje.</w:t>
      </w:r>
    </w:p>
    <w:p w:rsidR="002D0FAB" w:rsidRDefault="002D0FAB" w:rsidP="002D0FAB">
      <w:pPr>
        <w:autoSpaceDE w:val="0"/>
        <w:autoSpaceDN w:val="0"/>
        <w:adjustRightInd w:val="0"/>
        <w:jc w:val="both"/>
        <w:rPr>
          <w:rFonts w:cs="Calibri"/>
        </w:rPr>
      </w:pPr>
    </w:p>
    <w:p w:rsidR="002D0FAB" w:rsidRPr="009F160B" w:rsidRDefault="002D0FAB" w:rsidP="002D0FAB">
      <w:pPr>
        <w:autoSpaceDE w:val="0"/>
        <w:autoSpaceDN w:val="0"/>
        <w:adjustRightInd w:val="0"/>
        <w:jc w:val="center"/>
        <w:rPr>
          <w:rFonts w:cs="Calibri"/>
          <w:b/>
        </w:rPr>
      </w:pPr>
      <w:r w:rsidRPr="009F160B">
        <w:rPr>
          <w:rFonts w:cs="Calibri"/>
          <w:b/>
        </w:rPr>
        <w:t>Članak</w:t>
      </w:r>
      <w:r>
        <w:rPr>
          <w:rFonts w:cs="Calibri"/>
          <w:b/>
        </w:rPr>
        <w:t xml:space="preserve"> 83.</w:t>
      </w:r>
    </w:p>
    <w:p w:rsidR="002D0FAB" w:rsidRPr="009F160B" w:rsidRDefault="002D0FAB" w:rsidP="002D0FAB">
      <w:pPr>
        <w:autoSpaceDE w:val="0"/>
        <w:autoSpaceDN w:val="0"/>
        <w:adjustRightInd w:val="0"/>
        <w:ind w:firstLine="708"/>
        <w:jc w:val="both"/>
        <w:rPr>
          <w:rFonts w:cs="Calibri"/>
        </w:rPr>
      </w:pPr>
      <w:r w:rsidRPr="009F160B">
        <w:rPr>
          <w:rFonts w:cs="Calibri"/>
        </w:rPr>
        <w:t xml:space="preserve">Na javnim zelenim površinama bez odobrenja </w:t>
      </w:r>
      <w:r>
        <w:rPr>
          <w:rFonts w:cs="Calibri"/>
        </w:rPr>
        <w:t>Jedinstvenog upravnog odjela</w:t>
      </w:r>
      <w:r w:rsidRPr="009F160B">
        <w:rPr>
          <w:rFonts w:cs="Calibri"/>
        </w:rPr>
        <w:t xml:space="preserve"> zabranjuje se:</w:t>
      </w:r>
    </w:p>
    <w:p w:rsidR="002D0FAB" w:rsidRDefault="002D0FAB" w:rsidP="002D0FAB">
      <w:pPr>
        <w:numPr>
          <w:ilvl w:val="0"/>
          <w:numId w:val="29"/>
        </w:numPr>
        <w:suppressAutoHyphens/>
        <w:autoSpaceDE w:val="0"/>
        <w:autoSpaceDN w:val="0"/>
        <w:adjustRightInd w:val="0"/>
        <w:spacing w:after="0" w:line="240" w:lineRule="auto"/>
        <w:ind w:left="284" w:hanging="284"/>
        <w:jc w:val="both"/>
        <w:rPr>
          <w:rFonts w:cs="Calibri"/>
        </w:rPr>
      </w:pPr>
      <w:r w:rsidRPr="009F160B">
        <w:rPr>
          <w:rFonts w:cs="Calibri"/>
        </w:rPr>
        <w:t>raskopavanje,</w:t>
      </w:r>
    </w:p>
    <w:p w:rsidR="002D0FAB" w:rsidRDefault="002D0FAB" w:rsidP="002D0FAB">
      <w:pPr>
        <w:numPr>
          <w:ilvl w:val="0"/>
          <w:numId w:val="29"/>
        </w:numPr>
        <w:suppressAutoHyphens/>
        <w:autoSpaceDE w:val="0"/>
        <w:autoSpaceDN w:val="0"/>
        <w:adjustRightInd w:val="0"/>
        <w:spacing w:after="0" w:line="240" w:lineRule="auto"/>
        <w:ind w:left="284" w:hanging="284"/>
        <w:jc w:val="both"/>
        <w:rPr>
          <w:rFonts w:cs="Calibri"/>
        </w:rPr>
      </w:pPr>
      <w:r w:rsidRPr="009F160B">
        <w:rPr>
          <w:rFonts w:cs="Calibri"/>
        </w:rPr>
        <w:t>izgradnja parkirališta i kolnih prilaza, odnosno prenamjena javnih zelenih površina,</w:t>
      </w:r>
    </w:p>
    <w:p w:rsidR="002D0FAB" w:rsidRDefault="002D0FAB" w:rsidP="002D0FAB">
      <w:pPr>
        <w:numPr>
          <w:ilvl w:val="0"/>
          <w:numId w:val="29"/>
        </w:numPr>
        <w:suppressAutoHyphens/>
        <w:autoSpaceDE w:val="0"/>
        <w:autoSpaceDN w:val="0"/>
        <w:adjustRightInd w:val="0"/>
        <w:spacing w:after="0" w:line="240" w:lineRule="auto"/>
        <w:ind w:left="284" w:hanging="284"/>
        <w:jc w:val="both"/>
        <w:rPr>
          <w:rFonts w:cs="Calibri"/>
        </w:rPr>
      </w:pPr>
      <w:r w:rsidRPr="009F160B">
        <w:rPr>
          <w:rFonts w:cs="Calibri"/>
        </w:rPr>
        <w:t xml:space="preserve">odlaganje građevinskog i drugog materijala, kontejnera, organizacija gradilišta i </w:t>
      </w:r>
      <w:proofErr w:type="spellStart"/>
      <w:r w:rsidRPr="009F160B">
        <w:rPr>
          <w:rFonts w:cs="Calibri"/>
        </w:rPr>
        <w:t>sl</w:t>
      </w:r>
      <w:proofErr w:type="spellEnd"/>
      <w:r w:rsidRPr="009F160B">
        <w:rPr>
          <w:rFonts w:cs="Calibri"/>
        </w:rPr>
        <w:t>.,</w:t>
      </w:r>
    </w:p>
    <w:p w:rsidR="002D0FAB" w:rsidRDefault="002D0FAB" w:rsidP="002D0FAB">
      <w:pPr>
        <w:numPr>
          <w:ilvl w:val="0"/>
          <w:numId w:val="29"/>
        </w:numPr>
        <w:suppressAutoHyphens/>
        <w:autoSpaceDE w:val="0"/>
        <w:autoSpaceDN w:val="0"/>
        <w:adjustRightInd w:val="0"/>
        <w:spacing w:after="0" w:line="240" w:lineRule="auto"/>
        <w:ind w:left="284" w:hanging="284"/>
        <w:jc w:val="both"/>
        <w:rPr>
          <w:rFonts w:cs="Calibri"/>
        </w:rPr>
      </w:pPr>
      <w:r w:rsidRPr="009F160B">
        <w:rPr>
          <w:rFonts w:cs="Calibri"/>
        </w:rPr>
        <w:t xml:space="preserve">postavljanje bilo kakvih objekata, uređaja, pokretnih naprava, reklama i </w:t>
      </w:r>
      <w:proofErr w:type="spellStart"/>
      <w:r w:rsidRPr="009F160B">
        <w:rPr>
          <w:rFonts w:cs="Calibri"/>
        </w:rPr>
        <w:t>sl</w:t>
      </w:r>
      <w:proofErr w:type="spellEnd"/>
      <w:r w:rsidRPr="009F160B">
        <w:rPr>
          <w:rFonts w:cs="Calibri"/>
        </w:rPr>
        <w:t>.,</w:t>
      </w:r>
    </w:p>
    <w:p w:rsidR="002D0FAB" w:rsidRDefault="002D0FAB" w:rsidP="002D0FAB">
      <w:pPr>
        <w:numPr>
          <w:ilvl w:val="0"/>
          <w:numId w:val="29"/>
        </w:numPr>
        <w:suppressAutoHyphens/>
        <w:autoSpaceDE w:val="0"/>
        <w:autoSpaceDN w:val="0"/>
        <w:adjustRightInd w:val="0"/>
        <w:spacing w:after="0" w:line="240" w:lineRule="auto"/>
        <w:ind w:left="284" w:hanging="284"/>
        <w:jc w:val="both"/>
        <w:rPr>
          <w:rFonts w:cs="Calibri"/>
        </w:rPr>
      </w:pPr>
      <w:r w:rsidRPr="009F160B">
        <w:rPr>
          <w:rFonts w:cs="Calibri"/>
        </w:rPr>
        <w:t>postavljanje električnih, telefonskih, toplinskih i drugih vodova,</w:t>
      </w:r>
    </w:p>
    <w:p w:rsidR="002D0FAB" w:rsidRDefault="002D0FAB" w:rsidP="002D0FAB">
      <w:pPr>
        <w:numPr>
          <w:ilvl w:val="0"/>
          <w:numId w:val="29"/>
        </w:numPr>
        <w:suppressAutoHyphens/>
        <w:autoSpaceDE w:val="0"/>
        <w:autoSpaceDN w:val="0"/>
        <w:adjustRightInd w:val="0"/>
        <w:spacing w:after="0" w:line="240" w:lineRule="auto"/>
        <w:ind w:left="284" w:hanging="284"/>
        <w:jc w:val="both"/>
        <w:rPr>
          <w:rFonts w:cs="Calibri"/>
        </w:rPr>
      </w:pPr>
      <w:r w:rsidRPr="009F160B">
        <w:rPr>
          <w:rFonts w:cs="Calibri"/>
        </w:rPr>
        <w:t>ograđivanje javnih zelenih površina,</w:t>
      </w:r>
    </w:p>
    <w:p w:rsidR="002D0FAB" w:rsidRDefault="002D0FAB" w:rsidP="002D0FAB">
      <w:pPr>
        <w:numPr>
          <w:ilvl w:val="0"/>
          <w:numId w:val="29"/>
        </w:numPr>
        <w:suppressAutoHyphens/>
        <w:autoSpaceDE w:val="0"/>
        <w:autoSpaceDN w:val="0"/>
        <w:adjustRightInd w:val="0"/>
        <w:spacing w:after="0" w:line="240" w:lineRule="auto"/>
        <w:ind w:left="284" w:hanging="284"/>
        <w:jc w:val="both"/>
        <w:rPr>
          <w:rFonts w:cs="Calibri"/>
        </w:rPr>
      </w:pPr>
      <w:r w:rsidRPr="009F160B">
        <w:rPr>
          <w:rFonts w:cs="Calibri"/>
        </w:rPr>
        <w:t>sadnja ili uklanjanje drveća i grmolikog bilja,</w:t>
      </w:r>
    </w:p>
    <w:p w:rsidR="002D0FAB" w:rsidRPr="00EE738A" w:rsidRDefault="002D0FAB" w:rsidP="002D0FAB">
      <w:pPr>
        <w:numPr>
          <w:ilvl w:val="0"/>
          <w:numId w:val="29"/>
        </w:numPr>
        <w:suppressAutoHyphens/>
        <w:autoSpaceDE w:val="0"/>
        <w:autoSpaceDN w:val="0"/>
        <w:adjustRightInd w:val="0"/>
        <w:spacing w:after="0" w:line="240" w:lineRule="auto"/>
        <w:ind w:left="284" w:hanging="284"/>
        <w:jc w:val="both"/>
        <w:rPr>
          <w:rFonts w:cs="Calibri"/>
        </w:rPr>
      </w:pPr>
      <w:r w:rsidRPr="009F160B">
        <w:rPr>
          <w:rFonts w:cs="Calibri"/>
        </w:rPr>
        <w:t>kampiranje.</w:t>
      </w:r>
    </w:p>
    <w:p w:rsidR="002D0FAB" w:rsidRPr="009F160B" w:rsidRDefault="002D0FAB" w:rsidP="002D0FAB">
      <w:pPr>
        <w:autoSpaceDE w:val="0"/>
        <w:autoSpaceDN w:val="0"/>
        <w:adjustRightInd w:val="0"/>
        <w:jc w:val="center"/>
        <w:rPr>
          <w:rFonts w:cs="Calibri"/>
          <w:b/>
        </w:rPr>
      </w:pPr>
      <w:r w:rsidRPr="009F160B">
        <w:rPr>
          <w:rFonts w:cs="Calibri"/>
          <w:b/>
        </w:rPr>
        <w:t>Članak</w:t>
      </w:r>
      <w:r>
        <w:rPr>
          <w:rFonts w:cs="Calibri"/>
          <w:b/>
        </w:rPr>
        <w:t xml:space="preserve"> 84.</w:t>
      </w:r>
    </w:p>
    <w:p w:rsidR="002D0FAB" w:rsidRPr="009F160B" w:rsidRDefault="002D0FAB" w:rsidP="002D0FAB">
      <w:pPr>
        <w:autoSpaceDE w:val="0"/>
        <w:autoSpaceDN w:val="0"/>
        <w:adjustRightInd w:val="0"/>
        <w:ind w:firstLine="708"/>
        <w:jc w:val="both"/>
        <w:rPr>
          <w:rFonts w:cs="Calibri"/>
        </w:rPr>
      </w:pPr>
      <w:r w:rsidRPr="009F160B">
        <w:rPr>
          <w:rFonts w:cs="Calibri"/>
        </w:rPr>
        <w:t>Na javnim zelenim površinama osobito se zabranjuje:</w:t>
      </w:r>
    </w:p>
    <w:p w:rsidR="002D0FAB" w:rsidRDefault="002D0FAB" w:rsidP="002D0FAB">
      <w:pPr>
        <w:numPr>
          <w:ilvl w:val="0"/>
          <w:numId w:val="32"/>
        </w:numPr>
        <w:suppressAutoHyphens/>
        <w:autoSpaceDE w:val="0"/>
        <w:autoSpaceDN w:val="0"/>
        <w:adjustRightInd w:val="0"/>
        <w:spacing w:after="0" w:line="240" w:lineRule="auto"/>
        <w:ind w:left="284" w:hanging="284"/>
        <w:jc w:val="both"/>
        <w:rPr>
          <w:rFonts w:cs="Calibri"/>
        </w:rPr>
      </w:pPr>
      <w:r w:rsidRPr="009F160B">
        <w:rPr>
          <w:rFonts w:cs="Calibri"/>
        </w:rPr>
        <w:t>zaustavljanje, ostavljanje i vožnja motornih vozila (osim vozila koja se koriste za održavanje</w:t>
      </w:r>
      <w:r>
        <w:rPr>
          <w:rFonts w:cs="Calibri"/>
        </w:rPr>
        <w:t xml:space="preserve"> </w:t>
      </w:r>
      <w:r w:rsidRPr="009F160B">
        <w:rPr>
          <w:rFonts w:cs="Calibri"/>
        </w:rPr>
        <w:t xml:space="preserve"> javnih zelenih površina i komunalnih uređaja na njima),</w:t>
      </w:r>
    </w:p>
    <w:p w:rsidR="002D0FAB" w:rsidRDefault="002D0FAB" w:rsidP="002D0FAB">
      <w:pPr>
        <w:numPr>
          <w:ilvl w:val="0"/>
          <w:numId w:val="32"/>
        </w:numPr>
        <w:suppressAutoHyphens/>
        <w:autoSpaceDE w:val="0"/>
        <w:autoSpaceDN w:val="0"/>
        <w:adjustRightInd w:val="0"/>
        <w:spacing w:after="0" w:line="240" w:lineRule="auto"/>
        <w:ind w:left="284" w:hanging="284"/>
        <w:jc w:val="both"/>
        <w:rPr>
          <w:rFonts w:cs="Calibri"/>
        </w:rPr>
      </w:pPr>
      <w:r w:rsidRPr="009F160B">
        <w:rPr>
          <w:rFonts w:cs="Calibri"/>
        </w:rPr>
        <w:t>oštećivanje drveća, grmlja, cvjetnjaka, živica i drugog raslinja, te na drveće lijepiti plakate,</w:t>
      </w:r>
    </w:p>
    <w:p w:rsidR="002D0FAB" w:rsidRDefault="002D0FAB" w:rsidP="002D0FAB">
      <w:pPr>
        <w:numPr>
          <w:ilvl w:val="0"/>
          <w:numId w:val="32"/>
        </w:numPr>
        <w:suppressAutoHyphens/>
        <w:autoSpaceDE w:val="0"/>
        <w:autoSpaceDN w:val="0"/>
        <w:adjustRightInd w:val="0"/>
        <w:spacing w:after="0" w:line="240" w:lineRule="auto"/>
        <w:ind w:left="284" w:hanging="284"/>
        <w:jc w:val="both"/>
        <w:rPr>
          <w:rFonts w:cs="Calibri"/>
        </w:rPr>
      </w:pPr>
      <w:r w:rsidRPr="009F160B">
        <w:rPr>
          <w:rFonts w:cs="Calibri"/>
        </w:rPr>
        <w:t>rezati i otuđivati grane, listove i cvjetove, otuđivati bilje, te poduzimati i druge</w:t>
      </w:r>
      <w:r>
        <w:rPr>
          <w:rFonts w:cs="Calibri"/>
        </w:rPr>
        <w:t xml:space="preserve"> </w:t>
      </w:r>
      <w:r w:rsidRPr="009F160B">
        <w:rPr>
          <w:rFonts w:cs="Calibri"/>
        </w:rPr>
        <w:t xml:space="preserve"> neovlaštene zahvate (sadnja bilja i slično),</w:t>
      </w:r>
    </w:p>
    <w:p w:rsidR="002D0FAB" w:rsidRDefault="002D0FAB" w:rsidP="002D0FAB">
      <w:pPr>
        <w:numPr>
          <w:ilvl w:val="0"/>
          <w:numId w:val="32"/>
        </w:numPr>
        <w:suppressAutoHyphens/>
        <w:autoSpaceDE w:val="0"/>
        <w:autoSpaceDN w:val="0"/>
        <w:adjustRightInd w:val="0"/>
        <w:spacing w:after="0" w:line="240" w:lineRule="auto"/>
        <w:ind w:left="284" w:hanging="284"/>
        <w:jc w:val="both"/>
        <w:rPr>
          <w:rFonts w:cs="Calibri"/>
        </w:rPr>
      </w:pPr>
      <w:r w:rsidRPr="009F160B">
        <w:rPr>
          <w:rFonts w:cs="Calibri"/>
        </w:rPr>
        <w:t xml:space="preserve">uništavanje, mehaničko oštećivanje, uklanjanje ili premještanje </w:t>
      </w:r>
      <w:proofErr w:type="spellStart"/>
      <w:r w:rsidRPr="009F160B">
        <w:rPr>
          <w:rFonts w:cs="Calibri"/>
        </w:rPr>
        <w:t>parkovne</w:t>
      </w:r>
      <w:proofErr w:type="spellEnd"/>
      <w:r w:rsidRPr="009F160B">
        <w:rPr>
          <w:rFonts w:cs="Calibri"/>
        </w:rPr>
        <w:t xml:space="preserve"> opreme i pisanje grafita</w:t>
      </w:r>
      <w:r>
        <w:rPr>
          <w:rFonts w:cs="Calibri"/>
        </w:rPr>
        <w:t>,</w:t>
      </w:r>
    </w:p>
    <w:p w:rsidR="002D0FAB" w:rsidRDefault="002D0FAB" w:rsidP="002D0FAB">
      <w:pPr>
        <w:numPr>
          <w:ilvl w:val="0"/>
          <w:numId w:val="32"/>
        </w:numPr>
        <w:suppressAutoHyphens/>
        <w:autoSpaceDE w:val="0"/>
        <w:autoSpaceDN w:val="0"/>
        <w:adjustRightInd w:val="0"/>
        <w:spacing w:after="0" w:line="240" w:lineRule="auto"/>
        <w:ind w:left="284" w:hanging="284"/>
        <w:jc w:val="both"/>
        <w:rPr>
          <w:rFonts w:cs="Calibri"/>
        </w:rPr>
      </w:pPr>
      <w:r w:rsidRPr="009F160B">
        <w:rPr>
          <w:rFonts w:cs="Calibri"/>
        </w:rPr>
        <w:t xml:space="preserve">vezanje bicikla, motora, prikolica, kolica i </w:t>
      </w:r>
      <w:proofErr w:type="spellStart"/>
      <w:r w:rsidRPr="009F160B">
        <w:rPr>
          <w:rFonts w:cs="Calibri"/>
        </w:rPr>
        <w:t>sl</w:t>
      </w:r>
      <w:proofErr w:type="spellEnd"/>
      <w:r w:rsidRPr="009F160B">
        <w:rPr>
          <w:rFonts w:cs="Calibri"/>
        </w:rPr>
        <w:t xml:space="preserve">. za drveće, grmlje i </w:t>
      </w:r>
      <w:proofErr w:type="spellStart"/>
      <w:r w:rsidRPr="009F160B">
        <w:rPr>
          <w:rFonts w:cs="Calibri"/>
        </w:rPr>
        <w:t>parkovnu</w:t>
      </w:r>
      <w:proofErr w:type="spellEnd"/>
      <w:r w:rsidRPr="009F160B">
        <w:rPr>
          <w:rFonts w:cs="Calibri"/>
        </w:rPr>
        <w:t xml:space="preserve"> opremu,</w:t>
      </w:r>
    </w:p>
    <w:p w:rsidR="002D0FAB" w:rsidRDefault="002D0FAB" w:rsidP="002D0FAB">
      <w:pPr>
        <w:numPr>
          <w:ilvl w:val="0"/>
          <w:numId w:val="32"/>
        </w:numPr>
        <w:suppressAutoHyphens/>
        <w:autoSpaceDE w:val="0"/>
        <w:autoSpaceDN w:val="0"/>
        <w:adjustRightInd w:val="0"/>
        <w:spacing w:after="0" w:line="240" w:lineRule="auto"/>
        <w:ind w:left="284" w:hanging="284"/>
        <w:jc w:val="both"/>
        <w:rPr>
          <w:rFonts w:cs="Calibri"/>
        </w:rPr>
      </w:pPr>
      <w:r w:rsidRPr="009F160B">
        <w:rPr>
          <w:rFonts w:cs="Calibri"/>
        </w:rPr>
        <w:t xml:space="preserve">odlaganje građevnog materijala, glomaznog otpada, šuta, ulja, boja i </w:t>
      </w:r>
      <w:proofErr w:type="spellStart"/>
      <w:r w:rsidRPr="009F160B">
        <w:rPr>
          <w:rFonts w:cs="Calibri"/>
        </w:rPr>
        <w:t>dr</w:t>
      </w:r>
      <w:proofErr w:type="spellEnd"/>
      <w:r w:rsidRPr="009F160B">
        <w:rPr>
          <w:rFonts w:cs="Calibri"/>
        </w:rPr>
        <w:t>.,</w:t>
      </w:r>
    </w:p>
    <w:p w:rsidR="002D0FAB" w:rsidRDefault="002D0FAB" w:rsidP="002D0FAB">
      <w:pPr>
        <w:numPr>
          <w:ilvl w:val="0"/>
          <w:numId w:val="32"/>
        </w:numPr>
        <w:suppressAutoHyphens/>
        <w:autoSpaceDE w:val="0"/>
        <w:autoSpaceDN w:val="0"/>
        <w:adjustRightInd w:val="0"/>
        <w:spacing w:after="0" w:line="240" w:lineRule="auto"/>
        <w:ind w:left="284" w:hanging="284"/>
        <w:jc w:val="both"/>
        <w:rPr>
          <w:rFonts w:cs="Calibri"/>
        </w:rPr>
      </w:pPr>
      <w:r w:rsidRPr="009F160B">
        <w:rPr>
          <w:rFonts w:cs="Calibri"/>
        </w:rPr>
        <w:t>rezanje, odnosno prekidanje korijenja stabla, kao i polaganje podzemnih instalacija na</w:t>
      </w:r>
      <w:r>
        <w:rPr>
          <w:rFonts w:cs="Calibri"/>
        </w:rPr>
        <w:t xml:space="preserve"> </w:t>
      </w:r>
      <w:r w:rsidRPr="009F160B">
        <w:rPr>
          <w:rFonts w:cs="Calibri"/>
        </w:rPr>
        <w:t xml:space="preserve"> udaljenosti manjoj od dva metra od debla pojedinog stabla bez odobrenja,</w:t>
      </w:r>
    </w:p>
    <w:p w:rsidR="002D0FAB" w:rsidRDefault="002D0FAB" w:rsidP="002D0FAB">
      <w:pPr>
        <w:numPr>
          <w:ilvl w:val="0"/>
          <w:numId w:val="32"/>
        </w:numPr>
        <w:suppressAutoHyphens/>
        <w:autoSpaceDE w:val="0"/>
        <w:autoSpaceDN w:val="0"/>
        <w:adjustRightInd w:val="0"/>
        <w:spacing w:after="0" w:line="240" w:lineRule="auto"/>
        <w:ind w:left="284" w:hanging="284"/>
        <w:jc w:val="both"/>
        <w:rPr>
          <w:rFonts w:cs="Calibri"/>
        </w:rPr>
      </w:pPr>
      <w:r w:rsidRPr="009F160B">
        <w:rPr>
          <w:rFonts w:cs="Calibri"/>
        </w:rPr>
        <w:t>kopanje i odvoženje zemlje, pijeska, humusa i slično,</w:t>
      </w:r>
    </w:p>
    <w:p w:rsidR="002D0FAB" w:rsidRDefault="002D0FAB" w:rsidP="002D0FAB">
      <w:pPr>
        <w:numPr>
          <w:ilvl w:val="0"/>
          <w:numId w:val="32"/>
        </w:numPr>
        <w:suppressAutoHyphens/>
        <w:autoSpaceDE w:val="0"/>
        <w:autoSpaceDN w:val="0"/>
        <w:adjustRightInd w:val="0"/>
        <w:spacing w:after="0" w:line="240" w:lineRule="auto"/>
        <w:ind w:left="284" w:hanging="284"/>
        <w:jc w:val="both"/>
        <w:rPr>
          <w:rFonts w:cs="Calibri"/>
        </w:rPr>
      </w:pPr>
      <w:r w:rsidRPr="009A1B2D">
        <w:rPr>
          <w:rFonts w:cs="Calibri"/>
        </w:rPr>
        <w:t>postavljanje bilo kakvih objekata, uređaja, naprava, reklama, reklamnih panoa i slično,</w:t>
      </w:r>
    </w:p>
    <w:p w:rsidR="002D0FAB" w:rsidRDefault="002D0FAB" w:rsidP="002D0FAB">
      <w:pPr>
        <w:numPr>
          <w:ilvl w:val="0"/>
          <w:numId w:val="32"/>
        </w:numPr>
        <w:suppressAutoHyphens/>
        <w:autoSpaceDE w:val="0"/>
        <w:autoSpaceDN w:val="0"/>
        <w:adjustRightInd w:val="0"/>
        <w:spacing w:after="0" w:line="240" w:lineRule="auto"/>
        <w:ind w:left="284" w:hanging="284"/>
        <w:jc w:val="both"/>
        <w:rPr>
          <w:rFonts w:cs="Calibri"/>
        </w:rPr>
      </w:pPr>
      <w:r w:rsidRPr="009A1B2D">
        <w:rPr>
          <w:rFonts w:cs="Calibri"/>
        </w:rPr>
        <w:t>postavljanje stolova, stolica i slično.</w:t>
      </w:r>
    </w:p>
    <w:p w:rsidR="002D0FAB" w:rsidRDefault="002D0FAB" w:rsidP="002D0FAB">
      <w:pPr>
        <w:numPr>
          <w:ilvl w:val="0"/>
          <w:numId w:val="32"/>
        </w:numPr>
        <w:suppressAutoHyphens/>
        <w:autoSpaceDE w:val="0"/>
        <w:autoSpaceDN w:val="0"/>
        <w:adjustRightInd w:val="0"/>
        <w:spacing w:after="0" w:line="240" w:lineRule="auto"/>
        <w:ind w:left="284" w:hanging="284"/>
        <w:jc w:val="both"/>
        <w:rPr>
          <w:rFonts w:cs="Calibri"/>
        </w:rPr>
      </w:pPr>
      <w:r w:rsidRPr="009A1B2D">
        <w:rPr>
          <w:rFonts w:cs="Calibri"/>
        </w:rPr>
        <w:t xml:space="preserve">uništavanje </w:t>
      </w:r>
      <w:proofErr w:type="spellStart"/>
      <w:r w:rsidRPr="009A1B2D">
        <w:rPr>
          <w:rFonts w:cs="Calibri"/>
        </w:rPr>
        <w:t>šahti</w:t>
      </w:r>
      <w:proofErr w:type="spellEnd"/>
      <w:r w:rsidRPr="009A1B2D">
        <w:rPr>
          <w:rFonts w:cs="Calibri"/>
        </w:rPr>
        <w:t xml:space="preserve">, </w:t>
      </w:r>
      <w:proofErr w:type="spellStart"/>
      <w:r w:rsidRPr="009A1B2D">
        <w:rPr>
          <w:rFonts w:cs="Calibri"/>
        </w:rPr>
        <w:t>rasprskivača</w:t>
      </w:r>
      <w:proofErr w:type="spellEnd"/>
      <w:r w:rsidRPr="009A1B2D">
        <w:rPr>
          <w:rFonts w:cs="Calibri"/>
        </w:rPr>
        <w:t xml:space="preserve">, te ostalih nadzemnih dijelova </w:t>
      </w:r>
      <w:proofErr w:type="spellStart"/>
      <w:r w:rsidRPr="009A1B2D">
        <w:rPr>
          <w:rFonts w:cs="Calibri"/>
        </w:rPr>
        <w:t>vodonatapnih</w:t>
      </w:r>
      <w:proofErr w:type="spellEnd"/>
      <w:r w:rsidRPr="009A1B2D">
        <w:rPr>
          <w:rFonts w:cs="Calibri"/>
        </w:rPr>
        <w:t xml:space="preserve"> sustava,</w:t>
      </w:r>
    </w:p>
    <w:p w:rsidR="002D0FAB" w:rsidRDefault="002D0FAB" w:rsidP="002D0FAB">
      <w:pPr>
        <w:numPr>
          <w:ilvl w:val="0"/>
          <w:numId w:val="32"/>
        </w:numPr>
        <w:suppressAutoHyphens/>
        <w:autoSpaceDE w:val="0"/>
        <w:autoSpaceDN w:val="0"/>
        <w:adjustRightInd w:val="0"/>
        <w:spacing w:after="0" w:line="240" w:lineRule="auto"/>
        <w:ind w:left="284" w:hanging="284"/>
        <w:jc w:val="both"/>
        <w:rPr>
          <w:rFonts w:cs="Calibri"/>
        </w:rPr>
      </w:pPr>
      <w:r w:rsidRPr="009A1B2D">
        <w:rPr>
          <w:rFonts w:cs="Calibri"/>
        </w:rPr>
        <w:t>šetanje i puštanje kućnih ljubimaca po uređenim javno zelenim površinama i njihovo onečišćenje,</w:t>
      </w:r>
    </w:p>
    <w:p w:rsidR="002D0FAB" w:rsidRDefault="002D0FAB" w:rsidP="002D0FAB">
      <w:pPr>
        <w:numPr>
          <w:ilvl w:val="0"/>
          <w:numId w:val="32"/>
        </w:numPr>
        <w:suppressAutoHyphens/>
        <w:autoSpaceDE w:val="0"/>
        <w:autoSpaceDN w:val="0"/>
        <w:adjustRightInd w:val="0"/>
        <w:spacing w:after="0" w:line="240" w:lineRule="auto"/>
        <w:ind w:left="284" w:hanging="284"/>
        <w:jc w:val="both"/>
        <w:rPr>
          <w:rFonts w:cs="Calibri"/>
        </w:rPr>
      </w:pPr>
      <w:r w:rsidRPr="009A1B2D">
        <w:rPr>
          <w:rFonts w:cs="Calibri"/>
        </w:rPr>
        <w:t>loženje vatre i potpaljivanje stabala,</w:t>
      </w:r>
    </w:p>
    <w:p w:rsidR="002D0FAB" w:rsidRDefault="002D0FAB" w:rsidP="002D0FAB">
      <w:pPr>
        <w:numPr>
          <w:ilvl w:val="0"/>
          <w:numId w:val="32"/>
        </w:numPr>
        <w:suppressAutoHyphens/>
        <w:autoSpaceDE w:val="0"/>
        <w:autoSpaceDN w:val="0"/>
        <w:adjustRightInd w:val="0"/>
        <w:spacing w:after="0" w:line="240" w:lineRule="auto"/>
        <w:ind w:left="284" w:hanging="284"/>
        <w:jc w:val="both"/>
        <w:rPr>
          <w:rFonts w:cs="Calibri"/>
        </w:rPr>
      </w:pPr>
      <w:r w:rsidRPr="009A1B2D">
        <w:rPr>
          <w:rFonts w:cs="Calibri"/>
        </w:rPr>
        <w:t>kampiranje,</w:t>
      </w:r>
    </w:p>
    <w:p w:rsidR="002D0FAB" w:rsidRDefault="002D0FAB" w:rsidP="002D0FAB">
      <w:pPr>
        <w:numPr>
          <w:ilvl w:val="0"/>
          <w:numId w:val="32"/>
        </w:numPr>
        <w:suppressAutoHyphens/>
        <w:autoSpaceDE w:val="0"/>
        <w:autoSpaceDN w:val="0"/>
        <w:adjustRightInd w:val="0"/>
        <w:spacing w:after="0" w:line="240" w:lineRule="auto"/>
        <w:ind w:left="284" w:hanging="284"/>
        <w:jc w:val="both"/>
        <w:rPr>
          <w:rFonts w:cs="Calibri"/>
        </w:rPr>
      </w:pPr>
      <w:r w:rsidRPr="009A1B2D">
        <w:rPr>
          <w:rFonts w:cs="Calibri"/>
        </w:rPr>
        <w:t>nenamjensko korištenje javnih zelenih površina,</w:t>
      </w:r>
    </w:p>
    <w:p w:rsidR="002D0FAB" w:rsidRPr="009A1B2D" w:rsidRDefault="002D0FAB" w:rsidP="002D0FAB">
      <w:pPr>
        <w:numPr>
          <w:ilvl w:val="0"/>
          <w:numId w:val="32"/>
        </w:numPr>
        <w:suppressAutoHyphens/>
        <w:autoSpaceDE w:val="0"/>
        <w:autoSpaceDN w:val="0"/>
        <w:adjustRightInd w:val="0"/>
        <w:spacing w:after="0" w:line="240" w:lineRule="auto"/>
        <w:ind w:left="284" w:hanging="284"/>
        <w:jc w:val="both"/>
        <w:rPr>
          <w:rFonts w:cs="Calibri"/>
        </w:rPr>
      </w:pPr>
      <w:r w:rsidRPr="009A1B2D">
        <w:rPr>
          <w:rFonts w:cs="Calibri"/>
        </w:rPr>
        <w:t xml:space="preserve">na bilo koji način onečišćivati i uništavati zelenu površinu, stabla, zasade i </w:t>
      </w:r>
      <w:proofErr w:type="spellStart"/>
      <w:r w:rsidRPr="009A1B2D">
        <w:rPr>
          <w:rFonts w:cs="Calibri"/>
        </w:rPr>
        <w:t>parkovnu</w:t>
      </w:r>
      <w:proofErr w:type="spellEnd"/>
      <w:r w:rsidRPr="009A1B2D">
        <w:rPr>
          <w:rFonts w:cs="Calibri"/>
        </w:rPr>
        <w:t xml:space="preserve"> opremu.</w:t>
      </w:r>
    </w:p>
    <w:p w:rsidR="002D0FAB" w:rsidRDefault="002D0FAB" w:rsidP="002D0FAB">
      <w:pPr>
        <w:autoSpaceDE w:val="0"/>
        <w:autoSpaceDN w:val="0"/>
        <w:adjustRightInd w:val="0"/>
        <w:ind w:firstLine="708"/>
        <w:jc w:val="both"/>
        <w:rPr>
          <w:rFonts w:cs="Calibri"/>
        </w:rPr>
      </w:pPr>
      <w:r w:rsidRPr="009F160B">
        <w:rPr>
          <w:rFonts w:cs="Calibri"/>
        </w:rPr>
        <w:t>Vlasnik, odnosno korisnik, vozila odgovoran je za zaustavljanje i ostavljanje vozila na javnim</w:t>
      </w:r>
      <w:r>
        <w:rPr>
          <w:rFonts w:cs="Calibri"/>
        </w:rPr>
        <w:t xml:space="preserve"> </w:t>
      </w:r>
      <w:r w:rsidRPr="009F160B">
        <w:rPr>
          <w:rFonts w:cs="Calibri"/>
        </w:rPr>
        <w:t>zelenim površinama.</w:t>
      </w:r>
    </w:p>
    <w:p w:rsidR="002D0FAB" w:rsidRDefault="002D0FAB" w:rsidP="002D0FAB">
      <w:pPr>
        <w:autoSpaceDE w:val="0"/>
        <w:autoSpaceDN w:val="0"/>
        <w:adjustRightInd w:val="0"/>
        <w:ind w:firstLine="708"/>
        <w:jc w:val="both"/>
        <w:rPr>
          <w:rFonts w:cs="Calibri"/>
        </w:rPr>
      </w:pPr>
      <w:r w:rsidRPr="009F160B">
        <w:rPr>
          <w:rFonts w:cs="Calibri"/>
        </w:rPr>
        <w:t>Vlasnik, odnosno korisnik vozila, odgovoran je za vožnju vozila na javnim zelenim površinama.</w:t>
      </w:r>
    </w:p>
    <w:p w:rsidR="002D0FAB" w:rsidRDefault="002D0FAB" w:rsidP="002D0FAB">
      <w:pPr>
        <w:autoSpaceDE w:val="0"/>
        <w:autoSpaceDN w:val="0"/>
        <w:adjustRightInd w:val="0"/>
        <w:ind w:firstLine="708"/>
        <w:jc w:val="both"/>
        <w:rPr>
          <w:rFonts w:cs="Calibri"/>
        </w:rPr>
      </w:pPr>
      <w:r w:rsidRPr="009F160B">
        <w:rPr>
          <w:rFonts w:cs="Calibri"/>
        </w:rPr>
        <w:t>Ako počinitelj prekršaja nije utvrđen u trenutku počinjenja prekršaja ili nije zatečen na mjestu</w:t>
      </w:r>
      <w:r>
        <w:rPr>
          <w:rFonts w:cs="Calibri"/>
        </w:rPr>
        <w:t xml:space="preserve"> </w:t>
      </w:r>
      <w:r w:rsidRPr="009F160B">
        <w:rPr>
          <w:rFonts w:cs="Calibri"/>
        </w:rPr>
        <w:t xml:space="preserve">počinjenja prekršaja, dužan je po primitku obavijesti o počinjenom prekršaju </w:t>
      </w:r>
      <w:r>
        <w:rPr>
          <w:rFonts w:cs="Calibri"/>
        </w:rPr>
        <w:t>Jedinstvenom upravnom odjelu</w:t>
      </w:r>
      <w:r w:rsidRPr="009F160B">
        <w:rPr>
          <w:rFonts w:cs="Calibri"/>
        </w:rPr>
        <w:t xml:space="preserve"> dostaviti podatke o osobi koja je vozilo koristila u trenutku počinjenja prekršaja, a u protivnom on snosi prekršajnu</w:t>
      </w:r>
      <w:r>
        <w:rPr>
          <w:rFonts w:cs="Calibri"/>
        </w:rPr>
        <w:t xml:space="preserve"> </w:t>
      </w:r>
      <w:r w:rsidRPr="009F160B">
        <w:rPr>
          <w:rFonts w:cs="Calibri"/>
        </w:rPr>
        <w:t>odgovornost za počinjeni prekršaj.</w:t>
      </w:r>
    </w:p>
    <w:p w:rsidR="002D0FAB" w:rsidRDefault="002D0FAB" w:rsidP="002D0FAB">
      <w:pPr>
        <w:autoSpaceDE w:val="0"/>
        <w:autoSpaceDN w:val="0"/>
        <w:adjustRightInd w:val="0"/>
        <w:ind w:firstLine="708"/>
        <w:jc w:val="both"/>
        <w:rPr>
          <w:rFonts w:cs="Calibri"/>
        </w:rPr>
      </w:pPr>
      <w:r w:rsidRPr="009F160B">
        <w:rPr>
          <w:rFonts w:cs="Calibri"/>
        </w:rPr>
        <w:t xml:space="preserve">Vlasnik, odnosno korisnik, vozila dužan je nadoknaditi </w:t>
      </w:r>
      <w:r>
        <w:rPr>
          <w:rFonts w:cs="Calibri"/>
        </w:rPr>
        <w:t>Općini</w:t>
      </w:r>
      <w:r w:rsidRPr="009F160B">
        <w:rPr>
          <w:rFonts w:cs="Calibri"/>
        </w:rPr>
        <w:t xml:space="preserve"> štetu koju je na javnoj zelenoj</w:t>
      </w:r>
      <w:r>
        <w:rPr>
          <w:rFonts w:cs="Calibri"/>
        </w:rPr>
        <w:t xml:space="preserve"> </w:t>
      </w:r>
      <w:r w:rsidRPr="009F160B">
        <w:rPr>
          <w:rFonts w:cs="Calibri"/>
        </w:rPr>
        <w:t>površini počinio parkiranjem vozila i to u iznosu koji, prema hortikulturnoj vrijednosti pojedinog dijela javne</w:t>
      </w:r>
      <w:r>
        <w:rPr>
          <w:rFonts w:cs="Calibri"/>
        </w:rPr>
        <w:t xml:space="preserve"> </w:t>
      </w:r>
      <w:r w:rsidRPr="009F160B">
        <w:rPr>
          <w:rFonts w:cs="Calibri"/>
        </w:rPr>
        <w:t xml:space="preserve">zelene površine, procijeni </w:t>
      </w:r>
      <w:r>
        <w:rPr>
          <w:rFonts w:cs="Calibri"/>
        </w:rPr>
        <w:t>Općina Čeminac.</w:t>
      </w:r>
    </w:p>
    <w:p w:rsidR="002D0FAB" w:rsidRDefault="002D0FAB" w:rsidP="002D0FAB">
      <w:pPr>
        <w:autoSpaceDE w:val="0"/>
        <w:autoSpaceDN w:val="0"/>
        <w:adjustRightInd w:val="0"/>
        <w:ind w:firstLine="708"/>
        <w:jc w:val="both"/>
        <w:rPr>
          <w:rFonts w:cs="Calibri"/>
        </w:rPr>
      </w:pPr>
    </w:p>
    <w:p w:rsidR="002D0FAB" w:rsidRPr="009A1B2D" w:rsidRDefault="002D0FAB" w:rsidP="002D0FAB">
      <w:pPr>
        <w:numPr>
          <w:ilvl w:val="0"/>
          <w:numId w:val="17"/>
        </w:numPr>
        <w:suppressAutoHyphens/>
        <w:autoSpaceDE w:val="0"/>
        <w:autoSpaceDN w:val="0"/>
        <w:adjustRightInd w:val="0"/>
        <w:spacing w:after="0" w:line="240" w:lineRule="auto"/>
        <w:jc w:val="both"/>
        <w:rPr>
          <w:rFonts w:cs="Calibri"/>
          <w:b/>
        </w:rPr>
      </w:pPr>
      <w:r w:rsidRPr="009A1B2D">
        <w:rPr>
          <w:rFonts w:cs="Calibri"/>
          <w:b/>
        </w:rPr>
        <w:t>KORIŠTENJE JAVNIH POVRŠINA</w:t>
      </w:r>
    </w:p>
    <w:p w:rsidR="002D0FAB" w:rsidRDefault="002D0FAB" w:rsidP="002D0FAB">
      <w:pPr>
        <w:autoSpaceDE w:val="0"/>
        <w:autoSpaceDN w:val="0"/>
        <w:adjustRightInd w:val="0"/>
        <w:jc w:val="both"/>
        <w:rPr>
          <w:rFonts w:cs="Calibri"/>
        </w:rPr>
      </w:pPr>
    </w:p>
    <w:p w:rsidR="002D0FAB" w:rsidRPr="009A1B2D" w:rsidRDefault="002D0FAB" w:rsidP="002D0FAB">
      <w:pPr>
        <w:autoSpaceDE w:val="0"/>
        <w:autoSpaceDN w:val="0"/>
        <w:adjustRightInd w:val="0"/>
        <w:jc w:val="center"/>
        <w:rPr>
          <w:rFonts w:cs="Calibri"/>
          <w:b/>
        </w:rPr>
      </w:pPr>
      <w:r w:rsidRPr="009A1B2D">
        <w:rPr>
          <w:rFonts w:cs="Calibri"/>
          <w:b/>
        </w:rPr>
        <w:t>Članak</w:t>
      </w:r>
      <w:r>
        <w:rPr>
          <w:rFonts w:cs="Calibri"/>
          <w:b/>
        </w:rPr>
        <w:t xml:space="preserve"> 85.</w:t>
      </w:r>
    </w:p>
    <w:p w:rsidR="002D0FAB" w:rsidRPr="009A1B2D" w:rsidRDefault="002D0FAB" w:rsidP="002D0FAB">
      <w:pPr>
        <w:autoSpaceDE w:val="0"/>
        <w:autoSpaceDN w:val="0"/>
        <w:adjustRightInd w:val="0"/>
        <w:ind w:firstLine="708"/>
        <w:jc w:val="both"/>
        <w:rPr>
          <w:rFonts w:cs="Calibri"/>
        </w:rPr>
      </w:pPr>
      <w:r w:rsidRPr="009A1B2D">
        <w:rPr>
          <w:rFonts w:cs="Calibri"/>
        </w:rPr>
        <w:t xml:space="preserve">Javne površine na području </w:t>
      </w:r>
      <w:r>
        <w:rPr>
          <w:rFonts w:cs="Calibri"/>
        </w:rPr>
        <w:t>Općine</w:t>
      </w:r>
      <w:r w:rsidRPr="009A1B2D">
        <w:rPr>
          <w:rFonts w:cs="Calibri"/>
        </w:rPr>
        <w:t xml:space="preserve"> koriste se u skladu s njihovom namjenom.</w:t>
      </w:r>
    </w:p>
    <w:p w:rsidR="002D0FAB" w:rsidRDefault="002D0FAB" w:rsidP="002D0FAB">
      <w:pPr>
        <w:autoSpaceDE w:val="0"/>
        <w:autoSpaceDN w:val="0"/>
        <w:adjustRightInd w:val="0"/>
        <w:jc w:val="both"/>
        <w:rPr>
          <w:rFonts w:cs="Calibri"/>
        </w:rPr>
      </w:pPr>
    </w:p>
    <w:p w:rsidR="002D0FAB" w:rsidRPr="009A1B2D" w:rsidRDefault="002D0FAB" w:rsidP="002D0FAB">
      <w:pPr>
        <w:autoSpaceDE w:val="0"/>
        <w:autoSpaceDN w:val="0"/>
        <w:adjustRightInd w:val="0"/>
        <w:jc w:val="center"/>
        <w:rPr>
          <w:rFonts w:cs="Calibri"/>
          <w:b/>
        </w:rPr>
      </w:pPr>
      <w:r w:rsidRPr="009A1B2D">
        <w:rPr>
          <w:rFonts w:cs="Calibri"/>
          <w:b/>
        </w:rPr>
        <w:t>Članak</w:t>
      </w:r>
      <w:r>
        <w:rPr>
          <w:rFonts w:cs="Calibri"/>
          <w:b/>
        </w:rPr>
        <w:t xml:space="preserve"> 86.</w:t>
      </w:r>
    </w:p>
    <w:p w:rsidR="002D0FAB" w:rsidRPr="009A1B2D" w:rsidRDefault="002D0FAB" w:rsidP="002D0FAB">
      <w:pPr>
        <w:autoSpaceDE w:val="0"/>
        <w:autoSpaceDN w:val="0"/>
        <w:adjustRightInd w:val="0"/>
        <w:ind w:firstLine="708"/>
        <w:jc w:val="both"/>
        <w:rPr>
          <w:rFonts w:cs="Calibri"/>
        </w:rPr>
      </w:pPr>
      <w:r w:rsidRPr="009A1B2D">
        <w:rPr>
          <w:rFonts w:cs="Calibri"/>
        </w:rPr>
        <w:t>Javne površine se mogu privremeno koristiti za postavljenje: pokretnih naprava, kioska, montažni</w:t>
      </w:r>
      <w:r>
        <w:rPr>
          <w:rFonts w:cs="Calibri"/>
        </w:rPr>
        <w:t xml:space="preserve">h </w:t>
      </w:r>
      <w:r w:rsidRPr="009A1B2D">
        <w:rPr>
          <w:rFonts w:cs="Calibri"/>
        </w:rPr>
        <w:t>objekata i slično, terasa za pružanje ugostiteljskih usluga, pokretnih reklama, zabavnih radnji i cirkusa,</w:t>
      </w:r>
      <w:r>
        <w:rPr>
          <w:rFonts w:cs="Calibri"/>
        </w:rPr>
        <w:t xml:space="preserve"> </w:t>
      </w:r>
      <w:r w:rsidRPr="009A1B2D">
        <w:rPr>
          <w:rFonts w:cs="Calibri"/>
        </w:rPr>
        <w:t>ledenica za sladoled i rashladnih vitrina za piće, aparata za kokice i razne slastice, automata za prodaju</w:t>
      </w:r>
      <w:r>
        <w:rPr>
          <w:rFonts w:cs="Calibri"/>
        </w:rPr>
        <w:t xml:space="preserve"> </w:t>
      </w:r>
      <w:r w:rsidRPr="009A1B2D">
        <w:rPr>
          <w:rFonts w:cs="Calibri"/>
        </w:rPr>
        <w:t>napitaka, sladoleda, cigareta i slične robe, peći za pečenje plodina, građevinskih skela, kontejnera i slično,</w:t>
      </w:r>
      <w:r>
        <w:rPr>
          <w:rFonts w:cs="Calibri"/>
        </w:rPr>
        <w:t xml:space="preserve"> </w:t>
      </w:r>
      <w:r w:rsidRPr="009A1B2D">
        <w:rPr>
          <w:rFonts w:cs="Calibri"/>
        </w:rPr>
        <w:t>pozornica i drugih privremenih građevina i predmeta za potrebe održavanja javnih manifestacija i sajmova,</w:t>
      </w:r>
      <w:r>
        <w:rPr>
          <w:rFonts w:cs="Calibri"/>
        </w:rPr>
        <w:t xml:space="preserve"> </w:t>
      </w:r>
      <w:r w:rsidRPr="009A1B2D">
        <w:rPr>
          <w:rFonts w:cs="Calibri"/>
        </w:rPr>
        <w:t>izlaganje robe, održavanje prezentacija radi reklamiranja ili prodaje određenih proizvoda, održavanje javnih</w:t>
      </w:r>
      <w:r>
        <w:rPr>
          <w:rFonts w:cs="Calibri"/>
        </w:rPr>
        <w:t xml:space="preserve"> </w:t>
      </w:r>
      <w:r w:rsidRPr="009A1B2D">
        <w:rPr>
          <w:rFonts w:cs="Calibri"/>
        </w:rPr>
        <w:t>skupova, priredbi i manifestacija, organizaciju gradilišta, odlaganje građevinskog materijala i druge namjene.</w:t>
      </w:r>
    </w:p>
    <w:p w:rsidR="002D0FAB" w:rsidRDefault="002D0FAB" w:rsidP="002D0FAB">
      <w:pPr>
        <w:autoSpaceDE w:val="0"/>
        <w:autoSpaceDN w:val="0"/>
        <w:adjustRightInd w:val="0"/>
        <w:jc w:val="both"/>
        <w:rPr>
          <w:rFonts w:cs="Calibri"/>
        </w:rPr>
      </w:pPr>
    </w:p>
    <w:p w:rsidR="002D0FAB" w:rsidRPr="009A1B2D" w:rsidRDefault="002D0FAB" w:rsidP="002D0FAB">
      <w:pPr>
        <w:autoSpaceDE w:val="0"/>
        <w:autoSpaceDN w:val="0"/>
        <w:adjustRightInd w:val="0"/>
        <w:jc w:val="center"/>
        <w:rPr>
          <w:rFonts w:cs="Calibri"/>
          <w:b/>
        </w:rPr>
      </w:pPr>
      <w:r w:rsidRPr="009A1B2D">
        <w:rPr>
          <w:rFonts w:cs="Calibri"/>
          <w:b/>
        </w:rPr>
        <w:t>Članak</w:t>
      </w:r>
      <w:r>
        <w:rPr>
          <w:rFonts w:cs="Calibri"/>
          <w:b/>
        </w:rPr>
        <w:t xml:space="preserve"> 87.</w:t>
      </w:r>
    </w:p>
    <w:p w:rsidR="002D0FAB" w:rsidRDefault="002D0FAB" w:rsidP="002D0FAB">
      <w:pPr>
        <w:autoSpaceDE w:val="0"/>
        <w:autoSpaceDN w:val="0"/>
        <w:adjustRightInd w:val="0"/>
        <w:ind w:firstLine="708"/>
        <w:jc w:val="both"/>
        <w:rPr>
          <w:rFonts w:cs="Calibri"/>
        </w:rPr>
      </w:pPr>
      <w:r w:rsidRPr="009A1B2D">
        <w:rPr>
          <w:rFonts w:cs="Calibri"/>
        </w:rPr>
        <w:t>Zabranjeno je koristiti javne površine za igru i sport, osim ukoliko one nisu za tu svrhu</w:t>
      </w:r>
      <w:r>
        <w:rPr>
          <w:rFonts w:cs="Calibri"/>
        </w:rPr>
        <w:t xml:space="preserve"> </w:t>
      </w:r>
      <w:r w:rsidRPr="009A1B2D">
        <w:rPr>
          <w:rFonts w:cs="Calibri"/>
        </w:rPr>
        <w:t>namijenjene.</w:t>
      </w:r>
    </w:p>
    <w:p w:rsidR="002D0FAB" w:rsidRDefault="002D0FAB" w:rsidP="002D0FAB">
      <w:pPr>
        <w:autoSpaceDE w:val="0"/>
        <w:autoSpaceDN w:val="0"/>
        <w:adjustRightInd w:val="0"/>
        <w:ind w:firstLine="708"/>
        <w:jc w:val="both"/>
        <w:rPr>
          <w:rFonts w:cs="Calibri"/>
        </w:rPr>
      </w:pPr>
      <w:r w:rsidRPr="009A1B2D">
        <w:rPr>
          <w:rFonts w:cs="Calibri"/>
        </w:rPr>
        <w:t>Javnu površinu uređenu kao dječje igralište i opremu (trampolin, klackalice, njihalice, ljuljačke,</w:t>
      </w:r>
      <w:r>
        <w:rPr>
          <w:rFonts w:cs="Calibri"/>
        </w:rPr>
        <w:t xml:space="preserve"> </w:t>
      </w:r>
      <w:r w:rsidRPr="009A1B2D">
        <w:rPr>
          <w:rFonts w:cs="Calibri"/>
        </w:rPr>
        <w:t>penjalice, vrtuljci i slično) dopušteno je koristiti samo dobnoj skupini za koju je to namijenjeno.</w:t>
      </w:r>
    </w:p>
    <w:p w:rsidR="002D0FAB" w:rsidRDefault="002D0FAB" w:rsidP="002D0FAB">
      <w:pPr>
        <w:autoSpaceDE w:val="0"/>
        <w:autoSpaceDN w:val="0"/>
        <w:adjustRightInd w:val="0"/>
        <w:ind w:firstLine="708"/>
        <w:jc w:val="both"/>
        <w:rPr>
          <w:rFonts w:cs="Calibri"/>
        </w:rPr>
      </w:pPr>
      <w:r w:rsidRPr="009A1B2D">
        <w:rPr>
          <w:rFonts w:cs="Calibri"/>
        </w:rPr>
        <w:t>Na javnim površinama nije dopušteno organiziranje hazardnih igara i igara na sreću, prikupljanje</w:t>
      </w:r>
      <w:r>
        <w:rPr>
          <w:rFonts w:cs="Calibri"/>
        </w:rPr>
        <w:t xml:space="preserve"> </w:t>
      </w:r>
      <w:r w:rsidRPr="009A1B2D">
        <w:rPr>
          <w:rFonts w:cs="Calibri"/>
        </w:rPr>
        <w:t xml:space="preserve">donacija i milodara, bez odobrenja </w:t>
      </w:r>
      <w:r>
        <w:rPr>
          <w:rFonts w:cs="Calibri"/>
        </w:rPr>
        <w:t>Jedinstvenog upravnog odjela</w:t>
      </w:r>
      <w:r w:rsidRPr="009A1B2D">
        <w:rPr>
          <w:rFonts w:cs="Calibri"/>
        </w:rPr>
        <w:t>.</w:t>
      </w:r>
    </w:p>
    <w:p w:rsidR="002D0FAB" w:rsidRDefault="002D0FAB" w:rsidP="002D0FAB">
      <w:pPr>
        <w:autoSpaceDE w:val="0"/>
        <w:autoSpaceDN w:val="0"/>
        <w:adjustRightInd w:val="0"/>
        <w:ind w:firstLine="708"/>
        <w:jc w:val="both"/>
        <w:rPr>
          <w:rFonts w:cs="Calibri"/>
        </w:rPr>
      </w:pPr>
      <w:r>
        <w:rPr>
          <w:rFonts w:cs="Calibri"/>
        </w:rPr>
        <w:t>Z</w:t>
      </w:r>
      <w:r w:rsidRPr="009A1B2D">
        <w:rPr>
          <w:rFonts w:cs="Calibri"/>
        </w:rPr>
        <w:t>abranjeno je parkove, trgove, parkirališta, travnjake, dječja igrališta, rekreacijske površine,</w:t>
      </w:r>
      <w:r>
        <w:rPr>
          <w:rFonts w:cs="Calibri"/>
        </w:rPr>
        <w:t xml:space="preserve"> </w:t>
      </w:r>
      <w:r w:rsidRPr="009A1B2D">
        <w:rPr>
          <w:rFonts w:cs="Calibri"/>
        </w:rPr>
        <w:t>zelene površine, klupe i druga javna mjesta koristiti za ležanje i spavanje.</w:t>
      </w:r>
    </w:p>
    <w:p w:rsidR="002D0FAB" w:rsidRDefault="002D0FAB" w:rsidP="002D0FAB">
      <w:pPr>
        <w:autoSpaceDE w:val="0"/>
        <w:autoSpaceDN w:val="0"/>
        <w:adjustRightInd w:val="0"/>
        <w:ind w:firstLine="708"/>
        <w:jc w:val="both"/>
        <w:rPr>
          <w:rFonts w:cs="Calibri"/>
        </w:rPr>
      </w:pPr>
      <w:r w:rsidRPr="009A1B2D">
        <w:rPr>
          <w:rFonts w:cs="Calibri"/>
        </w:rPr>
        <w:t>Zbog opasnosti za sigurnost ljudi i imovine zabranjeno je bez potrebnog odobrenja koristiti</w:t>
      </w:r>
      <w:r>
        <w:rPr>
          <w:rFonts w:cs="Calibri"/>
        </w:rPr>
        <w:t xml:space="preserve"> </w:t>
      </w:r>
      <w:r w:rsidRPr="009A1B2D">
        <w:rPr>
          <w:rFonts w:cs="Calibri"/>
        </w:rPr>
        <w:t>pirotehnička sredstva na javnim površinama.</w:t>
      </w:r>
    </w:p>
    <w:p w:rsidR="002D0FAB" w:rsidRDefault="002D0FAB" w:rsidP="002D0FAB">
      <w:pPr>
        <w:autoSpaceDE w:val="0"/>
        <w:autoSpaceDN w:val="0"/>
        <w:adjustRightInd w:val="0"/>
        <w:jc w:val="both"/>
        <w:rPr>
          <w:rFonts w:cs="Calibri"/>
        </w:rPr>
      </w:pPr>
    </w:p>
    <w:p w:rsidR="002D0FAB" w:rsidRPr="009A1B2D" w:rsidRDefault="002D0FAB" w:rsidP="002D0FAB">
      <w:pPr>
        <w:autoSpaceDE w:val="0"/>
        <w:autoSpaceDN w:val="0"/>
        <w:adjustRightInd w:val="0"/>
        <w:jc w:val="center"/>
        <w:rPr>
          <w:rFonts w:cs="Calibri"/>
          <w:b/>
        </w:rPr>
      </w:pPr>
      <w:r w:rsidRPr="009A1B2D">
        <w:rPr>
          <w:rFonts w:cs="Calibri"/>
          <w:b/>
        </w:rPr>
        <w:t>Članak</w:t>
      </w:r>
      <w:r>
        <w:rPr>
          <w:rFonts w:cs="Calibri"/>
          <w:b/>
        </w:rPr>
        <w:t xml:space="preserve"> 88.</w:t>
      </w:r>
    </w:p>
    <w:p w:rsidR="002D0FAB" w:rsidRDefault="002D0FAB" w:rsidP="002D0FAB">
      <w:pPr>
        <w:autoSpaceDE w:val="0"/>
        <w:autoSpaceDN w:val="0"/>
        <w:adjustRightInd w:val="0"/>
        <w:ind w:firstLine="708"/>
        <w:jc w:val="both"/>
        <w:rPr>
          <w:rFonts w:cs="Calibri"/>
        </w:rPr>
      </w:pPr>
      <w:r w:rsidRPr="009A1B2D">
        <w:rPr>
          <w:rFonts w:cs="Calibri"/>
        </w:rPr>
        <w:t>Zauzimanjem javnih površina ne smije se spriječiti ili onemogućiti korištenje susjednih objekta i</w:t>
      </w:r>
      <w:r>
        <w:rPr>
          <w:rFonts w:cs="Calibri"/>
        </w:rPr>
        <w:t xml:space="preserve"> </w:t>
      </w:r>
      <w:r w:rsidRPr="009A1B2D">
        <w:rPr>
          <w:rFonts w:cs="Calibri"/>
        </w:rPr>
        <w:t>javnoprometnih površina, odnosno za zauzimanje javne površine moraju biti ispunjeni sljedeći uvjeti:</w:t>
      </w:r>
    </w:p>
    <w:p w:rsidR="002D0FAB" w:rsidRDefault="002D0FAB" w:rsidP="002D0FAB">
      <w:pPr>
        <w:numPr>
          <w:ilvl w:val="0"/>
          <w:numId w:val="33"/>
        </w:numPr>
        <w:suppressAutoHyphens/>
        <w:autoSpaceDE w:val="0"/>
        <w:autoSpaceDN w:val="0"/>
        <w:adjustRightInd w:val="0"/>
        <w:spacing w:after="0" w:line="240" w:lineRule="auto"/>
        <w:ind w:left="284" w:hanging="284"/>
        <w:jc w:val="both"/>
        <w:rPr>
          <w:rFonts w:cs="Calibri"/>
        </w:rPr>
      </w:pPr>
      <w:r w:rsidRPr="009A1B2D">
        <w:rPr>
          <w:rFonts w:cs="Calibri"/>
        </w:rPr>
        <w:t>prostor koji ostaje za prolaz pješaka ne smije biti uži od 1 m,</w:t>
      </w:r>
    </w:p>
    <w:p w:rsidR="002D0FAB" w:rsidRDefault="002D0FAB" w:rsidP="002D0FAB">
      <w:pPr>
        <w:numPr>
          <w:ilvl w:val="0"/>
          <w:numId w:val="33"/>
        </w:numPr>
        <w:suppressAutoHyphens/>
        <w:autoSpaceDE w:val="0"/>
        <w:autoSpaceDN w:val="0"/>
        <w:adjustRightInd w:val="0"/>
        <w:spacing w:after="0" w:line="240" w:lineRule="auto"/>
        <w:ind w:left="284" w:hanging="284"/>
        <w:jc w:val="both"/>
        <w:rPr>
          <w:rFonts w:cs="Calibri"/>
        </w:rPr>
      </w:pPr>
      <w:r w:rsidRPr="009A1B2D">
        <w:rPr>
          <w:rFonts w:cs="Calibri"/>
        </w:rPr>
        <w:t>zauzimanje javnih površina mora odgovarati propisima o sigurnosti prometa i svojim položajem ne smije</w:t>
      </w:r>
      <w:r>
        <w:rPr>
          <w:rFonts w:cs="Calibri"/>
        </w:rPr>
        <w:t xml:space="preserve"> </w:t>
      </w:r>
      <w:r w:rsidRPr="009A1B2D">
        <w:rPr>
          <w:rFonts w:cs="Calibri"/>
        </w:rPr>
        <w:t>smanjivati preglednost i onemogućiti odvijanje prometa,</w:t>
      </w:r>
    </w:p>
    <w:p w:rsidR="002D0FAB" w:rsidRDefault="002D0FAB" w:rsidP="002D0FAB">
      <w:pPr>
        <w:numPr>
          <w:ilvl w:val="0"/>
          <w:numId w:val="33"/>
        </w:numPr>
        <w:suppressAutoHyphens/>
        <w:autoSpaceDE w:val="0"/>
        <w:autoSpaceDN w:val="0"/>
        <w:adjustRightInd w:val="0"/>
        <w:spacing w:after="0" w:line="240" w:lineRule="auto"/>
        <w:ind w:left="284" w:hanging="284"/>
        <w:jc w:val="both"/>
        <w:rPr>
          <w:rFonts w:cs="Calibri"/>
        </w:rPr>
      </w:pPr>
      <w:r w:rsidRPr="009A1B2D">
        <w:rPr>
          <w:rFonts w:cs="Calibri"/>
        </w:rPr>
        <w:t>zauzimanjem javnih površina ne smije se onemogući pristup vatrogasnim vozilima, vozilima hitne</w:t>
      </w:r>
      <w:r>
        <w:rPr>
          <w:rFonts w:cs="Calibri"/>
        </w:rPr>
        <w:t xml:space="preserve"> </w:t>
      </w:r>
      <w:r w:rsidRPr="009A1B2D">
        <w:rPr>
          <w:rFonts w:cs="Calibri"/>
        </w:rPr>
        <w:t>medicinske pomoći i korištenju hidranta,</w:t>
      </w:r>
    </w:p>
    <w:p w:rsidR="002D0FAB" w:rsidRDefault="002D0FAB" w:rsidP="002D0FAB">
      <w:pPr>
        <w:numPr>
          <w:ilvl w:val="0"/>
          <w:numId w:val="33"/>
        </w:numPr>
        <w:suppressAutoHyphens/>
        <w:autoSpaceDE w:val="0"/>
        <w:autoSpaceDN w:val="0"/>
        <w:adjustRightInd w:val="0"/>
        <w:spacing w:after="0" w:line="240" w:lineRule="auto"/>
        <w:ind w:left="284" w:hanging="284"/>
        <w:jc w:val="both"/>
        <w:rPr>
          <w:rFonts w:cs="Calibri"/>
        </w:rPr>
      </w:pPr>
      <w:r w:rsidRPr="009A1B2D">
        <w:rPr>
          <w:rFonts w:cs="Calibri"/>
        </w:rPr>
        <w:t>zauzimanjem se ne smije stvarati prekomjerna buka i dodatno onečišćenje javnih površina,</w:t>
      </w:r>
    </w:p>
    <w:p w:rsidR="002D0FAB" w:rsidRPr="009A1B2D" w:rsidRDefault="002D0FAB" w:rsidP="002D0FAB">
      <w:pPr>
        <w:numPr>
          <w:ilvl w:val="0"/>
          <w:numId w:val="33"/>
        </w:numPr>
        <w:suppressAutoHyphens/>
        <w:autoSpaceDE w:val="0"/>
        <w:autoSpaceDN w:val="0"/>
        <w:adjustRightInd w:val="0"/>
        <w:spacing w:after="0" w:line="240" w:lineRule="auto"/>
        <w:ind w:left="284" w:hanging="284"/>
        <w:jc w:val="both"/>
        <w:rPr>
          <w:rFonts w:cs="Calibri"/>
        </w:rPr>
      </w:pPr>
      <w:r w:rsidRPr="009A1B2D">
        <w:rPr>
          <w:rFonts w:cs="Calibri"/>
        </w:rPr>
        <w:t>korisnici su dužni zauzete javne površine držati u urednom stanju.</w:t>
      </w:r>
    </w:p>
    <w:p w:rsidR="002D0FAB" w:rsidRDefault="002D0FAB" w:rsidP="002D0FAB">
      <w:pPr>
        <w:autoSpaceDE w:val="0"/>
        <w:autoSpaceDN w:val="0"/>
        <w:adjustRightInd w:val="0"/>
        <w:jc w:val="both"/>
        <w:rPr>
          <w:rFonts w:cs="Calibri"/>
        </w:rPr>
      </w:pPr>
    </w:p>
    <w:p w:rsidR="002D0FAB" w:rsidRPr="009A1B2D" w:rsidRDefault="002D0FAB" w:rsidP="002D0FAB">
      <w:pPr>
        <w:autoSpaceDE w:val="0"/>
        <w:autoSpaceDN w:val="0"/>
        <w:adjustRightInd w:val="0"/>
        <w:jc w:val="center"/>
        <w:rPr>
          <w:rFonts w:cs="Calibri"/>
          <w:b/>
        </w:rPr>
      </w:pPr>
      <w:r w:rsidRPr="009A1B2D">
        <w:rPr>
          <w:rFonts w:cs="Calibri"/>
          <w:b/>
        </w:rPr>
        <w:t>Članak</w:t>
      </w:r>
      <w:r>
        <w:rPr>
          <w:rFonts w:cs="Calibri"/>
          <w:b/>
        </w:rPr>
        <w:t xml:space="preserve"> 89.</w:t>
      </w:r>
    </w:p>
    <w:p w:rsidR="002D0FAB" w:rsidRPr="009A1B2D" w:rsidRDefault="002D0FAB" w:rsidP="002D0FAB">
      <w:pPr>
        <w:autoSpaceDE w:val="0"/>
        <w:autoSpaceDN w:val="0"/>
        <w:adjustRightInd w:val="0"/>
        <w:ind w:firstLine="708"/>
        <w:jc w:val="both"/>
        <w:rPr>
          <w:rFonts w:cs="Calibri"/>
        </w:rPr>
      </w:pPr>
      <w:r w:rsidRPr="009A1B2D">
        <w:rPr>
          <w:rFonts w:cs="Calibri"/>
        </w:rPr>
        <w:t>Korištenje javne površine neće se odobriti podnositelju zahtjeva:</w:t>
      </w:r>
    </w:p>
    <w:p w:rsidR="002D0FAB" w:rsidRDefault="002D0FAB" w:rsidP="002D0FAB">
      <w:pPr>
        <w:numPr>
          <w:ilvl w:val="0"/>
          <w:numId w:val="34"/>
        </w:numPr>
        <w:suppressAutoHyphens/>
        <w:autoSpaceDE w:val="0"/>
        <w:autoSpaceDN w:val="0"/>
        <w:adjustRightInd w:val="0"/>
        <w:spacing w:after="0" w:line="240" w:lineRule="auto"/>
        <w:ind w:left="284" w:hanging="284"/>
        <w:jc w:val="both"/>
        <w:rPr>
          <w:rFonts w:cs="Calibri"/>
        </w:rPr>
      </w:pPr>
      <w:r w:rsidRPr="009A1B2D">
        <w:rPr>
          <w:rFonts w:cs="Calibri"/>
        </w:rPr>
        <w:t>ukoliko javna površina ne zadovoljava propisane uvjete za namjenu za koju se traži korištenje,</w:t>
      </w:r>
    </w:p>
    <w:p w:rsidR="002D0FAB" w:rsidRDefault="002D0FAB" w:rsidP="002D0FAB">
      <w:pPr>
        <w:numPr>
          <w:ilvl w:val="0"/>
          <w:numId w:val="34"/>
        </w:numPr>
        <w:suppressAutoHyphens/>
        <w:autoSpaceDE w:val="0"/>
        <w:autoSpaceDN w:val="0"/>
        <w:adjustRightInd w:val="0"/>
        <w:spacing w:after="0" w:line="240" w:lineRule="auto"/>
        <w:ind w:left="284" w:hanging="284"/>
        <w:jc w:val="both"/>
        <w:rPr>
          <w:rFonts w:cs="Calibri"/>
        </w:rPr>
      </w:pPr>
      <w:r w:rsidRPr="0083704A">
        <w:rPr>
          <w:rFonts w:cs="Calibri"/>
        </w:rPr>
        <w:t xml:space="preserve">ako ima dugovanja prema </w:t>
      </w:r>
      <w:r>
        <w:rPr>
          <w:rFonts w:cs="Calibri"/>
        </w:rPr>
        <w:t>Općini</w:t>
      </w:r>
      <w:r w:rsidRPr="0083704A">
        <w:rPr>
          <w:rFonts w:cs="Calibri"/>
        </w:rPr>
        <w:t xml:space="preserve"> po bilo kojoj osnovi,</w:t>
      </w:r>
    </w:p>
    <w:p w:rsidR="002D0FAB" w:rsidRDefault="002D0FAB" w:rsidP="002D0FAB">
      <w:pPr>
        <w:numPr>
          <w:ilvl w:val="0"/>
          <w:numId w:val="34"/>
        </w:numPr>
        <w:suppressAutoHyphens/>
        <w:autoSpaceDE w:val="0"/>
        <w:autoSpaceDN w:val="0"/>
        <w:adjustRightInd w:val="0"/>
        <w:spacing w:after="0" w:line="240" w:lineRule="auto"/>
        <w:ind w:left="284" w:hanging="284"/>
        <w:jc w:val="both"/>
        <w:rPr>
          <w:rFonts w:cs="Calibri"/>
        </w:rPr>
      </w:pPr>
      <w:r w:rsidRPr="0083704A">
        <w:rPr>
          <w:rFonts w:cs="Calibri"/>
        </w:rPr>
        <w:t>ukoliko ne priloži potrebnu dokumentaciju,</w:t>
      </w:r>
    </w:p>
    <w:p w:rsidR="002D0FAB" w:rsidRPr="0083704A" w:rsidRDefault="002D0FAB" w:rsidP="002D0FAB">
      <w:pPr>
        <w:numPr>
          <w:ilvl w:val="0"/>
          <w:numId w:val="34"/>
        </w:numPr>
        <w:suppressAutoHyphens/>
        <w:autoSpaceDE w:val="0"/>
        <w:autoSpaceDN w:val="0"/>
        <w:adjustRightInd w:val="0"/>
        <w:spacing w:after="0" w:line="240" w:lineRule="auto"/>
        <w:ind w:left="284" w:hanging="284"/>
        <w:jc w:val="both"/>
        <w:rPr>
          <w:rFonts w:cs="Calibri"/>
        </w:rPr>
      </w:pPr>
      <w:r w:rsidRPr="0083704A">
        <w:rPr>
          <w:rFonts w:cs="Calibri"/>
        </w:rPr>
        <w:t>ako je prethodno koristio javnu površinu suprotno odobrenju, odnosno ako se nije držao uvjeta iz</w:t>
      </w:r>
      <w:r>
        <w:rPr>
          <w:rFonts w:cs="Calibri"/>
        </w:rPr>
        <w:t xml:space="preserve"> </w:t>
      </w:r>
      <w:r w:rsidRPr="0083704A">
        <w:rPr>
          <w:rFonts w:cs="Calibri"/>
        </w:rPr>
        <w:t>odobrenja, uslijed čega je donesena odluka o ukidanju odobrenja.</w:t>
      </w:r>
    </w:p>
    <w:p w:rsidR="002D0FAB" w:rsidRDefault="002D0FAB" w:rsidP="002D0FAB">
      <w:pPr>
        <w:autoSpaceDE w:val="0"/>
        <w:autoSpaceDN w:val="0"/>
        <w:adjustRightInd w:val="0"/>
        <w:jc w:val="both"/>
        <w:rPr>
          <w:rFonts w:cs="Calibri"/>
        </w:rPr>
      </w:pPr>
    </w:p>
    <w:p w:rsidR="002D0FAB" w:rsidRPr="0083704A" w:rsidRDefault="002D0FAB" w:rsidP="002D0FAB">
      <w:pPr>
        <w:autoSpaceDE w:val="0"/>
        <w:autoSpaceDN w:val="0"/>
        <w:adjustRightInd w:val="0"/>
        <w:jc w:val="center"/>
        <w:rPr>
          <w:rFonts w:cs="Calibri"/>
          <w:b/>
        </w:rPr>
      </w:pPr>
      <w:r w:rsidRPr="0083704A">
        <w:rPr>
          <w:rFonts w:cs="Calibri"/>
          <w:b/>
        </w:rPr>
        <w:t>Članak</w:t>
      </w:r>
      <w:r>
        <w:rPr>
          <w:rFonts w:cs="Calibri"/>
          <w:b/>
        </w:rPr>
        <w:t xml:space="preserve"> 90.</w:t>
      </w:r>
    </w:p>
    <w:p w:rsidR="002D0FAB" w:rsidRDefault="002D0FAB" w:rsidP="002D0FAB">
      <w:pPr>
        <w:autoSpaceDE w:val="0"/>
        <w:autoSpaceDN w:val="0"/>
        <w:adjustRightInd w:val="0"/>
        <w:ind w:firstLine="708"/>
        <w:jc w:val="both"/>
        <w:rPr>
          <w:rFonts w:cs="Calibri"/>
        </w:rPr>
      </w:pPr>
      <w:r w:rsidRPr="009A1B2D">
        <w:rPr>
          <w:rFonts w:cs="Calibri"/>
        </w:rPr>
        <w:t>Za korištenje javnih površina plaća se naknada.</w:t>
      </w:r>
    </w:p>
    <w:p w:rsidR="002D0FAB" w:rsidRPr="009A1B2D" w:rsidRDefault="002D0FAB" w:rsidP="002D0FAB">
      <w:pPr>
        <w:autoSpaceDE w:val="0"/>
        <w:autoSpaceDN w:val="0"/>
        <w:adjustRightInd w:val="0"/>
        <w:ind w:firstLine="708"/>
        <w:jc w:val="both"/>
        <w:rPr>
          <w:rFonts w:cs="Calibri"/>
        </w:rPr>
      </w:pPr>
      <w:r w:rsidRPr="009A1B2D">
        <w:rPr>
          <w:rFonts w:cs="Calibri"/>
        </w:rPr>
        <w:t>Nadležno tijelo može odobriti korištenja javne površine bez plaćanja naknade ukoliko se koristi</w:t>
      </w:r>
      <w:r>
        <w:rPr>
          <w:rFonts w:cs="Calibri"/>
        </w:rPr>
        <w:t xml:space="preserve"> </w:t>
      </w:r>
      <w:r w:rsidRPr="009A1B2D">
        <w:rPr>
          <w:rFonts w:cs="Calibri"/>
        </w:rPr>
        <w:t>za:</w:t>
      </w:r>
    </w:p>
    <w:p w:rsidR="002D0FAB" w:rsidRDefault="002D0FAB" w:rsidP="002D0FAB">
      <w:pPr>
        <w:numPr>
          <w:ilvl w:val="0"/>
          <w:numId w:val="35"/>
        </w:numPr>
        <w:suppressAutoHyphens/>
        <w:autoSpaceDE w:val="0"/>
        <w:autoSpaceDN w:val="0"/>
        <w:adjustRightInd w:val="0"/>
        <w:spacing w:after="0" w:line="240" w:lineRule="auto"/>
        <w:ind w:left="284" w:hanging="284"/>
        <w:jc w:val="both"/>
        <w:rPr>
          <w:rFonts w:cs="Calibri"/>
        </w:rPr>
      </w:pPr>
      <w:r w:rsidRPr="009A1B2D">
        <w:rPr>
          <w:rFonts w:cs="Calibri"/>
        </w:rPr>
        <w:t>održavanje humanitarnih i političkih skupova i manifestacija,</w:t>
      </w:r>
    </w:p>
    <w:p w:rsidR="002D0FAB" w:rsidRDefault="002D0FAB" w:rsidP="002D0FAB">
      <w:pPr>
        <w:numPr>
          <w:ilvl w:val="0"/>
          <w:numId w:val="35"/>
        </w:numPr>
        <w:suppressAutoHyphens/>
        <w:autoSpaceDE w:val="0"/>
        <w:autoSpaceDN w:val="0"/>
        <w:adjustRightInd w:val="0"/>
        <w:spacing w:after="0" w:line="240" w:lineRule="auto"/>
        <w:ind w:left="284" w:hanging="284"/>
        <w:jc w:val="both"/>
        <w:rPr>
          <w:rFonts w:cs="Calibri"/>
        </w:rPr>
      </w:pPr>
      <w:r w:rsidRPr="0083704A">
        <w:rPr>
          <w:rFonts w:cs="Calibri"/>
        </w:rPr>
        <w:t xml:space="preserve">održavanje skupova i manifestacija koje organizira ili im je pokrovitelj </w:t>
      </w:r>
      <w:r>
        <w:rPr>
          <w:rFonts w:cs="Calibri"/>
        </w:rPr>
        <w:t>Općina.</w:t>
      </w:r>
    </w:p>
    <w:p w:rsidR="002D0FAB" w:rsidRDefault="002D0FAB" w:rsidP="002D0FAB">
      <w:pPr>
        <w:autoSpaceDE w:val="0"/>
        <w:autoSpaceDN w:val="0"/>
        <w:adjustRightInd w:val="0"/>
        <w:jc w:val="both"/>
        <w:rPr>
          <w:rFonts w:cs="Calibri"/>
        </w:rPr>
      </w:pPr>
    </w:p>
    <w:p w:rsidR="002D0FAB" w:rsidRPr="0083704A" w:rsidRDefault="002D0FAB" w:rsidP="002D0FAB">
      <w:pPr>
        <w:autoSpaceDE w:val="0"/>
        <w:autoSpaceDN w:val="0"/>
        <w:adjustRightInd w:val="0"/>
        <w:jc w:val="center"/>
        <w:rPr>
          <w:rFonts w:cs="Calibri"/>
          <w:b/>
        </w:rPr>
      </w:pPr>
      <w:r w:rsidRPr="0083704A">
        <w:rPr>
          <w:rFonts w:cs="Calibri"/>
          <w:b/>
        </w:rPr>
        <w:t>Članak</w:t>
      </w:r>
      <w:r>
        <w:rPr>
          <w:rFonts w:cs="Calibri"/>
          <w:b/>
        </w:rPr>
        <w:t xml:space="preserve"> 91.</w:t>
      </w:r>
    </w:p>
    <w:p w:rsidR="002D0FAB" w:rsidRDefault="002D0FAB" w:rsidP="002D0FAB">
      <w:pPr>
        <w:autoSpaceDE w:val="0"/>
        <w:autoSpaceDN w:val="0"/>
        <w:adjustRightInd w:val="0"/>
        <w:ind w:firstLine="708"/>
        <w:jc w:val="both"/>
        <w:rPr>
          <w:rFonts w:cs="Calibri"/>
        </w:rPr>
      </w:pPr>
      <w:r w:rsidRPr="009A1B2D">
        <w:rPr>
          <w:rFonts w:cs="Calibri"/>
        </w:rPr>
        <w:t xml:space="preserve">Zabranjuje se zauzimanje javnih površina bez odobrenja </w:t>
      </w:r>
      <w:r>
        <w:rPr>
          <w:rFonts w:cs="Calibri"/>
        </w:rPr>
        <w:t>Jedinstvenog upravnog odjela</w:t>
      </w:r>
      <w:r w:rsidRPr="009A1B2D">
        <w:rPr>
          <w:rFonts w:cs="Calibri"/>
        </w:rPr>
        <w:t xml:space="preserve"> ili protivno uvjetima</w:t>
      </w:r>
      <w:r>
        <w:rPr>
          <w:rFonts w:cs="Calibri"/>
        </w:rPr>
        <w:t xml:space="preserve"> </w:t>
      </w:r>
      <w:r w:rsidRPr="009A1B2D">
        <w:rPr>
          <w:rFonts w:cs="Calibri"/>
        </w:rPr>
        <w:t>utvrđenim odobrenjem.</w:t>
      </w:r>
    </w:p>
    <w:p w:rsidR="002D0FAB" w:rsidRDefault="002D0FAB" w:rsidP="002D0FAB">
      <w:pPr>
        <w:autoSpaceDE w:val="0"/>
        <w:autoSpaceDN w:val="0"/>
        <w:adjustRightInd w:val="0"/>
        <w:jc w:val="both"/>
        <w:rPr>
          <w:rFonts w:cs="Calibri"/>
        </w:rPr>
      </w:pPr>
    </w:p>
    <w:p w:rsidR="002D0FAB" w:rsidRDefault="002D0FAB" w:rsidP="002D0FAB">
      <w:pPr>
        <w:autoSpaceDE w:val="0"/>
        <w:autoSpaceDN w:val="0"/>
        <w:adjustRightInd w:val="0"/>
        <w:jc w:val="both"/>
        <w:rPr>
          <w:rFonts w:cs="Calibri"/>
        </w:rPr>
      </w:pPr>
    </w:p>
    <w:p w:rsidR="002D0FAB" w:rsidRPr="0083704A" w:rsidRDefault="002D0FAB" w:rsidP="002D0FAB">
      <w:pPr>
        <w:autoSpaceDE w:val="0"/>
        <w:autoSpaceDN w:val="0"/>
        <w:adjustRightInd w:val="0"/>
        <w:jc w:val="both"/>
        <w:rPr>
          <w:rFonts w:cs="Calibri"/>
          <w:b/>
        </w:rPr>
      </w:pPr>
      <w:r w:rsidRPr="0083704A">
        <w:rPr>
          <w:rFonts w:cs="Calibri"/>
          <w:b/>
        </w:rPr>
        <w:t>1. Postavljanje pokretnih naprava, kioska, montažnih objekata i slično</w:t>
      </w:r>
    </w:p>
    <w:p w:rsidR="002D0FAB" w:rsidRDefault="002D0FAB" w:rsidP="002D0FAB">
      <w:pPr>
        <w:autoSpaceDE w:val="0"/>
        <w:autoSpaceDN w:val="0"/>
        <w:adjustRightInd w:val="0"/>
        <w:jc w:val="both"/>
        <w:rPr>
          <w:rFonts w:cs="Calibri"/>
        </w:rPr>
      </w:pPr>
    </w:p>
    <w:p w:rsidR="002D0FAB" w:rsidRPr="0083704A" w:rsidRDefault="002D0FAB" w:rsidP="002D0FAB">
      <w:pPr>
        <w:autoSpaceDE w:val="0"/>
        <w:autoSpaceDN w:val="0"/>
        <w:adjustRightInd w:val="0"/>
        <w:jc w:val="center"/>
        <w:rPr>
          <w:rFonts w:cs="Calibri"/>
          <w:b/>
        </w:rPr>
      </w:pPr>
      <w:r w:rsidRPr="0083704A">
        <w:rPr>
          <w:rFonts w:cs="Calibri"/>
          <w:b/>
        </w:rPr>
        <w:t>Članak</w:t>
      </w:r>
      <w:r>
        <w:rPr>
          <w:rFonts w:cs="Calibri"/>
          <w:b/>
        </w:rPr>
        <w:t xml:space="preserve"> 92.</w:t>
      </w:r>
    </w:p>
    <w:p w:rsidR="002D0FAB" w:rsidRDefault="002D0FAB" w:rsidP="002D0FAB">
      <w:pPr>
        <w:autoSpaceDE w:val="0"/>
        <w:autoSpaceDN w:val="0"/>
        <w:adjustRightInd w:val="0"/>
        <w:ind w:firstLine="708"/>
        <w:jc w:val="both"/>
        <w:rPr>
          <w:rFonts w:cs="Calibri"/>
        </w:rPr>
      </w:pPr>
      <w:r w:rsidRPr="0083704A">
        <w:rPr>
          <w:rFonts w:cs="Calibri"/>
        </w:rPr>
        <w:t>Pokretne naprave, kiosci, montažni objekti i druge naprave, te naprave za potrebe javnih</w:t>
      </w:r>
      <w:r>
        <w:rPr>
          <w:rFonts w:cs="Calibri"/>
        </w:rPr>
        <w:t xml:space="preserve"> </w:t>
      </w:r>
      <w:r w:rsidRPr="0083704A">
        <w:rPr>
          <w:rFonts w:cs="Calibri"/>
        </w:rPr>
        <w:t>manifestacija, postavljaju se tako da svojim položajem i smještajem što bolje ispune svrhu i namjenu za koju</w:t>
      </w:r>
      <w:r>
        <w:rPr>
          <w:rFonts w:cs="Calibri"/>
        </w:rPr>
        <w:t xml:space="preserve"> </w:t>
      </w:r>
      <w:r w:rsidRPr="0083704A">
        <w:rPr>
          <w:rFonts w:cs="Calibri"/>
        </w:rPr>
        <w:t>se koriste.</w:t>
      </w:r>
    </w:p>
    <w:p w:rsidR="002D0FAB" w:rsidRDefault="002D0FAB" w:rsidP="002D0FAB">
      <w:pPr>
        <w:autoSpaceDE w:val="0"/>
        <w:autoSpaceDN w:val="0"/>
        <w:adjustRightInd w:val="0"/>
        <w:ind w:firstLine="708"/>
        <w:jc w:val="both"/>
        <w:rPr>
          <w:rFonts w:cs="Calibri"/>
        </w:rPr>
      </w:pPr>
      <w:r w:rsidRPr="0083704A">
        <w:rPr>
          <w:rFonts w:cs="Calibri"/>
        </w:rPr>
        <w:t>Naprave i objekti iz stavka 1. ovog članka, mogu se prema svojoj namjeni postavljati samo na</w:t>
      </w:r>
      <w:r>
        <w:rPr>
          <w:rFonts w:cs="Calibri"/>
        </w:rPr>
        <w:t xml:space="preserve"> </w:t>
      </w:r>
      <w:r w:rsidRPr="0083704A">
        <w:rPr>
          <w:rFonts w:cs="Calibri"/>
        </w:rPr>
        <w:t>onim mjestima na kojima se zbog toga neće stvarati suvišna buka, nečistoća ili ometati promet, te na onim</w:t>
      </w:r>
      <w:r>
        <w:rPr>
          <w:rFonts w:cs="Calibri"/>
        </w:rPr>
        <w:t xml:space="preserve"> </w:t>
      </w:r>
      <w:r w:rsidRPr="0083704A">
        <w:rPr>
          <w:rFonts w:cs="Calibri"/>
        </w:rPr>
        <w:t>mjestima na kojima se neće umanjiti estetski i opći izgled toga mjesta, a imajući u vidu sadržaj turističke</w:t>
      </w:r>
      <w:r>
        <w:rPr>
          <w:rFonts w:cs="Calibri"/>
        </w:rPr>
        <w:t xml:space="preserve"> </w:t>
      </w:r>
      <w:r w:rsidRPr="0083704A">
        <w:rPr>
          <w:rFonts w:cs="Calibri"/>
        </w:rPr>
        <w:t xml:space="preserve">ponude </w:t>
      </w:r>
      <w:r>
        <w:rPr>
          <w:rFonts w:cs="Calibri"/>
        </w:rPr>
        <w:t>Općine</w:t>
      </w:r>
      <w:r w:rsidRPr="0083704A">
        <w:rPr>
          <w:rFonts w:cs="Calibri"/>
        </w:rPr>
        <w:t>.</w:t>
      </w:r>
    </w:p>
    <w:p w:rsidR="002D0FAB" w:rsidRDefault="002D0FAB" w:rsidP="002D0FAB">
      <w:pPr>
        <w:autoSpaceDE w:val="0"/>
        <w:autoSpaceDN w:val="0"/>
        <w:adjustRightInd w:val="0"/>
        <w:ind w:firstLine="708"/>
        <w:jc w:val="both"/>
        <w:rPr>
          <w:rFonts w:cs="Calibri"/>
        </w:rPr>
      </w:pPr>
      <w:r w:rsidRPr="0083704A">
        <w:rPr>
          <w:rFonts w:cs="Calibri"/>
        </w:rPr>
        <w:t>Postavljanjem montažnih objekata i drugih naprava iz stavka 1. ovog članka ne smije se ometati</w:t>
      </w:r>
      <w:r>
        <w:rPr>
          <w:rFonts w:cs="Calibri"/>
        </w:rPr>
        <w:t xml:space="preserve"> </w:t>
      </w:r>
      <w:r w:rsidRPr="0083704A">
        <w:rPr>
          <w:rFonts w:cs="Calibri"/>
        </w:rPr>
        <w:t>korištenje zgrada ili drugih objekata i ugrožavati sigurnost prometa, te uništavati javne zelene površine.</w:t>
      </w:r>
    </w:p>
    <w:p w:rsidR="002D0FAB" w:rsidRPr="0083704A" w:rsidRDefault="002D0FAB" w:rsidP="002D0FAB">
      <w:pPr>
        <w:autoSpaceDE w:val="0"/>
        <w:autoSpaceDN w:val="0"/>
        <w:adjustRightInd w:val="0"/>
        <w:ind w:firstLine="708"/>
        <w:jc w:val="both"/>
        <w:rPr>
          <w:rFonts w:cs="Calibri"/>
        </w:rPr>
      </w:pPr>
      <w:r w:rsidRPr="0083704A">
        <w:rPr>
          <w:rFonts w:cs="Calibri"/>
        </w:rPr>
        <w:t>Smještaj naprava i objekata iz stavka 1. ovog članka u blizini križanja mora odgovarati uvjetima</w:t>
      </w:r>
      <w:r>
        <w:rPr>
          <w:rFonts w:cs="Calibri"/>
        </w:rPr>
        <w:t xml:space="preserve"> </w:t>
      </w:r>
      <w:r w:rsidRPr="0083704A">
        <w:rPr>
          <w:rFonts w:cs="Calibri"/>
        </w:rPr>
        <w:t>o sigurnosti prometa, te svojim položajem ne smije smanjivati preglednost i odvijanje prometa.</w:t>
      </w:r>
    </w:p>
    <w:p w:rsidR="002D0FAB" w:rsidRDefault="002D0FAB" w:rsidP="002D0FAB">
      <w:pPr>
        <w:autoSpaceDE w:val="0"/>
        <w:autoSpaceDN w:val="0"/>
        <w:adjustRightInd w:val="0"/>
        <w:jc w:val="both"/>
        <w:rPr>
          <w:rFonts w:cs="Calibri"/>
        </w:rPr>
      </w:pPr>
    </w:p>
    <w:p w:rsidR="002D0FAB" w:rsidRPr="0083704A" w:rsidRDefault="002D0FAB" w:rsidP="002D0FAB">
      <w:pPr>
        <w:autoSpaceDE w:val="0"/>
        <w:autoSpaceDN w:val="0"/>
        <w:adjustRightInd w:val="0"/>
        <w:jc w:val="center"/>
        <w:rPr>
          <w:rFonts w:cs="Calibri"/>
          <w:b/>
        </w:rPr>
      </w:pPr>
      <w:r w:rsidRPr="0083704A">
        <w:rPr>
          <w:rFonts w:cs="Calibri"/>
          <w:b/>
        </w:rPr>
        <w:t>Članak</w:t>
      </w:r>
      <w:r>
        <w:rPr>
          <w:rFonts w:cs="Calibri"/>
          <w:b/>
        </w:rPr>
        <w:t xml:space="preserve"> 93.</w:t>
      </w:r>
    </w:p>
    <w:p w:rsidR="002D0FAB" w:rsidRDefault="002D0FAB" w:rsidP="002D0FAB">
      <w:pPr>
        <w:autoSpaceDE w:val="0"/>
        <w:autoSpaceDN w:val="0"/>
        <w:adjustRightInd w:val="0"/>
        <w:jc w:val="both"/>
        <w:rPr>
          <w:rFonts w:cs="Calibri"/>
        </w:rPr>
      </w:pPr>
      <w:r w:rsidRPr="0083704A">
        <w:rPr>
          <w:rFonts w:cs="Calibri"/>
        </w:rPr>
        <w:t xml:space="preserve"> </w:t>
      </w:r>
      <w:r>
        <w:rPr>
          <w:rFonts w:cs="Calibri"/>
        </w:rPr>
        <w:tab/>
      </w:r>
      <w:r w:rsidRPr="0083704A">
        <w:rPr>
          <w:rFonts w:cs="Calibri"/>
        </w:rPr>
        <w:t>Odobrenje za postavljanje pokretnih naprava i kioska na javnim površinama daje</w:t>
      </w:r>
      <w:r>
        <w:rPr>
          <w:rFonts w:cs="Calibri"/>
        </w:rPr>
        <w:t xml:space="preserve"> Jedinstveni upravni odjel.</w:t>
      </w:r>
    </w:p>
    <w:p w:rsidR="002D0FAB" w:rsidRDefault="002D0FAB" w:rsidP="002D0FAB">
      <w:pPr>
        <w:autoSpaceDE w:val="0"/>
        <w:autoSpaceDN w:val="0"/>
        <w:adjustRightInd w:val="0"/>
        <w:ind w:firstLine="708"/>
        <w:jc w:val="both"/>
        <w:rPr>
          <w:rFonts w:cs="Calibri"/>
        </w:rPr>
      </w:pPr>
      <w:r w:rsidRPr="0083704A">
        <w:rPr>
          <w:rFonts w:cs="Calibri"/>
        </w:rPr>
        <w:t>Zabranjeno je postavljanje pokretnih naprava, kioska, montažnih objekata i slično, bez odobrenja</w:t>
      </w:r>
      <w:r>
        <w:rPr>
          <w:rFonts w:cs="Calibri"/>
        </w:rPr>
        <w:t xml:space="preserve"> </w:t>
      </w:r>
      <w:r w:rsidRPr="0083704A">
        <w:rPr>
          <w:rFonts w:cs="Calibri"/>
        </w:rPr>
        <w:t xml:space="preserve">ili suprotno odobrenju </w:t>
      </w:r>
      <w:r>
        <w:rPr>
          <w:rFonts w:cs="Calibri"/>
        </w:rPr>
        <w:t>Jedinstvenog upravnog odjela</w:t>
      </w:r>
      <w:r w:rsidRPr="0083704A">
        <w:rPr>
          <w:rFonts w:cs="Calibri"/>
        </w:rPr>
        <w:t>.</w:t>
      </w:r>
    </w:p>
    <w:p w:rsidR="002D0FAB" w:rsidRDefault="002D0FAB" w:rsidP="002D0FAB">
      <w:pPr>
        <w:autoSpaceDE w:val="0"/>
        <w:autoSpaceDN w:val="0"/>
        <w:adjustRightInd w:val="0"/>
        <w:ind w:firstLine="708"/>
        <w:jc w:val="both"/>
        <w:rPr>
          <w:rFonts w:cs="Calibri"/>
        </w:rPr>
      </w:pPr>
      <w:r w:rsidRPr="0083704A">
        <w:rPr>
          <w:rFonts w:cs="Calibri"/>
        </w:rPr>
        <w:t>Visina i način plaćanja naknade za korištenje javnih površina, te drugi odnosi s tim u vezi</w:t>
      </w:r>
      <w:r>
        <w:rPr>
          <w:rFonts w:cs="Calibri"/>
        </w:rPr>
        <w:t xml:space="preserve"> </w:t>
      </w:r>
      <w:r w:rsidRPr="0083704A">
        <w:rPr>
          <w:rFonts w:cs="Calibri"/>
        </w:rPr>
        <w:t>uređuju se posebnom odlukom.</w:t>
      </w:r>
    </w:p>
    <w:p w:rsidR="002D0FAB" w:rsidRDefault="002D0FAB" w:rsidP="002D0FAB">
      <w:pPr>
        <w:autoSpaceDE w:val="0"/>
        <w:autoSpaceDN w:val="0"/>
        <w:adjustRightInd w:val="0"/>
        <w:ind w:firstLine="708"/>
        <w:jc w:val="both"/>
        <w:rPr>
          <w:rFonts w:cs="Calibri"/>
        </w:rPr>
      </w:pPr>
      <w:r w:rsidRPr="0083704A">
        <w:rPr>
          <w:rFonts w:cs="Calibri"/>
        </w:rPr>
        <w:t>Vlasnici pokretnih naprava, kioska, montažnih objekata i slično, moraju ih držati urednima i</w:t>
      </w:r>
      <w:r>
        <w:rPr>
          <w:rFonts w:cs="Calibri"/>
        </w:rPr>
        <w:t xml:space="preserve"> </w:t>
      </w:r>
      <w:r w:rsidRPr="0083704A">
        <w:rPr>
          <w:rFonts w:cs="Calibri"/>
        </w:rPr>
        <w:t>ispravnima, te redovito čistiti njihov okoliš.</w:t>
      </w:r>
    </w:p>
    <w:p w:rsidR="002D0FAB" w:rsidRDefault="002D0FAB" w:rsidP="002D0FAB">
      <w:pPr>
        <w:autoSpaceDE w:val="0"/>
        <w:autoSpaceDN w:val="0"/>
        <w:adjustRightInd w:val="0"/>
        <w:ind w:firstLine="708"/>
        <w:jc w:val="both"/>
        <w:rPr>
          <w:rFonts w:cs="Calibri"/>
        </w:rPr>
      </w:pPr>
      <w:r w:rsidRPr="0083704A">
        <w:rPr>
          <w:rFonts w:cs="Calibri"/>
        </w:rPr>
        <w:t xml:space="preserve">Odobrenjem iz stavka </w:t>
      </w:r>
      <w:r>
        <w:rPr>
          <w:rFonts w:cs="Calibri"/>
        </w:rPr>
        <w:t>1</w:t>
      </w:r>
      <w:r w:rsidRPr="0083704A">
        <w:rPr>
          <w:rFonts w:cs="Calibri"/>
        </w:rPr>
        <w:t>. ovog članka određuje se: lokacija za postavljanje objekta, veličina</w:t>
      </w:r>
      <w:r>
        <w:rPr>
          <w:rFonts w:cs="Calibri"/>
        </w:rPr>
        <w:t xml:space="preserve"> </w:t>
      </w:r>
      <w:r w:rsidRPr="0083704A">
        <w:rPr>
          <w:rFonts w:cs="Calibri"/>
        </w:rPr>
        <w:t>objekta, te izgled i vrijeme na koje se objekt postavlja.</w:t>
      </w:r>
    </w:p>
    <w:p w:rsidR="002D0FAB" w:rsidRPr="0083704A" w:rsidRDefault="002D0FAB" w:rsidP="002D0FAB">
      <w:pPr>
        <w:autoSpaceDE w:val="0"/>
        <w:autoSpaceDN w:val="0"/>
        <w:adjustRightInd w:val="0"/>
        <w:ind w:firstLine="708"/>
        <w:jc w:val="both"/>
        <w:rPr>
          <w:rFonts w:cs="Calibri"/>
        </w:rPr>
      </w:pPr>
      <w:r w:rsidRPr="0083704A">
        <w:rPr>
          <w:rFonts w:cs="Calibri"/>
        </w:rPr>
        <w:t>Uz zahtjev za postavljanje pokretne naprave, kioska, montažnog objekta i slično, potrebno je</w:t>
      </w:r>
      <w:r>
        <w:rPr>
          <w:rFonts w:cs="Calibri"/>
        </w:rPr>
        <w:t xml:space="preserve"> </w:t>
      </w:r>
      <w:r w:rsidRPr="0083704A">
        <w:rPr>
          <w:rFonts w:cs="Calibri"/>
        </w:rPr>
        <w:t xml:space="preserve">priložiti skicu objekta, fotomontažu objekta i tehnički opis, te potvrdu </w:t>
      </w:r>
      <w:r>
        <w:rPr>
          <w:rFonts w:cs="Calibri"/>
        </w:rPr>
        <w:t>Općine Čeminac</w:t>
      </w:r>
      <w:r w:rsidRPr="0083704A">
        <w:rPr>
          <w:rFonts w:cs="Calibri"/>
        </w:rPr>
        <w:t xml:space="preserve"> o plaćenim svim dospjelim obvezama.</w:t>
      </w:r>
    </w:p>
    <w:p w:rsidR="002D0FAB" w:rsidRDefault="002D0FAB" w:rsidP="002D0FAB">
      <w:pPr>
        <w:autoSpaceDE w:val="0"/>
        <w:autoSpaceDN w:val="0"/>
        <w:adjustRightInd w:val="0"/>
        <w:jc w:val="both"/>
        <w:rPr>
          <w:rFonts w:cs="Calibri"/>
        </w:rPr>
      </w:pPr>
    </w:p>
    <w:p w:rsidR="002D0FAB" w:rsidRPr="00D80884" w:rsidRDefault="002D0FAB" w:rsidP="002D0FAB">
      <w:pPr>
        <w:autoSpaceDE w:val="0"/>
        <w:autoSpaceDN w:val="0"/>
        <w:adjustRightInd w:val="0"/>
        <w:jc w:val="center"/>
        <w:rPr>
          <w:rFonts w:cs="Calibri"/>
          <w:b/>
        </w:rPr>
      </w:pPr>
      <w:r w:rsidRPr="00D80884">
        <w:rPr>
          <w:rFonts w:cs="Calibri"/>
          <w:b/>
        </w:rPr>
        <w:t>Članak</w:t>
      </w:r>
      <w:r>
        <w:rPr>
          <w:rFonts w:cs="Calibri"/>
          <w:b/>
        </w:rPr>
        <w:t xml:space="preserve"> 94.</w:t>
      </w:r>
    </w:p>
    <w:p w:rsidR="002D0FAB" w:rsidRPr="0083704A" w:rsidRDefault="002D0FAB" w:rsidP="002D0FAB">
      <w:pPr>
        <w:autoSpaceDE w:val="0"/>
        <w:autoSpaceDN w:val="0"/>
        <w:adjustRightInd w:val="0"/>
        <w:ind w:firstLine="708"/>
        <w:jc w:val="both"/>
        <w:rPr>
          <w:rFonts w:cs="Calibri"/>
        </w:rPr>
      </w:pPr>
      <w:r w:rsidRPr="0083704A">
        <w:rPr>
          <w:rFonts w:cs="Calibri"/>
        </w:rPr>
        <w:t>Zabranjeno je postavljati na javne površine montažne objekte i druge naprave za potrebe javnih</w:t>
      </w:r>
      <w:r>
        <w:rPr>
          <w:rFonts w:cs="Calibri"/>
        </w:rPr>
        <w:t xml:space="preserve"> </w:t>
      </w:r>
      <w:r w:rsidRPr="0083704A">
        <w:rPr>
          <w:rFonts w:cs="Calibri"/>
        </w:rPr>
        <w:t xml:space="preserve">manifestacija bez odobrenju ili suprotno odobrenju </w:t>
      </w:r>
      <w:r>
        <w:rPr>
          <w:rFonts w:cs="Calibri"/>
        </w:rPr>
        <w:t>Jedinstvenog upravnog odjela</w:t>
      </w:r>
      <w:r w:rsidRPr="0083704A">
        <w:rPr>
          <w:rFonts w:cs="Calibri"/>
        </w:rPr>
        <w:t>.</w:t>
      </w:r>
    </w:p>
    <w:p w:rsidR="002D0FAB" w:rsidRDefault="002D0FAB" w:rsidP="002D0FAB">
      <w:pPr>
        <w:autoSpaceDE w:val="0"/>
        <w:autoSpaceDN w:val="0"/>
        <w:adjustRightInd w:val="0"/>
        <w:jc w:val="both"/>
        <w:rPr>
          <w:rFonts w:cs="Calibri"/>
        </w:rPr>
      </w:pPr>
    </w:p>
    <w:p w:rsidR="002D0FAB" w:rsidRPr="00D80884" w:rsidRDefault="002D0FAB" w:rsidP="002D0FAB">
      <w:pPr>
        <w:autoSpaceDE w:val="0"/>
        <w:autoSpaceDN w:val="0"/>
        <w:adjustRightInd w:val="0"/>
        <w:jc w:val="center"/>
        <w:rPr>
          <w:rFonts w:cs="Calibri"/>
          <w:b/>
        </w:rPr>
      </w:pPr>
      <w:r w:rsidRPr="00D80884">
        <w:rPr>
          <w:rFonts w:cs="Calibri"/>
          <w:b/>
        </w:rPr>
        <w:t>Članak</w:t>
      </w:r>
      <w:r>
        <w:rPr>
          <w:rFonts w:cs="Calibri"/>
          <w:b/>
        </w:rPr>
        <w:t xml:space="preserve"> 95.</w:t>
      </w:r>
    </w:p>
    <w:p w:rsidR="002D0FAB" w:rsidRPr="0083704A" w:rsidRDefault="002D0FAB" w:rsidP="002D0FAB">
      <w:pPr>
        <w:autoSpaceDE w:val="0"/>
        <w:autoSpaceDN w:val="0"/>
        <w:adjustRightInd w:val="0"/>
        <w:ind w:firstLine="708"/>
        <w:jc w:val="both"/>
        <w:rPr>
          <w:rFonts w:cs="Calibri"/>
        </w:rPr>
      </w:pPr>
      <w:r w:rsidRPr="0083704A">
        <w:rPr>
          <w:rFonts w:cs="Calibri"/>
        </w:rPr>
        <w:t>Na javnim površinama zabranjeno je izlaganje i nuđenje robe na prodaju putem pokretnih prodavača,</w:t>
      </w:r>
    </w:p>
    <w:p w:rsidR="002D0FAB" w:rsidRDefault="002D0FAB" w:rsidP="002D0FAB">
      <w:pPr>
        <w:autoSpaceDE w:val="0"/>
        <w:autoSpaceDN w:val="0"/>
        <w:adjustRightInd w:val="0"/>
        <w:jc w:val="both"/>
        <w:rPr>
          <w:rFonts w:cs="Calibri"/>
        </w:rPr>
      </w:pPr>
      <w:r w:rsidRPr="0083704A">
        <w:rPr>
          <w:rFonts w:cs="Calibri"/>
        </w:rPr>
        <w:t xml:space="preserve">kao i pružanje marketinških i sličnih usluga bez odobrenja ili suprotno odobrenju </w:t>
      </w:r>
      <w:r>
        <w:rPr>
          <w:rFonts w:cs="Calibri"/>
        </w:rPr>
        <w:t>Jedinstvenog upravnog odjela</w:t>
      </w:r>
      <w:r w:rsidRPr="0083704A">
        <w:rPr>
          <w:rFonts w:cs="Calibri"/>
        </w:rPr>
        <w:t>.</w:t>
      </w:r>
      <w:r w:rsidRPr="0083704A">
        <w:rPr>
          <w:rFonts w:cs="Calibri"/>
        </w:rPr>
        <w:cr/>
      </w:r>
    </w:p>
    <w:p w:rsidR="002D0FAB" w:rsidRPr="00D80884" w:rsidRDefault="002D0FAB" w:rsidP="002D0FAB">
      <w:pPr>
        <w:autoSpaceDE w:val="0"/>
        <w:autoSpaceDN w:val="0"/>
        <w:adjustRightInd w:val="0"/>
        <w:jc w:val="both"/>
        <w:rPr>
          <w:rFonts w:cs="Calibri"/>
          <w:b/>
        </w:rPr>
      </w:pPr>
      <w:r w:rsidRPr="00D80884">
        <w:rPr>
          <w:rFonts w:cs="Calibri"/>
          <w:b/>
        </w:rPr>
        <w:t>2. Postavljanje ugostiteljskih terasa na javnim površinama</w:t>
      </w:r>
    </w:p>
    <w:p w:rsidR="002D0FAB" w:rsidRDefault="002D0FAB" w:rsidP="002D0FAB">
      <w:pPr>
        <w:autoSpaceDE w:val="0"/>
        <w:autoSpaceDN w:val="0"/>
        <w:adjustRightInd w:val="0"/>
        <w:jc w:val="both"/>
        <w:rPr>
          <w:rFonts w:cs="Calibri"/>
        </w:rPr>
      </w:pPr>
    </w:p>
    <w:p w:rsidR="002D0FAB" w:rsidRPr="00D80884" w:rsidRDefault="002D0FAB" w:rsidP="002D0FAB">
      <w:pPr>
        <w:autoSpaceDE w:val="0"/>
        <w:autoSpaceDN w:val="0"/>
        <w:adjustRightInd w:val="0"/>
        <w:jc w:val="center"/>
        <w:rPr>
          <w:rFonts w:cs="Calibri"/>
          <w:b/>
        </w:rPr>
      </w:pPr>
      <w:r w:rsidRPr="00D80884">
        <w:rPr>
          <w:rFonts w:cs="Calibri"/>
          <w:b/>
        </w:rPr>
        <w:t>Članak</w:t>
      </w:r>
      <w:r>
        <w:rPr>
          <w:rFonts w:cs="Calibri"/>
          <w:b/>
        </w:rPr>
        <w:t xml:space="preserve"> 96.</w:t>
      </w:r>
    </w:p>
    <w:p w:rsidR="002D0FAB" w:rsidRDefault="002D0FAB" w:rsidP="002D0FAB">
      <w:pPr>
        <w:autoSpaceDE w:val="0"/>
        <w:autoSpaceDN w:val="0"/>
        <w:adjustRightInd w:val="0"/>
        <w:ind w:firstLine="708"/>
        <w:jc w:val="both"/>
        <w:rPr>
          <w:rFonts w:cs="Calibri"/>
        </w:rPr>
      </w:pPr>
      <w:r w:rsidRPr="00D80884">
        <w:rPr>
          <w:rFonts w:cs="Calibri"/>
        </w:rPr>
        <w:t>Javne površine za postavljanje stolova, stolica, suncobrana i slično, radi organiziranja otvorenih</w:t>
      </w:r>
      <w:r>
        <w:rPr>
          <w:rFonts w:cs="Calibri"/>
        </w:rPr>
        <w:t xml:space="preserve"> </w:t>
      </w:r>
      <w:r w:rsidRPr="00D80884">
        <w:rPr>
          <w:rFonts w:cs="Calibri"/>
        </w:rPr>
        <w:t>terasa dodjeljuju se isključivo za obavljanje ugostiteljske djelatnosti.</w:t>
      </w:r>
    </w:p>
    <w:p w:rsidR="002D0FAB" w:rsidRDefault="002D0FAB" w:rsidP="002D0FAB">
      <w:pPr>
        <w:autoSpaceDE w:val="0"/>
        <w:autoSpaceDN w:val="0"/>
        <w:adjustRightInd w:val="0"/>
        <w:ind w:firstLine="708"/>
        <w:jc w:val="both"/>
        <w:rPr>
          <w:rFonts w:cs="Calibri"/>
        </w:rPr>
      </w:pPr>
      <w:r w:rsidRPr="00D80884">
        <w:rPr>
          <w:rFonts w:cs="Calibri"/>
        </w:rPr>
        <w:t>Stalci, police, reklamni panoi i slično, postavljaju se isključivo u okviru odobrene javne površine.</w:t>
      </w:r>
    </w:p>
    <w:p w:rsidR="002D0FAB" w:rsidRDefault="002D0FAB" w:rsidP="002D0FAB">
      <w:pPr>
        <w:autoSpaceDE w:val="0"/>
        <w:autoSpaceDN w:val="0"/>
        <w:adjustRightInd w:val="0"/>
        <w:ind w:firstLine="708"/>
        <w:jc w:val="both"/>
        <w:rPr>
          <w:rFonts w:cs="Calibri"/>
        </w:rPr>
      </w:pPr>
      <w:r w:rsidRPr="00D80884">
        <w:rPr>
          <w:rFonts w:cs="Calibri"/>
        </w:rPr>
        <w:t xml:space="preserve">Odobrenje za korištenje javne površine iz stavka 1. ovog članka izdaje </w:t>
      </w:r>
      <w:r>
        <w:rPr>
          <w:rFonts w:cs="Calibri"/>
        </w:rPr>
        <w:t>Jedinstveni upravno odjel.</w:t>
      </w:r>
    </w:p>
    <w:p w:rsidR="002D0FAB" w:rsidRDefault="002D0FAB" w:rsidP="002D0FAB">
      <w:pPr>
        <w:autoSpaceDE w:val="0"/>
        <w:autoSpaceDN w:val="0"/>
        <w:adjustRightInd w:val="0"/>
        <w:ind w:firstLine="708"/>
        <w:jc w:val="both"/>
        <w:rPr>
          <w:rFonts w:cs="Calibri"/>
        </w:rPr>
      </w:pPr>
      <w:r w:rsidRPr="00D80884">
        <w:rPr>
          <w:rFonts w:cs="Calibri"/>
        </w:rPr>
        <w:t>Odobrenjem iz stavka 3. ovog članka određuje se: lokacija, veličina terase, vrijeme i način</w:t>
      </w:r>
      <w:r>
        <w:rPr>
          <w:rFonts w:cs="Calibri"/>
        </w:rPr>
        <w:t xml:space="preserve"> </w:t>
      </w:r>
      <w:r w:rsidRPr="00D80884">
        <w:rPr>
          <w:rFonts w:cs="Calibri"/>
        </w:rPr>
        <w:t>korištenja.</w:t>
      </w:r>
    </w:p>
    <w:p w:rsidR="002D0FAB" w:rsidRPr="00D80884" w:rsidRDefault="002D0FAB" w:rsidP="002D0FAB">
      <w:pPr>
        <w:autoSpaceDE w:val="0"/>
        <w:autoSpaceDN w:val="0"/>
        <w:adjustRightInd w:val="0"/>
        <w:ind w:firstLine="708"/>
        <w:jc w:val="both"/>
        <w:rPr>
          <w:rFonts w:cs="Calibri"/>
        </w:rPr>
      </w:pPr>
      <w:r w:rsidRPr="00D80884">
        <w:rPr>
          <w:rFonts w:cs="Calibri"/>
        </w:rPr>
        <w:t>Za namjenu iz stavka 1. ovog članka, javna površina može se dati na korištenje uz uvjet:</w:t>
      </w:r>
    </w:p>
    <w:p w:rsidR="002D0FAB" w:rsidRDefault="002D0FAB" w:rsidP="002D0FAB">
      <w:pPr>
        <w:numPr>
          <w:ilvl w:val="0"/>
          <w:numId w:val="29"/>
        </w:numPr>
        <w:suppressAutoHyphens/>
        <w:autoSpaceDE w:val="0"/>
        <w:autoSpaceDN w:val="0"/>
        <w:adjustRightInd w:val="0"/>
        <w:spacing w:after="0" w:line="240" w:lineRule="auto"/>
        <w:ind w:left="284" w:hanging="284"/>
        <w:jc w:val="both"/>
        <w:rPr>
          <w:rFonts w:cs="Calibri"/>
        </w:rPr>
      </w:pPr>
      <w:r w:rsidRPr="00D80884">
        <w:rPr>
          <w:rFonts w:cs="Calibri"/>
        </w:rPr>
        <w:t>da zauzimanje određene javne površine ne ugrožava sigurnost i redovan protok sudionika u</w:t>
      </w:r>
      <w:r>
        <w:rPr>
          <w:rFonts w:cs="Calibri"/>
        </w:rPr>
        <w:t xml:space="preserve"> </w:t>
      </w:r>
      <w:r w:rsidRPr="00D80884">
        <w:rPr>
          <w:rFonts w:cs="Calibri"/>
        </w:rPr>
        <w:t>prometu</w:t>
      </w:r>
      <w:r>
        <w:rPr>
          <w:rFonts w:cs="Calibri"/>
        </w:rPr>
        <w:t>,</w:t>
      </w:r>
    </w:p>
    <w:p w:rsidR="002D0FAB" w:rsidRDefault="002D0FAB" w:rsidP="002D0FAB">
      <w:pPr>
        <w:numPr>
          <w:ilvl w:val="0"/>
          <w:numId w:val="29"/>
        </w:numPr>
        <w:suppressAutoHyphens/>
        <w:autoSpaceDE w:val="0"/>
        <w:autoSpaceDN w:val="0"/>
        <w:adjustRightInd w:val="0"/>
        <w:spacing w:after="0" w:line="240" w:lineRule="auto"/>
        <w:ind w:left="284" w:hanging="284"/>
        <w:jc w:val="both"/>
        <w:rPr>
          <w:rFonts w:cs="Calibri"/>
        </w:rPr>
      </w:pPr>
      <w:r w:rsidRPr="00D80884">
        <w:rPr>
          <w:rFonts w:cs="Calibri"/>
        </w:rPr>
        <w:t>da zauzimanje određene javne površine ne sprječava i ne remeti slobodan prolaz vozila javnih</w:t>
      </w:r>
      <w:r>
        <w:rPr>
          <w:rFonts w:cs="Calibri"/>
        </w:rPr>
        <w:t xml:space="preserve"> </w:t>
      </w:r>
      <w:r w:rsidRPr="00D80884">
        <w:rPr>
          <w:rFonts w:cs="Calibri"/>
        </w:rPr>
        <w:t>službi (hitna pomoć, vatrogasci, policija, komunalna služba i slično.),</w:t>
      </w:r>
    </w:p>
    <w:p w:rsidR="002D0FAB" w:rsidRDefault="002D0FAB" w:rsidP="002D0FAB">
      <w:pPr>
        <w:numPr>
          <w:ilvl w:val="0"/>
          <w:numId w:val="29"/>
        </w:numPr>
        <w:suppressAutoHyphens/>
        <w:autoSpaceDE w:val="0"/>
        <w:autoSpaceDN w:val="0"/>
        <w:adjustRightInd w:val="0"/>
        <w:spacing w:after="0" w:line="240" w:lineRule="auto"/>
        <w:ind w:left="284" w:hanging="284"/>
        <w:jc w:val="both"/>
        <w:rPr>
          <w:rFonts w:cs="Calibri"/>
        </w:rPr>
      </w:pPr>
      <w:r w:rsidRPr="00D80884">
        <w:rPr>
          <w:rFonts w:cs="Calibri"/>
        </w:rPr>
        <w:t>da se podnositelj zahtjeva u prethodnom korištenju iste ili druge javne površine nije ponašao</w:t>
      </w:r>
      <w:r>
        <w:rPr>
          <w:rFonts w:cs="Calibri"/>
        </w:rPr>
        <w:t xml:space="preserve"> </w:t>
      </w:r>
      <w:r w:rsidRPr="00D80884">
        <w:rPr>
          <w:rFonts w:cs="Calibri"/>
        </w:rPr>
        <w:t>suprotno odredbama propisa o komunalnom redu i javnom redu i miru,</w:t>
      </w:r>
    </w:p>
    <w:p w:rsidR="002D0FAB" w:rsidRDefault="002D0FAB" w:rsidP="002D0FAB">
      <w:pPr>
        <w:numPr>
          <w:ilvl w:val="0"/>
          <w:numId w:val="29"/>
        </w:numPr>
        <w:suppressAutoHyphens/>
        <w:autoSpaceDE w:val="0"/>
        <w:autoSpaceDN w:val="0"/>
        <w:adjustRightInd w:val="0"/>
        <w:spacing w:after="0" w:line="240" w:lineRule="auto"/>
        <w:ind w:left="284" w:hanging="284"/>
        <w:jc w:val="both"/>
        <w:rPr>
          <w:rFonts w:cs="Calibri"/>
        </w:rPr>
      </w:pPr>
      <w:r w:rsidRPr="00D80884">
        <w:rPr>
          <w:rFonts w:cs="Calibri"/>
        </w:rPr>
        <w:t>da</w:t>
      </w:r>
      <w:r>
        <w:rPr>
          <w:rFonts w:cs="Calibri"/>
        </w:rPr>
        <w:t xml:space="preserve"> </w:t>
      </w:r>
      <w:r w:rsidRPr="00D80884">
        <w:rPr>
          <w:rFonts w:cs="Calibri"/>
        </w:rPr>
        <w:t>je podnositelj zahtjeva kao raniji korisnik iste ili druge javne površine uredno i na vrijeme</w:t>
      </w:r>
      <w:r>
        <w:rPr>
          <w:rFonts w:cs="Calibri"/>
        </w:rPr>
        <w:t xml:space="preserve"> </w:t>
      </w:r>
      <w:r w:rsidRPr="00D80884">
        <w:rPr>
          <w:rFonts w:cs="Calibri"/>
        </w:rPr>
        <w:t>plaćao sve obveze po osnovi korištenja javne površine i koristio javnu površinu u skladu s</w:t>
      </w:r>
      <w:r>
        <w:rPr>
          <w:rFonts w:cs="Calibri"/>
        </w:rPr>
        <w:t xml:space="preserve"> </w:t>
      </w:r>
      <w:r w:rsidRPr="00D80884">
        <w:rPr>
          <w:rFonts w:cs="Calibri"/>
        </w:rPr>
        <w:t>uvjetima iz odobrenja,</w:t>
      </w:r>
    </w:p>
    <w:p w:rsidR="002D0FAB" w:rsidRDefault="002D0FAB" w:rsidP="002D0FAB">
      <w:pPr>
        <w:numPr>
          <w:ilvl w:val="0"/>
          <w:numId w:val="29"/>
        </w:numPr>
        <w:suppressAutoHyphens/>
        <w:autoSpaceDE w:val="0"/>
        <w:autoSpaceDN w:val="0"/>
        <w:adjustRightInd w:val="0"/>
        <w:spacing w:after="0" w:line="240" w:lineRule="auto"/>
        <w:ind w:left="284" w:hanging="284"/>
        <w:jc w:val="both"/>
        <w:rPr>
          <w:rFonts w:cs="Calibri"/>
        </w:rPr>
      </w:pPr>
      <w:r w:rsidRPr="00D80884">
        <w:rPr>
          <w:rFonts w:cs="Calibri"/>
        </w:rPr>
        <w:t>da u trenutku podnošenja zahtjeva podnositelj nema dugovanja prema Općini po bilo kojoj osnovi</w:t>
      </w:r>
      <w:r>
        <w:rPr>
          <w:rFonts w:cs="Calibri"/>
        </w:rPr>
        <w:t>.</w:t>
      </w:r>
    </w:p>
    <w:p w:rsidR="002D0FAB" w:rsidRPr="00D80884" w:rsidRDefault="002D0FAB" w:rsidP="002D0FAB">
      <w:pPr>
        <w:autoSpaceDE w:val="0"/>
        <w:autoSpaceDN w:val="0"/>
        <w:adjustRightInd w:val="0"/>
        <w:jc w:val="both"/>
        <w:rPr>
          <w:rFonts w:cs="Calibri"/>
        </w:rPr>
      </w:pPr>
    </w:p>
    <w:p w:rsidR="002D0FAB" w:rsidRPr="00D80884" w:rsidRDefault="002D0FAB" w:rsidP="002D0FAB">
      <w:pPr>
        <w:autoSpaceDE w:val="0"/>
        <w:autoSpaceDN w:val="0"/>
        <w:adjustRightInd w:val="0"/>
        <w:jc w:val="center"/>
        <w:rPr>
          <w:rFonts w:cs="Calibri"/>
          <w:b/>
        </w:rPr>
      </w:pPr>
      <w:r w:rsidRPr="00D80884">
        <w:rPr>
          <w:rFonts w:cs="Calibri"/>
          <w:b/>
        </w:rPr>
        <w:t>Članak</w:t>
      </w:r>
      <w:r>
        <w:rPr>
          <w:rFonts w:cs="Calibri"/>
          <w:b/>
        </w:rPr>
        <w:t xml:space="preserve"> 97.</w:t>
      </w:r>
    </w:p>
    <w:p w:rsidR="002D0FAB" w:rsidRDefault="002D0FAB" w:rsidP="002D0FAB">
      <w:pPr>
        <w:autoSpaceDE w:val="0"/>
        <w:autoSpaceDN w:val="0"/>
        <w:adjustRightInd w:val="0"/>
        <w:ind w:firstLine="708"/>
        <w:jc w:val="both"/>
        <w:rPr>
          <w:rFonts w:cs="Calibri"/>
        </w:rPr>
      </w:pPr>
      <w:r w:rsidRPr="00D80884">
        <w:rPr>
          <w:rFonts w:cs="Calibri"/>
        </w:rPr>
        <w:t>Vlasnici ili korisnici poslovnih prostora koji koriste javnu površinu, dužni su je održavati čistom i</w:t>
      </w:r>
      <w:r>
        <w:rPr>
          <w:rFonts w:cs="Calibri"/>
        </w:rPr>
        <w:t xml:space="preserve"> </w:t>
      </w:r>
      <w:r w:rsidRPr="00D80884">
        <w:rPr>
          <w:rFonts w:cs="Calibri"/>
        </w:rPr>
        <w:t>urednom.</w:t>
      </w:r>
    </w:p>
    <w:p w:rsidR="002D0FAB" w:rsidRDefault="002D0FAB" w:rsidP="002D0FAB">
      <w:pPr>
        <w:autoSpaceDE w:val="0"/>
        <w:autoSpaceDN w:val="0"/>
        <w:adjustRightInd w:val="0"/>
        <w:ind w:firstLine="708"/>
        <w:jc w:val="both"/>
        <w:rPr>
          <w:rFonts w:cs="Calibri"/>
        </w:rPr>
      </w:pPr>
      <w:r w:rsidRPr="00D80884">
        <w:rPr>
          <w:rFonts w:cs="Calibri"/>
        </w:rPr>
        <w:t>Stolovi i stolice, suncobrani kao i ostala oprema na javnoj površini, moraju biti od kvalitetnog</w:t>
      </w:r>
      <w:r>
        <w:rPr>
          <w:rFonts w:cs="Calibri"/>
        </w:rPr>
        <w:t xml:space="preserve"> </w:t>
      </w:r>
      <w:r w:rsidRPr="00D80884">
        <w:rPr>
          <w:rFonts w:cs="Calibri"/>
        </w:rPr>
        <w:t>materijala, tehnički ispravni i primjereno oblikovani.</w:t>
      </w:r>
    </w:p>
    <w:p w:rsidR="002D0FAB" w:rsidRDefault="002D0FAB" w:rsidP="002D0FAB">
      <w:pPr>
        <w:autoSpaceDE w:val="0"/>
        <w:autoSpaceDN w:val="0"/>
        <w:adjustRightInd w:val="0"/>
        <w:ind w:firstLine="708"/>
        <w:jc w:val="both"/>
        <w:rPr>
          <w:rFonts w:cs="Calibri"/>
        </w:rPr>
      </w:pPr>
      <w:r w:rsidRPr="00D80884">
        <w:rPr>
          <w:rFonts w:cs="Calibri"/>
        </w:rPr>
        <w:t>Na javnoj površini koju koristi vlasnik ili korisnik poslovnog prostora, nakon isteka radnog</w:t>
      </w:r>
      <w:r>
        <w:rPr>
          <w:rFonts w:cs="Calibri"/>
        </w:rPr>
        <w:t xml:space="preserve"> </w:t>
      </w:r>
      <w:r w:rsidRPr="00D80884">
        <w:rPr>
          <w:rFonts w:cs="Calibri"/>
        </w:rPr>
        <w:t>vremena nije dopušteno okupljanje, te nuđenje konzumacije hrane i pića.</w:t>
      </w:r>
    </w:p>
    <w:p w:rsidR="002D0FAB" w:rsidRPr="00D80884" w:rsidRDefault="002D0FAB" w:rsidP="002D0FAB">
      <w:pPr>
        <w:autoSpaceDE w:val="0"/>
        <w:autoSpaceDN w:val="0"/>
        <w:adjustRightInd w:val="0"/>
        <w:ind w:firstLine="708"/>
        <w:jc w:val="both"/>
        <w:rPr>
          <w:rFonts w:cs="Calibri"/>
        </w:rPr>
      </w:pPr>
      <w:r w:rsidRPr="00D80884">
        <w:rPr>
          <w:rFonts w:cs="Calibri"/>
        </w:rPr>
        <w:t>Vlasnik, korisnik ili odgovorna osoba poslovnog prostora, dužna je poduzimati mjere i radnje u</w:t>
      </w:r>
      <w:r>
        <w:rPr>
          <w:rFonts w:cs="Calibri"/>
        </w:rPr>
        <w:t xml:space="preserve"> </w:t>
      </w:r>
      <w:r w:rsidRPr="00D80884">
        <w:rPr>
          <w:rFonts w:cs="Calibri"/>
        </w:rPr>
        <w:t>svrhu provedbe odredbi ovog članka.</w:t>
      </w:r>
    </w:p>
    <w:p w:rsidR="002D0FAB" w:rsidRDefault="002D0FAB" w:rsidP="002D0FAB">
      <w:pPr>
        <w:autoSpaceDE w:val="0"/>
        <w:autoSpaceDN w:val="0"/>
        <w:adjustRightInd w:val="0"/>
        <w:jc w:val="both"/>
        <w:rPr>
          <w:rFonts w:cs="Calibri"/>
        </w:rPr>
      </w:pPr>
    </w:p>
    <w:p w:rsidR="002D0FAB" w:rsidRPr="00D80884" w:rsidRDefault="002D0FAB" w:rsidP="002D0FAB">
      <w:pPr>
        <w:autoSpaceDE w:val="0"/>
        <w:autoSpaceDN w:val="0"/>
        <w:adjustRightInd w:val="0"/>
        <w:jc w:val="center"/>
        <w:rPr>
          <w:rFonts w:cs="Calibri"/>
          <w:b/>
        </w:rPr>
      </w:pPr>
      <w:r w:rsidRPr="00D80884">
        <w:rPr>
          <w:rFonts w:cs="Calibri"/>
          <w:b/>
        </w:rPr>
        <w:t>Članak</w:t>
      </w:r>
      <w:r>
        <w:rPr>
          <w:rFonts w:cs="Calibri"/>
          <w:b/>
        </w:rPr>
        <w:t xml:space="preserve"> 98.</w:t>
      </w:r>
    </w:p>
    <w:p w:rsidR="002D0FAB" w:rsidRPr="00D80884" w:rsidRDefault="002D0FAB" w:rsidP="002D0FAB">
      <w:pPr>
        <w:autoSpaceDE w:val="0"/>
        <w:autoSpaceDN w:val="0"/>
        <w:adjustRightInd w:val="0"/>
        <w:ind w:firstLine="708"/>
        <w:jc w:val="both"/>
        <w:rPr>
          <w:rFonts w:cs="Calibri"/>
        </w:rPr>
      </w:pPr>
      <w:r w:rsidRPr="00D80884">
        <w:rPr>
          <w:rFonts w:cs="Calibri"/>
        </w:rPr>
        <w:t>Priliko</w:t>
      </w:r>
      <w:r>
        <w:rPr>
          <w:rFonts w:cs="Calibri"/>
        </w:rPr>
        <w:t>m</w:t>
      </w:r>
      <w:r w:rsidRPr="00D80884">
        <w:rPr>
          <w:rFonts w:cs="Calibri"/>
        </w:rPr>
        <w:t xml:space="preserve"> montaže tende, suncobrana</w:t>
      </w:r>
      <w:r>
        <w:rPr>
          <w:rFonts w:cs="Calibri"/>
        </w:rPr>
        <w:t xml:space="preserve"> </w:t>
      </w:r>
      <w:r w:rsidRPr="00D80884">
        <w:rPr>
          <w:rFonts w:cs="Calibri"/>
        </w:rPr>
        <w:t>i drugih objekata na javnoj površini nije dozvoljeno</w:t>
      </w:r>
      <w:r>
        <w:rPr>
          <w:rFonts w:cs="Calibri"/>
        </w:rPr>
        <w:t xml:space="preserve"> </w:t>
      </w:r>
      <w:r w:rsidRPr="00D80884">
        <w:rPr>
          <w:rFonts w:cs="Calibri"/>
        </w:rPr>
        <w:t xml:space="preserve">oštećivanje javne površine. </w:t>
      </w:r>
    </w:p>
    <w:p w:rsidR="002D0FAB" w:rsidRDefault="002D0FAB" w:rsidP="002D0FAB">
      <w:pPr>
        <w:autoSpaceDE w:val="0"/>
        <w:autoSpaceDN w:val="0"/>
        <w:adjustRightInd w:val="0"/>
        <w:jc w:val="both"/>
        <w:rPr>
          <w:rFonts w:cs="Calibri"/>
        </w:rPr>
      </w:pPr>
    </w:p>
    <w:p w:rsidR="002D0FAB" w:rsidRPr="00D80884" w:rsidRDefault="002D0FAB" w:rsidP="002D0FAB">
      <w:pPr>
        <w:autoSpaceDE w:val="0"/>
        <w:autoSpaceDN w:val="0"/>
        <w:adjustRightInd w:val="0"/>
        <w:jc w:val="center"/>
        <w:rPr>
          <w:rFonts w:cs="Calibri"/>
          <w:b/>
        </w:rPr>
      </w:pPr>
      <w:r w:rsidRPr="00D80884">
        <w:rPr>
          <w:rFonts w:cs="Calibri"/>
          <w:b/>
        </w:rPr>
        <w:t>Članak</w:t>
      </w:r>
      <w:r>
        <w:rPr>
          <w:rFonts w:cs="Calibri"/>
          <w:b/>
        </w:rPr>
        <w:t xml:space="preserve"> 99.</w:t>
      </w:r>
    </w:p>
    <w:p w:rsidR="002D0FAB" w:rsidRDefault="002D0FAB" w:rsidP="002D0FAB">
      <w:pPr>
        <w:autoSpaceDE w:val="0"/>
        <w:autoSpaceDN w:val="0"/>
        <w:adjustRightInd w:val="0"/>
        <w:ind w:firstLine="708"/>
        <w:jc w:val="both"/>
        <w:rPr>
          <w:rFonts w:cs="Calibri"/>
        </w:rPr>
      </w:pPr>
      <w:r w:rsidRPr="00D80884">
        <w:rPr>
          <w:rFonts w:cs="Calibri"/>
        </w:rPr>
        <w:t>Vlasnik ili korisnik poslovnog prostora dužan je nakon isteka ugovora ili rješenja o korištenju</w:t>
      </w:r>
      <w:r>
        <w:rPr>
          <w:rFonts w:cs="Calibri"/>
        </w:rPr>
        <w:t xml:space="preserve"> </w:t>
      </w:r>
      <w:r w:rsidRPr="00D80884">
        <w:rPr>
          <w:rFonts w:cs="Calibri"/>
        </w:rPr>
        <w:t>javne površine, ukloniti stolove, stolice i ostalu opremu s javne površine, te istu dovesti u stanje prije</w:t>
      </w:r>
      <w:r>
        <w:rPr>
          <w:rFonts w:cs="Calibri"/>
        </w:rPr>
        <w:t xml:space="preserve"> </w:t>
      </w:r>
      <w:r w:rsidRPr="00D80884">
        <w:rPr>
          <w:rFonts w:cs="Calibri"/>
        </w:rPr>
        <w:t>korištenja (prijašnje stanje).</w:t>
      </w:r>
    </w:p>
    <w:p w:rsidR="002D0FAB" w:rsidRDefault="002D0FAB" w:rsidP="002D0FAB">
      <w:pPr>
        <w:autoSpaceDE w:val="0"/>
        <w:autoSpaceDN w:val="0"/>
        <w:adjustRightInd w:val="0"/>
        <w:ind w:firstLine="708"/>
        <w:jc w:val="both"/>
        <w:rPr>
          <w:rFonts w:cs="Calibri"/>
        </w:rPr>
      </w:pPr>
      <w:r w:rsidRPr="00D80884">
        <w:rPr>
          <w:rFonts w:cs="Calibri"/>
        </w:rPr>
        <w:t>Eventualna oštećenja kamenog opločenja od strane korisnika javne površine, isti je dužan</w:t>
      </w:r>
      <w:r>
        <w:rPr>
          <w:rFonts w:cs="Calibri"/>
        </w:rPr>
        <w:t xml:space="preserve"> </w:t>
      </w:r>
      <w:r w:rsidRPr="00D80884">
        <w:rPr>
          <w:rFonts w:cs="Calibri"/>
        </w:rPr>
        <w:t>popraviti o vlastitom trošku.</w:t>
      </w:r>
    </w:p>
    <w:p w:rsidR="002D0FAB" w:rsidRDefault="002D0FAB" w:rsidP="002D0FAB">
      <w:pPr>
        <w:autoSpaceDE w:val="0"/>
        <w:autoSpaceDN w:val="0"/>
        <w:adjustRightInd w:val="0"/>
        <w:ind w:firstLine="708"/>
        <w:jc w:val="both"/>
        <w:rPr>
          <w:rFonts w:cs="Calibri"/>
        </w:rPr>
      </w:pPr>
      <w:r w:rsidRPr="00D80884">
        <w:rPr>
          <w:rFonts w:cs="Calibri"/>
        </w:rPr>
        <w:t xml:space="preserve">U slučaju da korisnik javne površine ne postupi po stavku 1. i 2. ovog članka, </w:t>
      </w:r>
      <w:r>
        <w:rPr>
          <w:rFonts w:cs="Calibri"/>
        </w:rPr>
        <w:t>Općina</w:t>
      </w:r>
      <w:r w:rsidRPr="00D80884">
        <w:rPr>
          <w:rFonts w:cs="Calibri"/>
        </w:rPr>
        <w:t xml:space="preserve"> će izvršiti</w:t>
      </w:r>
      <w:r>
        <w:rPr>
          <w:rFonts w:cs="Calibri"/>
        </w:rPr>
        <w:t xml:space="preserve"> </w:t>
      </w:r>
      <w:r w:rsidRPr="00D80884">
        <w:rPr>
          <w:rFonts w:cs="Calibri"/>
        </w:rPr>
        <w:t>radnje iz navedenih stavaka putem treće osobe, te nastali trošak naplatiti od korisnika javne površine.</w:t>
      </w:r>
    </w:p>
    <w:p w:rsidR="002D0FAB" w:rsidRPr="00D80884" w:rsidRDefault="002D0FAB" w:rsidP="002D0FAB">
      <w:pPr>
        <w:autoSpaceDE w:val="0"/>
        <w:autoSpaceDN w:val="0"/>
        <w:adjustRightInd w:val="0"/>
        <w:ind w:firstLine="708"/>
        <w:jc w:val="both"/>
        <w:rPr>
          <w:rFonts w:cs="Calibri"/>
        </w:rPr>
      </w:pPr>
      <w:r w:rsidRPr="00D80884">
        <w:rPr>
          <w:rFonts w:cs="Calibri"/>
        </w:rPr>
        <w:t>Na javnoj površini ispred poslovnog prostora nije dopušteno odlagati drvenu, kartonsku i drugu</w:t>
      </w:r>
      <w:r>
        <w:rPr>
          <w:rFonts w:cs="Calibri"/>
        </w:rPr>
        <w:t xml:space="preserve"> </w:t>
      </w:r>
      <w:r w:rsidRPr="00D80884">
        <w:rPr>
          <w:rFonts w:cs="Calibri"/>
        </w:rPr>
        <w:t>ambalažu, kao i druge neprimjerene predmete i materijal.</w:t>
      </w:r>
    </w:p>
    <w:p w:rsidR="002D0FAB" w:rsidRDefault="002D0FAB" w:rsidP="002D0FAB">
      <w:pPr>
        <w:autoSpaceDE w:val="0"/>
        <w:autoSpaceDN w:val="0"/>
        <w:adjustRightInd w:val="0"/>
        <w:jc w:val="both"/>
        <w:rPr>
          <w:rFonts w:cs="Calibri"/>
        </w:rPr>
      </w:pPr>
    </w:p>
    <w:p w:rsidR="002D0FAB" w:rsidRPr="00D80884" w:rsidRDefault="002D0FAB" w:rsidP="002D0FAB">
      <w:pPr>
        <w:autoSpaceDE w:val="0"/>
        <w:autoSpaceDN w:val="0"/>
        <w:adjustRightInd w:val="0"/>
        <w:jc w:val="center"/>
        <w:rPr>
          <w:rFonts w:cs="Calibri"/>
          <w:b/>
        </w:rPr>
      </w:pPr>
      <w:r w:rsidRPr="00D80884">
        <w:rPr>
          <w:rFonts w:cs="Calibri"/>
          <w:b/>
        </w:rPr>
        <w:t>Članak</w:t>
      </w:r>
      <w:r>
        <w:rPr>
          <w:rFonts w:cs="Calibri"/>
          <w:b/>
        </w:rPr>
        <w:t xml:space="preserve"> 100.</w:t>
      </w:r>
    </w:p>
    <w:p w:rsidR="002D0FAB" w:rsidRDefault="002D0FAB" w:rsidP="002D0FAB">
      <w:pPr>
        <w:autoSpaceDE w:val="0"/>
        <w:autoSpaceDN w:val="0"/>
        <w:adjustRightInd w:val="0"/>
        <w:ind w:firstLine="708"/>
        <w:jc w:val="both"/>
        <w:rPr>
          <w:rFonts w:cs="Calibri"/>
        </w:rPr>
      </w:pPr>
      <w:r w:rsidRPr="00D80884">
        <w:rPr>
          <w:rFonts w:cs="Calibri"/>
        </w:rPr>
        <w:t>Uređenje i opremanje javnih površina koje podrazumijeva veće, složenije i obimnije zahvate u</w:t>
      </w:r>
      <w:r>
        <w:rPr>
          <w:rFonts w:cs="Calibri"/>
        </w:rPr>
        <w:t xml:space="preserve"> </w:t>
      </w:r>
      <w:r w:rsidRPr="00D80884">
        <w:rPr>
          <w:rFonts w:cs="Calibri"/>
        </w:rPr>
        <w:t xml:space="preserve">prostoru, dopušteno je isključivo uz posebno odobrenje </w:t>
      </w:r>
      <w:r>
        <w:rPr>
          <w:rFonts w:cs="Calibri"/>
        </w:rPr>
        <w:t>Jedinstvenog upravnog odjela</w:t>
      </w:r>
      <w:r w:rsidRPr="00D80884">
        <w:rPr>
          <w:rFonts w:cs="Calibri"/>
        </w:rPr>
        <w:t>.</w:t>
      </w:r>
    </w:p>
    <w:p w:rsidR="002D0FAB" w:rsidRDefault="002D0FAB" w:rsidP="002D0FAB">
      <w:pPr>
        <w:autoSpaceDE w:val="0"/>
        <w:autoSpaceDN w:val="0"/>
        <w:adjustRightInd w:val="0"/>
        <w:jc w:val="both"/>
        <w:rPr>
          <w:rFonts w:cs="Calibri"/>
        </w:rPr>
      </w:pPr>
    </w:p>
    <w:p w:rsidR="002D0FAB" w:rsidRPr="003E206E" w:rsidRDefault="002D0FAB" w:rsidP="002D0FAB">
      <w:pPr>
        <w:autoSpaceDE w:val="0"/>
        <w:autoSpaceDN w:val="0"/>
        <w:adjustRightInd w:val="0"/>
        <w:jc w:val="both"/>
        <w:rPr>
          <w:rFonts w:cs="Calibri"/>
          <w:b/>
        </w:rPr>
      </w:pPr>
      <w:r w:rsidRPr="003E206E">
        <w:rPr>
          <w:rFonts w:cs="Calibri"/>
          <w:b/>
        </w:rPr>
        <w:t>3. Prigodno uređenje javnih površina</w:t>
      </w:r>
    </w:p>
    <w:p w:rsidR="002D0FAB" w:rsidRDefault="002D0FAB" w:rsidP="002D0FAB">
      <w:pPr>
        <w:autoSpaceDE w:val="0"/>
        <w:autoSpaceDN w:val="0"/>
        <w:adjustRightInd w:val="0"/>
        <w:jc w:val="both"/>
        <w:rPr>
          <w:rFonts w:cs="Calibri"/>
        </w:rPr>
      </w:pPr>
    </w:p>
    <w:p w:rsidR="002D0FAB" w:rsidRPr="003E206E" w:rsidRDefault="002D0FAB" w:rsidP="002D0FAB">
      <w:pPr>
        <w:autoSpaceDE w:val="0"/>
        <w:autoSpaceDN w:val="0"/>
        <w:adjustRightInd w:val="0"/>
        <w:jc w:val="center"/>
        <w:rPr>
          <w:rFonts w:cs="Calibri"/>
          <w:b/>
        </w:rPr>
      </w:pPr>
      <w:r w:rsidRPr="003E206E">
        <w:rPr>
          <w:rFonts w:cs="Calibri"/>
          <w:b/>
        </w:rPr>
        <w:t>Članak</w:t>
      </w:r>
      <w:r>
        <w:rPr>
          <w:rFonts w:cs="Calibri"/>
          <w:b/>
        </w:rPr>
        <w:t xml:space="preserve"> 101.</w:t>
      </w:r>
    </w:p>
    <w:p w:rsidR="002D0FAB" w:rsidRDefault="002D0FAB" w:rsidP="002D0FAB">
      <w:pPr>
        <w:autoSpaceDE w:val="0"/>
        <w:autoSpaceDN w:val="0"/>
        <w:adjustRightInd w:val="0"/>
        <w:ind w:firstLine="708"/>
        <w:jc w:val="both"/>
        <w:rPr>
          <w:rFonts w:cs="Calibri"/>
        </w:rPr>
      </w:pPr>
      <w:r w:rsidRPr="003E206E">
        <w:rPr>
          <w:rFonts w:cs="Calibri"/>
        </w:rPr>
        <w:t>U povodu državnih i drugih blagdana, obljetnica, raznih kulturnih i športskih manifestacija i</w:t>
      </w:r>
      <w:r>
        <w:rPr>
          <w:rFonts w:cs="Calibri"/>
        </w:rPr>
        <w:t xml:space="preserve"> </w:t>
      </w:r>
      <w:r w:rsidRPr="003E206E">
        <w:rPr>
          <w:rFonts w:cs="Calibri"/>
        </w:rPr>
        <w:t>sličnih događanja, može se organizirati prigodno uređivanje javnih površina.</w:t>
      </w:r>
    </w:p>
    <w:p w:rsidR="002D0FAB" w:rsidRDefault="002D0FAB" w:rsidP="002D0FAB">
      <w:pPr>
        <w:autoSpaceDE w:val="0"/>
        <w:autoSpaceDN w:val="0"/>
        <w:adjustRightInd w:val="0"/>
        <w:ind w:firstLine="708"/>
        <w:jc w:val="both"/>
        <w:rPr>
          <w:rFonts w:cs="Calibri"/>
        </w:rPr>
      </w:pPr>
      <w:r w:rsidRPr="003E206E">
        <w:rPr>
          <w:rFonts w:cs="Calibri"/>
        </w:rPr>
        <w:t>Prigodno uređivanje javnih površina iz stavka 1. ovoga članka organizira se privremenim</w:t>
      </w:r>
      <w:r>
        <w:rPr>
          <w:rFonts w:cs="Calibri"/>
        </w:rPr>
        <w:t xml:space="preserve"> </w:t>
      </w:r>
      <w:r w:rsidRPr="003E206E">
        <w:rPr>
          <w:rFonts w:cs="Calibri"/>
        </w:rPr>
        <w:t>postavljanjem objekata, uređaja, pokretnih naprava, opreme, ukrasa, ukrasnih žaruljica, božićnih drvaca i</w:t>
      </w:r>
      <w:r>
        <w:rPr>
          <w:rFonts w:cs="Calibri"/>
        </w:rPr>
        <w:t xml:space="preserve"> </w:t>
      </w:r>
      <w:r w:rsidRPr="003E206E">
        <w:rPr>
          <w:rFonts w:cs="Calibri"/>
        </w:rPr>
        <w:t>slično.</w:t>
      </w:r>
    </w:p>
    <w:p w:rsidR="002D0FAB" w:rsidRDefault="002D0FAB" w:rsidP="002D0FAB">
      <w:pPr>
        <w:autoSpaceDE w:val="0"/>
        <w:autoSpaceDN w:val="0"/>
        <w:adjustRightInd w:val="0"/>
        <w:ind w:firstLine="708"/>
        <w:jc w:val="both"/>
        <w:rPr>
          <w:rFonts w:cs="Calibri"/>
        </w:rPr>
      </w:pPr>
      <w:r>
        <w:rPr>
          <w:rFonts w:cs="Calibri"/>
        </w:rPr>
        <w:t>Z</w:t>
      </w:r>
      <w:r w:rsidRPr="003E206E">
        <w:rPr>
          <w:rFonts w:cs="Calibri"/>
        </w:rPr>
        <w:t>a privremeno postavljanje montažnih objekata, uređaja, pokretnih naprava, opreme i slično, na</w:t>
      </w:r>
      <w:r>
        <w:rPr>
          <w:rFonts w:cs="Calibri"/>
        </w:rPr>
        <w:t xml:space="preserve"> </w:t>
      </w:r>
      <w:r w:rsidRPr="003E206E">
        <w:rPr>
          <w:rFonts w:cs="Calibri"/>
        </w:rPr>
        <w:t xml:space="preserve">javne površine, potrebno je odobrenje </w:t>
      </w:r>
      <w:r>
        <w:rPr>
          <w:rFonts w:cs="Calibri"/>
        </w:rPr>
        <w:t>Jedinstvenog upravnog odjela</w:t>
      </w:r>
      <w:r w:rsidRPr="003E206E">
        <w:rPr>
          <w:rFonts w:cs="Calibri"/>
        </w:rPr>
        <w:t>.</w:t>
      </w:r>
    </w:p>
    <w:p w:rsidR="002D0FAB" w:rsidRDefault="002D0FAB" w:rsidP="002D0FAB">
      <w:pPr>
        <w:autoSpaceDE w:val="0"/>
        <w:autoSpaceDN w:val="0"/>
        <w:adjustRightInd w:val="0"/>
        <w:ind w:firstLine="708"/>
        <w:jc w:val="both"/>
        <w:rPr>
          <w:rFonts w:cs="Calibri"/>
        </w:rPr>
      </w:pPr>
      <w:r w:rsidRPr="003E206E">
        <w:rPr>
          <w:rFonts w:cs="Calibri"/>
        </w:rPr>
        <w:t>Svjetleće žaruljice, ukrasni predmeti bez reklamnih poruka, ukrasna drvca i slično, postavljaju se</w:t>
      </w:r>
      <w:r>
        <w:rPr>
          <w:rFonts w:cs="Calibri"/>
        </w:rPr>
        <w:t xml:space="preserve"> </w:t>
      </w:r>
      <w:r w:rsidRPr="003E206E">
        <w:rPr>
          <w:rFonts w:cs="Calibri"/>
        </w:rPr>
        <w:t xml:space="preserve">prema uvjetima i na način koji utvrđuje </w:t>
      </w:r>
      <w:r>
        <w:rPr>
          <w:rFonts w:cs="Calibri"/>
        </w:rPr>
        <w:t>Jedinstveni upravni odjel</w:t>
      </w:r>
      <w:r w:rsidRPr="003E206E">
        <w:rPr>
          <w:rFonts w:cs="Calibri"/>
        </w:rPr>
        <w:t>.</w:t>
      </w:r>
    </w:p>
    <w:p w:rsidR="002D0FAB" w:rsidRDefault="002D0FAB" w:rsidP="002D0FAB">
      <w:pPr>
        <w:autoSpaceDE w:val="0"/>
        <w:autoSpaceDN w:val="0"/>
        <w:adjustRightInd w:val="0"/>
        <w:ind w:firstLine="708"/>
        <w:jc w:val="both"/>
        <w:rPr>
          <w:rFonts w:cs="Calibri"/>
        </w:rPr>
      </w:pPr>
      <w:r w:rsidRPr="003E206E">
        <w:rPr>
          <w:rFonts w:cs="Calibri"/>
        </w:rPr>
        <w:t>Pravna ili fizička osoba koja je postavila predmete iz stavka 2. ovog članka iste je dužna ukloniti</w:t>
      </w:r>
      <w:r>
        <w:rPr>
          <w:rFonts w:cs="Calibri"/>
        </w:rPr>
        <w:t xml:space="preserve"> </w:t>
      </w:r>
      <w:r w:rsidRPr="003E206E">
        <w:rPr>
          <w:rFonts w:cs="Calibri"/>
        </w:rPr>
        <w:t>u roku navedenom u odobrenju za korištenje javne površine.</w:t>
      </w:r>
      <w:r w:rsidRPr="003E206E">
        <w:rPr>
          <w:rFonts w:cs="Calibri"/>
        </w:rPr>
        <w:cr/>
      </w:r>
    </w:p>
    <w:p w:rsidR="002D0FAB" w:rsidRPr="003E206E" w:rsidRDefault="002D0FAB" w:rsidP="002D0FAB">
      <w:pPr>
        <w:autoSpaceDE w:val="0"/>
        <w:autoSpaceDN w:val="0"/>
        <w:adjustRightInd w:val="0"/>
        <w:jc w:val="both"/>
        <w:rPr>
          <w:rFonts w:cs="Calibri"/>
          <w:b/>
        </w:rPr>
      </w:pPr>
      <w:r w:rsidRPr="003E206E">
        <w:rPr>
          <w:rFonts w:cs="Calibri"/>
          <w:b/>
        </w:rPr>
        <w:t>4. Postavljanje reklama na javnim površinama</w:t>
      </w:r>
    </w:p>
    <w:p w:rsidR="002D0FAB" w:rsidRDefault="002D0FAB" w:rsidP="002D0FAB">
      <w:pPr>
        <w:autoSpaceDE w:val="0"/>
        <w:autoSpaceDN w:val="0"/>
        <w:adjustRightInd w:val="0"/>
        <w:jc w:val="both"/>
        <w:rPr>
          <w:rFonts w:cs="Calibri"/>
        </w:rPr>
      </w:pPr>
    </w:p>
    <w:p w:rsidR="002D0FAB" w:rsidRPr="003E206E" w:rsidRDefault="002D0FAB" w:rsidP="002D0FAB">
      <w:pPr>
        <w:autoSpaceDE w:val="0"/>
        <w:autoSpaceDN w:val="0"/>
        <w:adjustRightInd w:val="0"/>
        <w:jc w:val="center"/>
        <w:rPr>
          <w:rFonts w:cs="Calibri"/>
          <w:b/>
        </w:rPr>
      </w:pPr>
      <w:r w:rsidRPr="003E206E">
        <w:rPr>
          <w:rFonts w:cs="Calibri"/>
          <w:b/>
        </w:rPr>
        <w:t>Članak</w:t>
      </w:r>
      <w:r>
        <w:rPr>
          <w:rFonts w:cs="Calibri"/>
          <w:b/>
        </w:rPr>
        <w:t xml:space="preserve"> 102.</w:t>
      </w:r>
    </w:p>
    <w:p w:rsidR="002D0FAB" w:rsidRDefault="002D0FAB" w:rsidP="002D0FAB">
      <w:pPr>
        <w:autoSpaceDE w:val="0"/>
        <w:autoSpaceDN w:val="0"/>
        <w:adjustRightInd w:val="0"/>
        <w:ind w:firstLine="708"/>
        <w:jc w:val="both"/>
        <w:rPr>
          <w:rFonts w:cs="Calibri"/>
        </w:rPr>
      </w:pPr>
      <w:r w:rsidRPr="003E206E">
        <w:rPr>
          <w:rFonts w:cs="Calibri"/>
        </w:rPr>
        <w:t>Reklama na javnoj površini svojim oblikom, materijalom, dimenzijama i bojama mora se uklopiti</w:t>
      </w:r>
      <w:r>
        <w:rPr>
          <w:rFonts w:cs="Calibri"/>
        </w:rPr>
        <w:t xml:space="preserve"> </w:t>
      </w:r>
      <w:r w:rsidRPr="003E206E">
        <w:rPr>
          <w:rFonts w:cs="Calibri"/>
        </w:rPr>
        <w:t>u postojeće okruženje, ne smije ugrožavati sigurnost prometa, niti zaklanjati postojeću prometnu</w:t>
      </w:r>
      <w:r>
        <w:rPr>
          <w:rFonts w:cs="Calibri"/>
        </w:rPr>
        <w:t xml:space="preserve"> </w:t>
      </w:r>
      <w:r w:rsidRPr="003E206E">
        <w:rPr>
          <w:rFonts w:cs="Calibri"/>
        </w:rPr>
        <w:t>signalizaciju.</w:t>
      </w:r>
    </w:p>
    <w:p w:rsidR="002D0FAB" w:rsidRDefault="002D0FAB" w:rsidP="002D0FAB">
      <w:pPr>
        <w:autoSpaceDE w:val="0"/>
        <w:autoSpaceDN w:val="0"/>
        <w:adjustRightInd w:val="0"/>
        <w:ind w:firstLine="708"/>
        <w:jc w:val="both"/>
        <w:rPr>
          <w:rFonts w:cs="Calibri"/>
        </w:rPr>
      </w:pPr>
      <w:r w:rsidRPr="003E206E">
        <w:rPr>
          <w:rFonts w:cs="Calibri"/>
        </w:rPr>
        <w:t>Reklame se ne mogu postavljati na javne površine unutar drvoreda, unutar skupine stabala,</w:t>
      </w:r>
      <w:r>
        <w:rPr>
          <w:rFonts w:cs="Calibri"/>
        </w:rPr>
        <w:t xml:space="preserve"> </w:t>
      </w:r>
      <w:r w:rsidRPr="003E206E">
        <w:rPr>
          <w:rFonts w:cs="Calibri"/>
        </w:rPr>
        <w:t>grmlja, živice, unutar parkova, trgova, dječjih igrališta i slično.</w:t>
      </w:r>
    </w:p>
    <w:p w:rsidR="002D0FAB" w:rsidRDefault="002D0FAB" w:rsidP="002D0FAB">
      <w:pPr>
        <w:autoSpaceDE w:val="0"/>
        <w:autoSpaceDN w:val="0"/>
        <w:adjustRightInd w:val="0"/>
        <w:ind w:firstLine="708"/>
        <w:jc w:val="both"/>
        <w:rPr>
          <w:rFonts w:cs="Calibri"/>
        </w:rPr>
      </w:pPr>
      <w:r w:rsidRPr="003E206E">
        <w:rPr>
          <w:rFonts w:cs="Calibri"/>
        </w:rPr>
        <w:t>Reklama može biti osvijetljena.</w:t>
      </w:r>
    </w:p>
    <w:p w:rsidR="002D0FAB" w:rsidRPr="003E206E" w:rsidRDefault="002D0FAB" w:rsidP="002D0FAB">
      <w:pPr>
        <w:autoSpaceDE w:val="0"/>
        <w:autoSpaceDN w:val="0"/>
        <w:adjustRightInd w:val="0"/>
        <w:ind w:firstLine="708"/>
        <w:jc w:val="both"/>
        <w:rPr>
          <w:rFonts w:cs="Calibri"/>
        </w:rPr>
      </w:pPr>
      <w:r w:rsidRPr="003E206E">
        <w:rPr>
          <w:rFonts w:cs="Calibri"/>
        </w:rPr>
        <w:t>Vlasnik reklame na javnoj površini istu je dužan držati u urednom i ispravnom.</w:t>
      </w:r>
    </w:p>
    <w:p w:rsidR="002D0FAB" w:rsidRPr="00D32885" w:rsidRDefault="002D0FAB" w:rsidP="002D0FAB">
      <w:pPr>
        <w:autoSpaceDE w:val="0"/>
        <w:autoSpaceDN w:val="0"/>
        <w:adjustRightInd w:val="0"/>
        <w:jc w:val="center"/>
        <w:rPr>
          <w:rFonts w:cs="Calibri"/>
          <w:b/>
        </w:rPr>
      </w:pPr>
      <w:r w:rsidRPr="00D32885">
        <w:rPr>
          <w:rFonts w:cs="Calibri"/>
          <w:b/>
        </w:rPr>
        <w:t>Članak</w:t>
      </w:r>
      <w:r>
        <w:rPr>
          <w:rFonts w:cs="Calibri"/>
          <w:b/>
        </w:rPr>
        <w:t xml:space="preserve"> 103.</w:t>
      </w:r>
    </w:p>
    <w:p w:rsidR="002D0FAB" w:rsidRPr="003E206E" w:rsidRDefault="002D0FAB" w:rsidP="002D0FAB">
      <w:pPr>
        <w:autoSpaceDE w:val="0"/>
        <w:autoSpaceDN w:val="0"/>
        <w:adjustRightInd w:val="0"/>
        <w:ind w:firstLine="708"/>
        <w:jc w:val="both"/>
        <w:rPr>
          <w:rFonts w:cs="Calibri"/>
        </w:rPr>
      </w:pPr>
      <w:r w:rsidRPr="003E206E">
        <w:rPr>
          <w:rFonts w:cs="Calibri"/>
        </w:rPr>
        <w:t>Zahtjevu za izdavanje odobrenja za postavljanje reklame na javnoj površini podnositelj je dužan</w:t>
      </w:r>
      <w:r>
        <w:rPr>
          <w:rFonts w:cs="Calibri"/>
        </w:rPr>
        <w:t xml:space="preserve"> </w:t>
      </w:r>
      <w:r w:rsidRPr="003E206E">
        <w:rPr>
          <w:rFonts w:cs="Calibri"/>
        </w:rPr>
        <w:t>priložiti idejno rješenje, tehnički opis, skicu ili fotomontažu mjesta na kojem se reklama postavlja</w:t>
      </w:r>
      <w:r>
        <w:rPr>
          <w:rFonts w:cs="Calibri"/>
        </w:rPr>
        <w:t xml:space="preserve"> </w:t>
      </w:r>
      <w:r w:rsidRPr="003E206E">
        <w:rPr>
          <w:rFonts w:cs="Calibri"/>
        </w:rPr>
        <w:t>(</w:t>
      </w:r>
      <w:proofErr w:type="spellStart"/>
      <w:r w:rsidRPr="003E206E">
        <w:rPr>
          <w:rFonts w:cs="Calibri"/>
        </w:rPr>
        <w:t>mikrolokacija</w:t>
      </w:r>
      <w:proofErr w:type="spellEnd"/>
      <w:r w:rsidRPr="003E206E">
        <w:rPr>
          <w:rFonts w:cs="Calibri"/>
        </w:rPr>
        <w:t>), a za svjetleće reklame vrstu osvjetljenja i opis priključka na elektromrežu.</w:t>
      </w:r>
    </w:p>
    <w:p w:rsidR="002D0FAB" w:rsidRDefault="002D0FAB" w:rsidP="002D0FAB">
      <w:pPr>
        <w:autoSpaceDE w:val="0"/>
        <w:autoSpaceDN w:val="0"/>
        <w:adjustRightInd w:val="0"/>
        <w:jc w:val="both"/>
        <w:rPr>
          <w:rFonts w:cs="Calibri"/>
        </w:rPr>
      </w:pPr>
    </w:p>
    <w:p w:rsidR="002D0FAB" w:rsidRPr="00D32885" w:rsidRDefault="002D0FAB" w:rsidP="002D0FAB">
      <w:pPr>
        <w:autoSpaceDE w:val="0"/>
        <w:autoSpaceDN w:val="0"/>
        <w:adjustRightInd w:val="0"/>
        <w:jc w:val="center"/>
        <w:rPr>
          <w:rFonts w:cs="Calibri"/>
          <w:b/>
        </w:rPr>
      </w:pPr>
      <w:r w:rsidRPr="00D32885">
        <w:rPr>
          <w:rFonts w:cs="Calibri"/>
          <w:b/>
        </w:rPr>
        <w:t>Članak</w:t>
      </w:r>
      <w:r>
        <w:rPr>
          <w:rFonts w:cs="Calibri"/>
          <w:b/>
        </w:rPr>
        <w:t xml:space="preserve"> 104.</w:t>
      </w:r>
    </w:p>
    <w:p w:rsidR="002D0FAB" w:rsidRDefault="002D0FAB" w:rsidP="002D0FAB">
      <w:pPr>
        <w:autoSpaceDE w:val="0"/>
        <w:autoSpaceDN w:val="0"/>
        <w:adjustRightInd w:val="0"/>
        <w:ind w:firstLine="708"/>
        <w:jc w:val="both"/>
        <w:rPr>
          <w:rFonts w:cs="Calibri"/>
        </w:rPr>
      </w:pPr>
      <w:r w:rsidRPr="003E206E">
        <w:rPr>
          <w:rFonts w:cs="Calibri"/>
        </w:rPr>
        <w:t xml:space="preserve">Odobrenje za postavljanje reklama na javnoj površini daje </w:t>
      </w:r>
      <w:r>
        <w:rPr>
          <w:rFonts w:cs="Calibri"/>
        </w:rPr>
        <w:t>Jedinstveni upravni odjel</w:t>
      </w:r>
      <w:r w:rsidRPr="003E206E">
        <w:rPr>
          <w:rFonts w:cs="Calibri"/>
        </w:rPr>
        <w:t>.</w:t>
      </w:r>
    </w:p>
    <w:p w:rsidR="002D0FAB" w:rsidRDefault="002D0FAB" w:rsidP="002D0FAB">
      <w:pPr>
        <w:autoSpaceDE w:val="0"/>
        <w:autoSpaceDN w:val="0"/>
        <w:adjustRightInd w:val="0"/>
        <w:ind w:firstLine="708"/>
        <w:jc w:val="both"/>
        <w:rPr>
          <w:rFonts w:cs="Calibri"/>
        </w:rPr>
      </w:pPr>
      <w:r w:rsidRPr="003E206E">
        <w:rPr>
          <w:rFonts w:cs="Calibri"/>
        </w:rPr>
        <w:t>Smatra se da je reklama postavljena na javnu površinu i kada se montira na objekt koji je u</w:t>
      </w:r>
      <w:r>
        <w:rPr>
          <w:rFonts w:cs="Calibri"/>
        </w:rPr>
        <w:t xml:space="preserve"> </w:t>
      </w:r>
      <w:r w:rsidRPr="003E206E">
        <w:rPr>
          <w:rFonts w:cs="Calibri"/>
        </w:rPr>
        <w:t>vlasništvu pravnih ili fizičkih osoba, ako se reklama u cijelosti ili dijelom nalazi u zračnom prostoru iznad</w:t>
      </w:r>
      <w:r>
        <w:rPr>
          <w:rFonts w:cs="Calibri"/>
        </w:rPr>
        <w:t xml:space="preserve"> </w:t>
      </w:r>
      <w:r w:rsidRPr="003E206E">
        <w:rPr>
          <w:rFonts w:cs="Calibri"/>
        </w:rPr>
        <w:t>javne površine. Za tako postavljenu reklamu također je potrebno ishoditi odobrenje tijela iz stavka 1. ovog</w:t>
      </w:r>
      <w:r>
        <w:rPr>
          <w:rFonts w:cs="Calibri"/>
        </w:rPr>
        <w:t xml:space="preserve"> </w:t>
      </w:r>
      <w:r w:rsidRPr="003E206E">
        <w:rPr>
          <w:rFonts w:cs="Calibri"/>
        </w:rPr>
        <w:t>članka.</w:t>
      </w:r>
    </w:p>
    <w:p w:rsidR="002D0FAB" w:rsidRPr="003E206E" w:rsidRDefault="002D0FAB" w:rsidP="002D0FAB">
      <w:pPr>
        <w:autoSpaceDE w:val="0"/>
        <w:autoSpaceDN w:val="0"/>
        <w:adjustRightInd w:val="0"/>
        <w:ind w:firstLine="708"/>
        <w:jc w:val="both"/>
        <w:rPr>
          <w:rFonts w:cs="Calibri"/>
        </w:rPr>
      </w:pPr>
      <w:r w:rsidRPr="003E206E">
        <w:rPr>
          <w:rFonts w:cs="Calibri"/>
        </w:rPr>
        <w:t>Zabranjeno je postavljanje reklama na javnim površinama bez odobrenja ili suprotno odobrenju</w:t>
      </w:r>
      <w:r>
        <w:rPr>
          <w:rFonts w:cs="Calibri"/>
        </w:rPr>
        <w:t xml:space="preserve"> Jedinstvenog upravnog odjela</w:t>
      </w:r>
      <w:r w:rsidRPr="003E206E">
        <w:rPr>
          <w:rFonts w:cs="Calibri"/>
        </w:rPr>
        <w:t>.</w:t>
      </w:r>
    </w:p>
    <w:p w:rsidR="002D0FAB" w:rsidRDefault="002D0FAB" w:rsidP="002D0FAB">
      <w:pPr>
        <w:autoSpaceDE w:val="0"/>
        <w:autoSpaceDN w:val="0"/>
        <w:adjustRightInd w:val="0"/>
        <w:jc w:val="both"/>
        <w:rPr>
          <w:rFonts w:cs="Calibri"/>
        </w:rPr>
      </w:pPr>
    </w:p>
    <w:p w:rsidR="002D0FAB" w:rsidRPr="00D32885" w:rsidRDefault="002D0FAB" w:rsidP="002D0FAB">
      <w:pPr>
        <w:autoSpaceDE w:val="0"/>
        <w:autoSpaceDN w:val="0"/>
        <w:adjustRightInd w:val="0"/>
        <w:jc w:val="both"/>
        <w:rPr>
          <w:rFonts w:cs="Calibri"/>
          <w:b/>
        </w:rPr>
      </w:pPr>
      <w:r w:rsidRPr="00D32885">
        <w:rPr>
          <w:rFonts w:cs="Calibri"/>
          <w:b/>
        </w:rPr>
        <w:t>5. Parkiranje i zaustavljanje vozila na javnoprometnim površinama</w:t>
      </w:r>
    </w:p>
    <w:p w:rsidR="002D0FAB" w:rsidRDefault="002D0FAB" w:rsidP="002D0FAB">
      <w:pPr>
        <w:autoSpaceDE w:val="0"/>
        <w:autoSpaceDN w:val="0"/>
        <w:adjustRightInd w:val="0"/>
        <w:jc w:val="both"/>
        <w:rPr>
          <w:rFonts w:cs="Calibri"/>
        </w:rPr>
      </w:pPr>
    </w:p>
    <w:p w:rsidR="002D0FAB" w:rsidRPr="00D32885" w:rsidRDefault="002D0FAB" w:rsidP="002D0FAB">
      <w:pPr>
        <w:autoSpaceDE w:val="0"/>
        <w:autoSpaceDN w:val="0"/>
        <w:adjustRightInd w:val="0"/>
        <w:jc w:val="center"/>
        <w:rPr>
          <w:rFonts w:cs="Calibri"/>
          <w:b/>
        </w:rPr>
      </w:pPr>
      <w:r w:rsidRPr="00D32885">
        <w:rPr>
          <w:rFonts w:cs="Calibri"/>
          <w:b/>
        </w:rPr>
        <w:t>Članak</w:t>
      </w:r>
      <w:r>
        <w:rPr>
          <w:rFonts w:cs="Calibri"/>
          <w:b/>
        </w:rPr>
        <w:t xml:space="preserve"> 105.</w:t>
      </w:r>
    </w:p>
    <w:p w:rsidR="002D0FAB" w:rsidRDefault="002D0FAB" w:rsidP="002D0FAB">
      <w:pPr>
        <w:autoSpaceDE w:val="0"/>
        <w:autoSpaceDN w:val="0"/>
        <w:adjustRightInd w:val="0"/>
        <w:ind w:firstLine="708"/>
        <w:jc w:val="both"/>
        <w:rPr>
          <w:rFonts w:cs="Calibri"/>
        </w:rPr>
      </w:pPr>
      <w:r w:rsidRPr="003E206E">
        <w:rPr>
          <w:rFonts w:cs="Calibri"/>
        </w:rPr>
        <w:t xml:space="preserve">Na području </w:t>
      </w:r>
      <w:r>
        <w:rPr>
          <w:rFonts w:cs="Calibri"/>
        </w:rPr>
        <w:t>Općine</w:t>
      </w:r>
      <w:r w:rsidRPr="003E206E">
        <w:rPr>
          <w:rFonts w:cs="Calibri"/>
        </w:rPr>
        <w:t xml:space="preserve"> javnoprometne površine koriste se za zaustavljanje i parkiranje vozila samo</w:t>
      </w:r>
      <w:r>
        <w:rPr>
          <w:rFonts w:cs="Calibri"/>
        </w:rPr>
        <w:t xml:space="preserve"> </w:t>
      </w:r>
      <w:r w:rsidRPr="003E206E">
        <w:rPr>
          <w:rFonts w:cs="Calibri"/>
        </w:rPr>
        <w:t>ako su iste posebnim propisima i odgovarajućom prometnom signalizacijom određene za tu namjenu.</w:t>
      </w:r>
    </w:p>
    <w:p w:rsidR="002D0FAB" w:rsidRDefault="002D0FAB" w:rsidP="002D0FAB">
      <w:pPr>
        <w:autoSpaceDE w:val="0"/>
        <w:autoSpaceDN w:val="0"/>
        <w:adjustRightInd w:val="0"/>
        <w:ind w:firstLine="708"/>
        <w:jc w:val="both"/>
        <w:rPr>
          <w:rFonts w:cs="Calibri"/>
        </w:rPr>
      </w:pPr>
      <w:r w:rsidRPr="003E206E">
        <w:rPr>
          <w:rFonts w:cs="Calibri"/>
        </w:rPr>
        <w:t xml:space="preserve">Na području </w:t>
      </w:r>
      <w:r>
        <w:rPr>
          <w:rFonts w:cs="Calibri"/>
        </w:rPr>
        <w:t>Općine</w:t>
      </w:r>
      <w:r w:rsidRPr="003E206E">
        <w:rPr>
          <w:rFonts w:cs="Calibri"/>
        </w:rPr>
        <w:t xml:space="preserve"> zabranjeno je za zaustavljanje i parkiranje autobusa, koji prevoze turističko</w:t>
      </w:r>
      <w:r>
        <w:rPr>
          <w:rFonts w:cs="Calibri"/>
        </w:rPr>
        <w:t xml:space="preserve"> </w:t>
      </w:r>
      <w:r w:rsidRPr="003E206E">
        <w:rPr>
          <w:rFonts w:cs="Calibri"/>
        </w:rPr>
        <w:t>izletničke grupe, radi ulaska i izlaska putnika, koristiti javnoprometne površine koje nisu određene</w:t>
      </w:r>
      <w:r>
        <w:rPr>
          <w:rFonts w:cs="Calibri"/>
        </w:rPr>
        <w:t xml:space="preserve"> </w:t>
      </w:r>
      <w:r w:rsidRPr="003E206E">
        <w:rPr>
          <w:rFonts w:cs="Calibri"/>
        </w:rPr>
        <w:t>za tu</w:t>
      </w:r>
      <w:r>
        <w:rPr>
          <w:rFonts w:cs="Calibri"/>
        </w:rPr>
        <w:t xml:space="preserve"> </w:t>
      </w:r>
      <w:r w:rsidRPr="003E206E">
        <w:rPr>
          <w:rFonts w:cs="Calibri"/>
        </w:rPr>
        <w:t>namjenu.</w:t>
      </w:r>
    </w:p>
    <w:p w:rsidR="002D0FAB" w:rsidRDefault="002D0FAB" w:rsidP="002D0FAB">
      <w:pPr>
        <w:autoSpaceDE w:val="0"/>
        <w:autoSpaceDN w:val="0"/>
        <w:adjustRightInd w:val="0"/>
        <w:ind w:firstLine="708"/>
        <w:jc w:val="both"/>
        <w:rPr>
          <w:rFonts w:cs="Calibri"/>
        </w:rPr>
      </w:pPr>
      <w:r w:rsidRPr="003E206E">
        <w:rPr>
          <w:rFonts w:cs="Calibri"/>
        </w:rPr>
        <w:t>Zaustavljanje i parkiranje autobusa iz stavka 2. ovog članka može se obavljati na autobusnom</w:t>
      </w:r>
      <w:r>
        <w:rPr>
          <w:rFonts w:cs="Calibri"/>
        </w:rPr>
        <w:t xml:space="preserve"> stajalištu</w:t>
      </w:r>
      <w:r w:rsidRPr="003E206E">
        <w:rPr>
          <w:rFonts w:cs="Calibri"/>
        </w:rPr>
        <w:t xml:space="preserve"> ili na za to određenim drugim mjestima.</w:t>
      </w:r>
    </w:p>
    <w:p w:rsidR="002D0FAB" w:rsidRDefault="002D0FAB" w:rsidP="002D0FAB">
      <w:pPr>
        <w:autoSpaceDE w:val="0"/>
        <w:autoSpaceDN w:val="0"/>
        <w:adjustRightInd w:val="0"/>
        <w:ind w:firstLine="708"/>
        <w:jc w:val="both"/>
        <w:rPr>
          <w:rFonts w:cs="Calibri"/>
        </w:rPr>
      </w:pPr>
      <w:r w:rsidRPr="003E206E">
        <w:rPr>
          <w:rFonts w:cs="Calibri"/>
        </w:rPr>
        <w:t xml:space="preserve">Na području </w:t>
      </w:r>
      <w:r>
        <w:rPr>
          <w:rFonts w:cs="Calibri"/>
        </w:rPr>
        <w:t>Općine</w:t>
      </w:r>
      <w:r w:rsidRPr="003E206E">
        <w:rPr>
          <w:rFonts w:cs="Calibri"/>
        </w:rPr>
        <w:t xml:space="preserve"> zabranjeno je za zaustavljanje i parkiranje vozila koristiti javnoprometne</w:t>
      </w:r>
      <w:r>
        <w:rPr>
          <w:rFonts w:cs="Calibri"/>
        </w:rPr>
        <w:t xml:space="preserve"> </w:t>
      </w:r>
      <w:r w:rsidRPr="003E206E">
        <w:rPr>
          <w:rFonts w:cs="Calibri"/>
        </w:rPr>
        <w:t>površine koje nisu označene prometnom signalizacijom kao javno parkiralište.</w:t>
      </w:r>
    </w:p>
    <w:p w:rsidR="002D0FAB" w:rsidRDefault="002D0FAB" w:rsidP="002D0FAB">
      <w:pPr>
        <w:autoSpaceDE w:val="0"/>
        <w:autoSpaceDN w:val="0"/>
        <w:adjustRightInd w:val="0"/>
        <w:ind w:firstLine="708"/>
        <w:jc w:val="both"/>
        <w:rPr>
          <w:rFonts w:cs="Calibri"/>
        </w:rPr>
      </w:pPr>
      <w:r w:rsidRPr="003E206E">
        <w:rPr>
          <w:rFonts w:cs="Calibri"/>
        </w:rPr>
        <w:t>Na javnim površinama ne smiju se ostavljati vozila koja se zbog dotrajalosti ne upotrebljavaju u</w:t>
      </w:r>
      <w:r>
        <w:rPr>
          <w:rFonts w:cs="Calibri"/>
        </w:rPr>
        <w:t xml:space="preserve"> </w:t>
      </w:r>
      <w:r w:rsidRPr="003E206E">
        <w:rPr>
          <w:rFonts w:cs="Calibri"/>
        </w:rPr>
        <w:t>prometu (oštećena u sudaru, neregistrirana, neispravna i slično).</w:t>
      </w:r>
    </w:p>
    <w:p w:rsidR="002D0FAB" w:rsidRDefault="002D0FAB" w:rsidP="002D0FAB">
      <w:pPr>
        <w:autoSpaceDE w:val="0"/>
        <w:autoSpaceDN w:val="0"/>
        <w:adjustRightInd w:val="0"/>
        <w:ind w:firstLine="708"/>
        <w:jc w:val="both"/>
        <w:rPr>
          <w:rFonts w:cs="Calibri"/>
        </w:rPr>
      </w:pPr>
      <w:r w:rsidRPr="003E206E">
        <w:rPr>
          <w:rFonts w:cs="Calibri"/>
        </w:rPr>
        <w:t>Zabranjuje se koristiti javne površine: trgove, šetnice, nogostupe, pješačke zone, staze</w:t>
      </w:r>
      <w:r>
        <w:rPr>
          <w:rFonts w:cs="Calibri"/>
        </w:rPr>
        <w:t xml:space="preserve"> </w:t>
      </w:r>
      <w:r w:rsidRPr="003E206E">
        <w:rPr>
          <w:rFonts w:cs="Calibri"/>
        </w:rPr>
        <w:t>za zaustavljanje, parkiranje i kretanje vozila.</w:t>
      </w:r>
    </w:p>
    <w:p w:rsidR="002D0FAB" w:rsidRDefault="002D0FAB" w:rsidP="002D0FAB">
      <w:pPr>
        <w:autoSpaceDE w:val="0"/>
        <w:autoSpaceDN w:val="0"/>
        <w:adjustRightInd w:val="0"/>
        <w:ind w:firstLine="708"/>
        <w:jc w:val="both"/>
        <w:rPr>
          <w:rFonts w:cs="Calibri"/>
        </w:rPr>
      </w:pPr>
      <w:r>
        <w:rPr>
          <w:rFonts w:cs="Calibri"/>
        </w:rPr>
        <w:t>Z</w:t>
      </w:r>
      <w:r w:rsidRPr="003E206E">
        <w:rPr>
          <w:rFonts w:cs="Calibri"/>
        </w:rPr>
        <w:t xml:space="preserve">abrana iz prethodnog stavka ne odnosi se na vozila s posebnim odobrenjem </w:t>
      </w:r>
      <w:r>
        <w:rPr>
          <w:rFonts w:cs="Calibri"/>
        </w:rPr>
        <w:t>Jedinstvenog upravnog odjela.</w:t>
      </w:r>
    </w:p>
    <w:p w:rsidR="002D0FAB" w:rsidRDefault="002D0FAB" w:rsidP="002D0FAB">
      <w:pPr>
        <w:autoSpaceDE w:val="0"/>
        <w:autoSpaceDN w:val="0"/>
        <w:adjustRightInd w:val="0"/>
        <w:jc w:val="both"/>
        <w:rPr>
          <w:rFonts w:cs="Calibri"/>
        </w:rPr>
      </w:pPr>
    </w:p>
    <w:p w:rsidR="00F34E2C" w:rsidRDefault="00F34E2C" w:rsidP="002D0FAB">
      <w:pPr>
        <w:autoSpaceDE w:val="0"/>
        <w:autoSpaceDN w:val="0"/>
        <w:adjustRightInd w:val="0"/>
        <w:jc w:val="both"/>
        <w:rPr>
          <w:rFonts w:cs="Calibri"/>
        </w:rPr>
      </w:pPr>
    </w:p>
    <w:p w:rsidR="00F34E2C" w:rsidRDefault="00F34E2C" w:rsidP="002D0FAB">
      <w:pPr>
        <w:autoSpaceDE w:val="0"/>
        <w:autoSpaceDN w:val="0"/>
        <w:adjustRightInd w:val="0"/>
        <w:jc w:val="both"/>
        <w:rPr>
          <w:rFonts w:cs="Calibri"/>
        </w:rPr>
      </w:pPr>
    </w:p>
    <w:p w:rsidR="00F34E2C" w:rsidRDefault="00F34E2C" w:rsidP="002D0FAB">
      <w:pPr>
        <w:autoSpaceDE w:val="0"/>
        <w:autoSpaceDN w:val="0"/>
        <w:adjustRightInd w:val="0"/>
        <w:jc w:val="both"/>
        <w:rPr>
          <w:rFonts w:cs="Calibri"/>
        </w:rPr>
      </w:pPr>
    </w:p>
    <w:p w:rsidR="00F34E2C" w:rsidRDefault="00F34E2C" w:rsidP="002D0FAB">
      <w:pPr>
        <w:autoSpaceDE w:val="0"/>
        <w:autoSpaceDN w:val="0"/>
        <w:adjustRightInd w:val="0"/>
        <w:jc w:val="both"/>
        <w:rPr>
          <w:rFonts w:cs="Calibri"/>
        </w:rPr>
      </w:pPr>
    </w:p>
    <w:p w:rsidR="002D0FAB" w:rsidRPr="00D32885" w:rsidRDefault="002D0FAB" w:rsidP="002D0FAB">
      <w:pPr>
        <w:autoSpaceDE w:val="0"/>
        <w:autoSpaceDN w:val="0"/>
        <w:adjustRightInd w:val="0"/>
        <w:jc w:val="both"/>
        <w:rPr>
          <w:rFonts w:cs="Calibri"/>
          <w:b/>
        </w:rPr>
      </w:pPr>
      <w:r w:rsidRPr="00D32885">
        <w:rPr>
          <w:rFonts w:cs="Calibri"/>
          <w:b/>
        </w:rPr>
        <w:t>6. Korištenje javnih zelenih površina</w:t>
      </w:r>
    </w:p>
    <w:p w:rsidR="002D0FAB" w:rsidRPr="00D32885" w:rsidRDefault="002D0FAB" w:rsidP="002D0FAB">
      <w:pPr>
        <w:autoSpaceDE w:val="0"/>
        <w:autoSpaceDN w:val="0"/>
        <w:adjustRightInd w:val="0"/>
        <w:jc w:val="center"/>
        <w:rPr>
          <w:rFonts w:cs="Calibri"/>
          <w:b/>
        </w:rPr>
      </w:pPr>
      <w:r w:rsidRPr="00D32885">
        <w:rPr>
          <w:rFonts w:cs="Calibri"/>
          <w:b/>
        </w:rPr>
        <w:t>Članak</w:t>
      </w:r>
      <w:r>
        <w:rPr>
          <w:rFonts w:cs="Calibri"/>
          <w:b/>
        </w:rPr>
        <w:t xml:space="preserve"> 106.</w:t>
      </w:r>
    </w:p>
    <w:p w:rsidR="002D0FAB" w:rsidRDefault="002D0FAB" w:rsidP="002D0FAB">
      <w:pPr>
        <w:autoSpaceDE w:val="0"/>
        <w:autoSpaceDN w:val="0"/>
        <w:adjustRightInd w:val="0"/>
        <w:ind w:firstLine="708"/>
        <w:jc w:val="both"/>
        <w:rPr>
          <w:rFonts w:cs="Calibri"/>
        </w:rPr>
      </w:pPr>
      <w:r w:rsidRPr="003E206E">
        <w:rPr>
          <w:rFonts w:cs="Calibri"/>
        </w:rPr>
        <w:t>Za postavljanje objekata, uređaja i naprava, te obavljanje bilo kakvih radova na javnim zelenim</w:t>
      </w:r>
      <w:r>
        <w:rPr>
          <w:rFonts w:cs="Calibri"/>
        </w:rPr>
        <w:t xml:space="preserve"> </w:t>
      </w:r>
      <w:r w:rsidRPr="003E206E">
        <w:rPr>
          <w:rFonts w:cs="Calibri"/>
        </w:rPr>
        <w:t xml:space="preserve">površinama, osim radova redovnog održavanja javnih zelenih površina, potrebno je odobrenje </w:t>
      </w:r>
      <w:r>
        <w:rPr>
          <w:rFonts w:cs="Calibri"/>
        </w:rPr>
        <w:t>Jedinstvenog upravnog odjela.</w:t>
      </w:r>
    </w:p>
    <w:p w:rsidR="002D0FAB" w:rsidRDefault="002D0FAB" w:rsidP="002D0FAB">
      <w:pPr>
        <w:autoSpaceDE w:val="0"/>
        <w:autoSpaceDN w:val="0"/>
        <w:adjustRightInd w:val="0"/>
        <w:ind w:firstLine="708"/>
        <w:jc w:val="both"/>
        <w:rPr>
          <w:rFonts w:cs="Calibri"/>
        </w:rPr>
      </w:pPr>
      <w:r w:rsidRPr="003E206E">
        <w:rPr>
          <w:rFonts w:cs="Calibri"/>
        </w:rPr>
        <w:t>Odobrenjem iz stavka 1. ovog članka određuje se: lokacija za postavljanje objekta, izgled</w:t>
      </w:r>
      <w:r>
        <w:rPr>
          <w:rFonts w:cs="Calibri"/>
        </w:rPr>
        <w:t xml:space="preserve"> </w:t>
      </w:r>
      <w:r w:rsidRPr="003E206E">
        <w:rPr>
          <w:rFonts w:cs="Calibri"/>
        </w:rPr>
        <w:t>objekta, uređaja ili naprave koja se postavlja, način uređivanja zauzete površine i vrijeme njenog korištenja.</w:t>
      </w:r>
    </w:p>
    <w:p w:rsidR="002D0FAB" w:rsidRDefault="002D0FAB" w:rsidP="002D0FAB">
      <w:pPr>
        <w:autoSpaceDE w:val="0"/>
        <w:autoSpaceDN w:val="0"/>
        <w:adjustRightInd w:val="0"/>
        <w:ind w:firstLine="708"/>
        <w:jc w:val="both"/>
        <w:rPr>
          <w:rFonts w:cs="Calibri"/>
        </w:rPr>
      </w:pPr>
      <w:r w:rsidRPr="003E206E">
        <w:rPr>
          <w:rFonts w:cs="Calibri"/>
        </w:rPr>
        <w:t>Ukoliko se radi o korištenju javnih zelenih površina u svrhu izvođenja određenih radova,</w:t>
      </w:r>
      <w:r>
        <w:rPr>
          <w:rFonts w:cs="Calibri"/>
        </w:rPr>
        <w:t xml:space="preserve"> </w:t>
      </w:r>
      <w:r w:rsidRPr="003E206E">
        <w:rPr>
          <w:rFonts w:cs="Calibri"/>
        </w:rPr>
        <w:t>odobrenjem iz stavka 1. ovog članka određuje se lokacija na kojoj se radovi obavljaju, vrsta radova, uvjeti za</w:t>
      </w:r>
      <w:r>
        <w:rPr>
          <w:rFonts w:cs="Calibri"/>
        </w:rPr>
        <w:t xml:space="preserve"> </w:t>
      </w:r>
      <w:r w:rsidRPr="003E206E">
        <w:rPr>
          <w:rFonts w:cs="Calibri"/>
        </w:rPr>
        <w:t>izvođenje radova, te obveza i način očuvanja i sanacije javne zelene površine nakon završetka radova.</w:t>
      </w:r>
    </w:p>
    <w:p w:rsidR="002D0FAB" w:rsidRDefault="002D0FAB" w:rsidP="002D0FAB">
      <w:pPr>
        <w:autoSpaceDE w:val="0"/>
        <w:autoSpaceDN w:val="0"/>
        <w:adjustRightInd w:val="0"/>
        <w:ind w:firstLine="708"/>
        <w:jc w:val="both"/>
        <w:rPr>
          <w:rFonts w:cs="Calibri"/>
        </w:rPr>
      </w:pPr>
      <w:r w:rsidRPr="003E206E">
        <w:rPr>
          <w:rFonts w:cs="Calibri"/>
        </w:rPr>
        <w:t>Uz zahtjev za izdavanje odobrenja iz stavka 1. ovog članka, podnositelj zahtjeva treba priložiti</w:t>
      </w:r>
      <w:r>
        <w:rPr>
          <w:rFonts w:cs="Calibri"/>
        </w:rPr>
        <w:t xml:space="preserve"> </w:t>
      </w:r>
      <w:r w:rsidRPr="003E206E">
        <w:rPr>
          <w:rFonts w:cs="Calibri"/>
        </w:rPr>
        <w:t>skicu lokacije, idejno rješenje ili fotomontažu mjesta na kojem se objekt, uređaj ili naprava postavlja,</w:t>
      </w:r>
      <w:r>
        <w:rPr>
          <w:rFonts w:cs="Calibri"/>
        </w:rPr>
        <w:t xml:space="preserve"> </w:t>
      </w:r>
      <w:r w:rsidRPr="003E206E">
        <w:rPr>
          <w:rFonts w:cs="Calibri"/>
        </w:rPr>
        <w:t>odnosno na kojem se izvode radovi (</w:t>
      </w:r>
      <w:proofErr w:type="spellStart"/>
      <w:r w:rsidRPr="003E206E">
        <w:rPr>
          <w:rFonts w:cs="Calibri"/>
        </w:rPr>
        <w:t>mikrolokacija</w:t>
      </w:r>
      <w:proofErr w:type="spellEnd"/>
      <w:r w:rsidRPr="003E206E">
        <w:rPr>
          <w:rFonts w:cs="Calibri"/>
        </w:rPr>
        <w:t>), te dokaz o podmirenju svih dospjelih obveza prema</w:t>
      </w:r>
      <w:r>
        <w:rPr>
          <w:rFonts w:cs="Calibri"/>
        </w:rPr>
        <w:t xml:space="preserve"> Općini</w:t>
      </w:r>
      <w:r w:rsidRPr="003E206E">
        <w:rPr>
          <w:rFonts w:cs="Calibri"/>
        </w:rPr>
        <w:t>.</w:t>
      </w:r>
    </w:p>
    <w:p w:rsidR="002D0FAB" w:rsidRPr="003E206E" w:rsidRDefault="002D0FAB" w:rsidP="002D0FAB">
      <w:pPr>
        <w:autoSpaceDE w:val="0"/>
        <w:autoSpaceDN w:val="0"/>
        <w:adjustRightInd w:val="0"/>
        <w:ind w:firstLine="708"/>
        <w:jc w:val="both"/>
        <w:rPr>
          <w:rFonts w:cs="Calibri"/>
        </w:rPr>
      </w:pPr>
      <w:r w:rsidRPr="003E206E">
        <w:rPr>
          <w:rFonts w:cs="Calibri"/>
        </w:rPr>
        <w:t>Zabranjeno je postavljanje objekata, uređaja ili naprava, te obavljanje bilo kakvih radova na</w:t>
      </w:r>
      <w:r>
        <w:rPr>
          <w:rFonts w:cs="Calibri"/>
        </w:rPr>
        <w:t xml:space="preserve"> </w:t>
      </w:r>
      <w:r w:rsidRPr="003E206E">
        <w:rPr>
          <w:rFonts w:cs="Calibri"/>
        </w:rPr>
        <w:t>javnim zelenim površinama, bez odobrenja ili suprotno odobrenju iz stavka 1. ovog članka.</w:t>
      </w:r>
    </w:p>
    <w:p w:rsidR="002D0FAB" w:rsidRPr="00D32885" w:rsidRDefault="002D0FAB" w:rsidP="002D0FAB">
      <w:pPr>
        <w:autoSpaceDE w:val="0"/>
        <w:autoSpaceDN w:val="0"/>
        <w:adjustRightInd w:val="0"/>
        <w:jc w:val="center"/>
        <w:rPr>
          <w:rFonts w:cs="Calibri"/>
          <w:b/>
        </w:rPr>
      </w:pPr>
      <w:r w:rsidRPr="00D32885">
        <w:rPr>
          <w:rFonts w:cs="Calibri"/>
          <w:b/>
        </w:rPr>
        <w:t>Članak</w:t>
      </w:r>
      <w:r>
        <w:rPr>
          <w:rFonts w:cs="Calibri"/>
          <w:b/>
        </w:rPr>
        <w:t xml:space="preserve"> 107.</w:t>
      </w:r>
    </w:p>
    <w:p w:rsidR="002D0FAB" w:rsidRDefault="002D0FAB" w:rsidP="002D0FAB">
      <w:pPr>
        <w:autoSpaceDE w:val="0"/>
        <w:autoSpaceDN w:val="0"/>
        <w:adjustRightInd w:val="0"/>
        <w:ind w:firstLine="708"/>
        <w:jc w:val="both"/>
        <w:rPr>
          <w:rFonts w:cs="Calibri"/>
        </w:rPr>
      </w:pPr>
      <w:r w:rsidRPr="003E206E">
        <w:rPr>
          <w:rFonts w:cs="Calibri"/>
        </w:rPr>
        <w:t xml:space="preserve">Za postavljanje </w:t>
      </w:r>
      <w:proofErr w:type="spellStart"/>
      <w:r w:rsidRPr="003E206E">
        <w:rPr>
          <w:rFonts w:cs="Calibri"/>
        </w:rPr>
        <w:t>parkovne</w:t>
      </w:r>
      <w:proofErr w:type="spellEnd"/>
      <w:r w:rsidRPr="003E206E">
        <w:rPr>
          <w:rFonts w:cs="Calibri"/>
        </w:rPr>
        <w:t xml:space="preserve"> opreme na javnim zelenim površinama potrebno je odobrenje</w:t>
      </w:r>
      <w:r>
        <w:rPr>
          <w:rFonts w:cs="Calibri"/>
        </w:rPr>
        <w:t xml:space="preserve"> Jedinstvenog upravnog odjela.</w:t>
      </w:r>
    </w:p>
    <w:p w:rsidR="002D0FAB" w:rsidRDefault="002D0FAB" w:rsidP="002D0FAB">
      <w:pPr>
        <w:autoSpaceDE w:val="0"/>
        <w:autoSpaceDN w:val="0"/>
        <w:adjustRightInd w:val="0"/>
        <w:ind w:firstLine="708"/>
        <w:jc w:val="both"/>
        <w:rPr>
          <w:rFonts w:cs="Calibri"/>
        </w:rPr>
      </w:pPr>
      <w:r w:rsidRPr="003E206E">
        <w:rPr>
          <w:rFonts w:cs="Calibri"/>
        </w:rPr>
        <w:t xml:space="preserve">Pod </w:t>
      </w:r>
      <w:proofErr w:type="spellStart"/>
      <w:r w:rsidRPr="003E206E">
        <w:rPr>
          <w:rFonts w:cs="Calibri"/>
        </w:rPr>
        <w:t>parkovnom</w:t>
      </w:r>
      <w:proofErr w:type="spellEnd"/>
      <w:r w:rsidRPr="003E206E">
        <w:rPr>
          <w:rFonts w:cs="Calibri"/>
        </w:rPr>
        <w:t xml:space="preserve"> opremom u smislu ove Odluke smatra se: ljuljačka, tobogan, penjalica, vrtuljak i</w:t>
      </w:r>
      <w:r>
        <w:rPr>
          <w:rFonts w:cs="Calibri"/>
        </w:rPr>
        <w:t xml:space="preserve"> </w:t>
      </w:r>
      <w:r w:rsidRPr="003E206E">
        <w:rPr>
          <w:rFonts w:cs="Calibri"/>
        </w:rPr>
        <w:t xml:space="preserve">slične naprave za igru djece, klupa, stol, </w:t>
      </w:r>
      <w:proofErr w:type="spellStart"/>
      <w:r w:rsidRPr="003E206E">
        <w:rPr>
          <w:rFonts w:cs="Calibri"/>
        </w:rPr>
        <w:t>parkovna</w:t>
      </w:r>
      <w:proofErr w:type="spellEnd"/>
      <w:r w:rsidRPr="003E206E">
        <w:rPr>
          <w:rFonts w:cs="Calibri"/>
        </w:rPr>
        <w:t xml:space="preserve"> ogradica, zaštitni stupići, kante za otpatke i slično.</w:t>
      </w:r>
    </w:p>
    <w:p w:rsidR="002D0FAB" w:rsidRDefault="002D0FAB" w:rsidP="002D0FAB">
      <w:pPr>
        <w:autoSpaceDE w:val="0"/>
        <w:autoSpaceDN w:val="0"/>
        <w:adjustRightInd w:val="0"/>
        <w:ind w:firstLine="708"/>
        <w:jc w:val="both"/>
        <w:rPr>
          <w:rFonts w:cs="Calibri"/>
        </w:rPr>
      </w:pPr>
      <w:r w:rsidRPr="003E206E">
        <w:rPr>
          <w:rFonts w:cs="Calibri"/>
        </w:rPr>
        <w:t>U odobrenju iz stavka 1. ovog članka odredit će se mjesto i način postavljanja, izgled opreme i</w:t>
      </w:r>
      <w:r>
        <w:rPr>
          <w:rFonts w:cs="Calibri"/>
        </w:rPr>
        <w:t xml:space="preserve"> </w:t>
      </w:r>
      <w:r w:rsidRPr="003E206E">
        <w:rPr>
          <w:rFonts w:cs="Calibri"/>
        </w:rPr>
        <w:t>drugi uvjeti od značenja za izgled i uređenost javne zelene površine.</w:t>
      </w:r>
    </w:p>
    <w:p w:rsidR="002D0FAB" w:rsidRDefault="002D0FAB" w:rsidP="002D0FAB">
      <w:pPr>
        <w:autoSpaceDE w:val="0"/>
        <w:autoSpaceDN w:val="0"/>
        <w:adjustRightInd w:val="0"/>
        <w:ind w:firstLine="708"/>
        <w:jc w:val="both"/>
        <w:rPr>
          <w:rFonts w:cs="Calibri"/>
        </w:rPr>
      </w:pPr>
      <w:r w:rsidRPr="003E206E">
        <w:rPr>
          <w:rFonts w:cs="Calibri"/>
        </w:rPr>
        <w:t xml:space="preserve">Dotrajala </w:t>
      </w:r>
      <w:proofErr w:type="spellStart"/>
      <w:r w:rsidRPr="003E206E">
        <w:rPr>
          <w:rFonts w:cs="Calibri"/>
        </w:rPr>
        <w:t>parkovna</w:t>
      </w:r>
      <w:proofErr w:type="spellEnd"/>
      <w:r w:rsidRPr="003E206E">
        <w:rPr>
          <w:rFonts w:cs="Calibri"/>
        </w:rPr>
        <w:t xml:space="preserve"> oprema mora se u što kraćem roku popraviti ili zamijeniti novom.</w:t>
      </w:r>
    </w:p>
    <w:p w:rsidR="002D0FAB" w:rsidRPr="003E206E" w:rsidRDefault="002D0FAB" w:rsidP="002D0FAB">
      <w:pPr>
        <w:autoSpaceDE w:val="0"/>
        <w:autoSpaceDN w:val="0"/>
        <w:adjustRightInd w:val="0"/>
        <w:ind w:firstLine="708"/>
        <w:jc w:val="both"/>
        <w:rPr>
          <w:rFonts w:cs="Calibri"/>
        </w:rPr>
      </w:pPr>
      <w:r w:rsidRPr="003E206E">
        <w:rPr>
          <w:rFonts w:cs="Calibri"/>
        </w:rPr>
        <w:t xml:space="preserve">Zabranjeno je postavljanje </w:t>
      </w:r>
      <w:proofErr w:type="spellStart"/>
      <w:r w:rsidRPr="003E206E">
        <w:rPr>
          <w:rFonts w:cs="Calibri"/>
        </w:rPr>
        <w:t>parkovne</w:t>
      </w:r>
      <w:proofErr w:type="spellEnd"/>
      <w:r w:rsidRPr="003E206E">
        <w:rPr>
          <w:rFonts w:cs="Calibri"/>
        </w:rPr>
        <w:t xml:space="preserve"> opreme na javnim zelenim površinama bez odobrenje ili</w:t>
      </w:r>
      <w:r>
        <w:rPr>
          <w:rFonts w:cs="Calibri"/>
        </w:rPr>
        <w:t xml:space="preserve"> </w:t>
      </w:r>
      <w:r w:rsidRPr="003E206E">
        <w:rPr>
          <w:rFonts w:cs="Calibri"/>
        </w:rPr>
        <w:t>suprotno odobrenju iz stavka 1. ovog članka.</w:t>
      </w:r>
    </w:p>
    <w:p w:rsidR="002D0FAB" w:rsidRPr="00D32885" w:rsidRDefault="002D0FAB" w:rsidP="002D0FAB">
      <w:pPr>
        <w:autoSpaceDE w:val="0"/>
        <w:autoSpaceDN w:val="0"/>
        <w:adjustRightInd w:val="0"/>
        <w:jc w:val="center"/>
        <w:rPr>
          <w:rFonts w:cs="Calibri"/>
          <w:b/>
        </w:rPr>
      </w:pPr>
      <w:r w:rsidRPr="00D32885">
        <w:rPr>
          <w:rFonts w:cs="Calibri"/>
          <w:b/>
        </w:rPr>
        <w:t>Članak</w:t>
      </w:r>
      <w:r>
        <w:rPr>
          <w:rFonts w:cs="Calibri"/>
          <w:b/>
        </w:rPr>
        <w:t xml:space="preserve"> 108.</w:t>
      </w:r>
    </w:p>
    <w:p w:rsidR="002D0FAB" w:rsidRPr="003E206E" w:rsidRDefault="002D0FAB" w:rsidP="002D0FAB">
      <w:pPr>
        <w:autoSpaceDE w:val="0"/>
        <w:autoSpaceDN w:val="0"/>
        <w:adjustRightInd w:val="0"/>
        <w:ind w:firstLine="708"/>
        <w:jc w:val="both"/>
        <w:rPr>
          <w:rFonts w:cs="Calibri"/>
        </w:rPr>
      </w:pPr>
      <w:r w:rsidRPr="003E206E">
        <w:rPr>
          <w:rFonts w:cs="Calibri"/>
        </w:rPr>
        <w:t>Prilikom gradnje objekta uz javnu zelenu površinu, izvođač, odnosno investitor dužan je u pravilu</w:t>
      </w:r>
      <w:r>
        <w:rPr>
          <w:rFonts w:cs="Calibri"/>
        </w:rPr>
        <w:t xml:space="preserve"> </w:t>
      </w:r>
      <w:r w:rsidRPr="003E206E">
        <w:rPr>
          <w:rFonts w:cs="Calibri"/>
        </w:rPr>
        <w:t>sačuvati postojeća stabla, te ih zaštititi na način da se deblo obloži oplatama ili zaštiti na drugi način.</w:t>
      </w:r>
    </w:p>
    <w:p w:rsidR="002D0FAB" w:rsidRDefault="002D0FAB" w:rsidP="002D0FAB">
      <w:pPr>
        <w:autoSpaceDE w:val="0"/>
        <w:autoSpaceDN w:val="0"/>
        <w:adjustRightInd w:val="0"/>
        <w:jc w:val="both"/>
        <w:rPr>
          <w:rFonts w:cs="Calibri"/>
        </w:rPr>
      </w:pPr>
    </w:p>
    <w:p w:rsidR="002D0FAB" w:rsidRPr="00D32885" w:rsidRDefault="002D0FAB" w:rsidP="002D0FAB">
      <w:pPr>
        <w:autoSpaceDE w:val="0"/>
        <w:autoSpaceDN w:val="0"/>
        <w:adjustRightInd w:val="0"/>
        <w:jc w:val="center"/>
        <w:rPr>
          <w:rFonts w:cs="Calibri"/>
          <w:b/>
        </w:rPr>
      </w:pPr>
      <w:r w:rsidRPr="00D32885">
        <w:rPr>
          <w:rFonts w:cs="Calibri"/>
          <w:b/>
        </w:rPr>
        <w:t xml:space="preserve">Članak </w:t>
      </w:r>
      <w:r>
        <w:rPr>
          <w:rFonts w:cs="Calibri"/>
          <w:b/>
        </w:rPr>
        <w:t>109.</w:t>
      </w:r>
    </w:p>
    <w:p w:rsidR="002D0FAB" w:rsidRPr="003E206E" w:rsidRDefault="002D0FAB" w:rsidP="002D0FAB">
      <w:pPr>
        <w:autoSpaceDE w:val="0"/>
        <w:autoSpaceDN w:val="0"/>
        <w:adjustRightInd w:val="0"/>
        <w:ind w:firstLine="708"/>
        <w:jc w:val="both"/>
        <w:rPr>
          <w:rFonts w:cs="Calibri"/>
        </w:rPr>
      </w:pPr>
      <w:r w:rsidRPr="003E206E">
        <w:rPr>
          <w:rFonts w:cs="Calibri"/>
        </w:rPr>
        <w:t xml:space="preserve">Bez odobrenja ili suprotno odobrenju </w:t>
      </w:r>
      <w:r>
        <w:rPr>
          <w:rFonts w:cs="Calibri"/>
        </w:rPr>
        <w:t>Jedinstvenog upravnog odjela</w:t>
      </w:r>
      <w:r w:rsidRPr="003E206E">
        <w:rPr>
          <w:rFonts w:cs="Calibri"/>
        </w:rPr>
        <w:t xml:space="preserve"> na javnoj zelenoj površini</w:t>
      </w:r>
      <w:r>
        <w:rPr>
          <w:rFonts w:cs="Calibri"/>
        </w:rPr>
        <w:t xml:space="preserve"> </w:t>
      </w:r>
      <w:r w:rsidRPr="003E206E">
        <w:rPr>
          <w:rFonts w:cs="Calibri"/>
        </w:rPr>
        <w:t>naročito je</w:t>
      </w:r>
      <w:r>
        <w:rPr>
          <w:rFonts w:cs="Calibri"/>
        </w:rPr>
        <w:t xml:space="preserve"> </w:t>
      </w:r>
      <w:r w:rsidRPr="003E206E">
        <w:rPr>
          <w:rFonts w:cs="Calibri"/>
        </w:rPr>
        <w:t>zabranjeno:</w:t>
      </w:r>
    </w:p>
    <w:p w:rsidR="002D0FAB" w:rsidRDefault="002D0FAB" w:rsidP="002D0FAB">
      <w:pPr>
        <w:numPr>
          <w:ilvl w:val="0"/>
          <w:numId w:val="29"/>
        </w:numPr>
        <w:suppressAutoHyphens/>
        <w:autoSpaceDE w:val="0"/>
        <w:autoSpaceDN w:val="0"/>
        <w:adjustRightInd w:val="0"/>
        <w:spacing w:after="0" w:line="240" w:lineRule="auto"/>
        <w:ind w:left="284" w:hanging="284"/>
        <w:jc w:val="both"/>
        <w:rPr>
          <w:rFonts w:cs="Calibri"/>
        </w:rPr>
      </w:pPr>
      <w:r w:rsidRPr="003E206E">
        <w:rPr>
          <w:rFonts w:cs="Calibri"/>
        </w:rPr>
        <w:t>prekopavati javne zelene površine,</w:t>
      </w:r>
    </w:p>
    <w:p w:rsidR="002D0FAB" w:rsidRDefault="002D0FAB" w:rsidP="002D0FAB">
      <w:pPr>
        <w:numPr>
          <w:ilvl w:val="0"/>
          <w:numId w:val="29"/>
        </w:numPr>
        <w:suppressAutoHyphens/>
        <w:autoSpaceDE w:val="0"/>
        <w:autoSpaceDN w:val="0"/>
        <w:adjustRightInd w:val="0"/>
        <w:spacing w:after="0" w:line="240" w:lineRule="auto"/>
        <w:ind w:left="284" w:hanging="284"/>
        <w:jc w:val="both"/>
        <w:rPr>
          <w:rFonts w:cs="Calibri"/>
        </w:rPr>
      </w:pPr>
      <w:r w:rsidRPr="000B3064">
        <w:rPr>
          <w:rFonts w:cs="Calibri"/>
        </w:rPr>
        <w:t>postavljati bilo kakve objekte, naprave, reklamne panoe,</w:t>
      </w:r>
    </w:p>
    <w:p w:rsidR="002D0FAB" w:rsidRDefault="002D0FAB" w:rsidP="002D0FAB">
      <w:pPr>
        <w:numPr>
          <w:ilvl w:val="0"/>
          <w:numId w:val="29"/>
        </w:numPr>
        <w:suppressAutoHyphens/>
        <w:autoSpaceDE w:val="0"/>
        <w:autoSpaceDN w:val="0"/>
        <w:adjustRightInd w:val="0"/>
        <w:spacing w:after="0" w:line="240" w:lineRule="auto"/>
        <w:ind w:left="284" w:hanging="284"/>
        <w:jc w:val="both"/>
        <w:rPr>
          <w:rFonts w:cs="Calibri"/>
        </w:rPr>
      </w:pPr>
      <w:r w:rsidRPr="00226AA5">
        <w:rPr>
          <w:rFonts w:cs="Calibri"/>
        </w:rPr>
        <w:t>odlagati građevinski materijal,</w:t>
      </w:r>
    </w:p>
    <w:p w:rsidR="002D0FAB" w:rsidRDefault="002D0FAB" w:rsidP="002D0FAB">
      <w:pPr>
        <w:numPr>
          <w:ilvl w:val="0"/>
          <w:numId w:val="29"/>
        </w:numPr>
        <w:suppressAutoHyphens/>
        <w:autoSpaceDE w:val="0"/>
        <w:autoSpaceDN w:val="0"/>
        <w:adjustRightInd w:val="0"/>
        <w:spacing w:after="0" w:line="240" w:lineRule="auto"/>
        <w:ind w:left="284" w:hanging="284"/>
        <w:jc w:val="both"/>
        <w:rPr>
          <w:rFonts w:cs="Calibri"/>
        </w:rPr>
      </w:pPr>
      <w:r w:rsidRPr="00226AA5">
        <w:rPr>
          <w:rFonts w:cs="Calibri"/>
        </w:rPr>
        <w:t>sjeći i saditi bilje</w:t>
      </w:r>
    </w:p>
    <w:p w:rsidR="002D0FAB" w:rsidRPr="003E206E" w:rsidRDefault="002D0FAB" w:rsidP="002D0FAB">
      <w:pPr>
        <w:autoSpaceDE w:val="0"/>
        <w:autoSpaceDN w:val="0"/>
        <w:adjustRightInd w:val="0"/>
        <w:ind w:firstLine="284"/>
        <w:jc w:val="both"/>
        <w:rPr>
          <w:rFonts w:cs="Calibri"/>
        </w:rPr>
      </w:pPr>
      <w:r w:rsidRPr="003E206E">
        <w:rPr>
          <w:rFonts w:cs="Calibri"/>
        </w:rPr>
        <w:t>Troškove sanacije i čišćenja javne zelene površine na kojoj su obavljeni radovi bez odobrenja ili</w:t>
      </w:r>
      <w:r>
        <w:rPr>
          <w:rFonts w:cs="Calibri"/>
        </w:rPr>
        <w:t xml:space="preserve"> </w:t>
      </w:r>
      <w:r w:rsidRPr="003E206E">
        <w:rPr>
          <w:rFonts w:cs="Calibri"/>
        </w:rPr>
        <w:t>suprotno odobrenju, snose izvođač odnosno investitor radova solidarno.</w:t>
      </w:r>
    </w:p>
    <w:p w:rsidR="002D0FAB" w:rsidRDefault="002D0FAB" w:rsidP="002D0FAB">
      <w:pPr>
        <w:autoSpaceDE w:val="0"/>
        <w:autoSpaceDN w:val="0"/>
        <w:adjustRightInd w:val="0"/>
        <w:jc w:val="both"/>
        <w:rPr>
          <w:rFonts w:cs="Calibri"/>
        </w:rPr>
      </w:pPr>
    </w:p>
    <w:p w:rsidR="002D0FAB" w:rsidRPr="00226AA5" w:rsidRDefault="002D0FAB" w:rsidP="002D0FAB">
      <w:pPr>
        <w:autoSpaceDE w:val="0"/>
        <w:autoSpaceDN w:val="0"/>
        <w:adjustRightInd w:val="0"/>
        <w:ind w:left="142" w:hanging="142"/>
        <w:jc w:val="both"/>
        <w:rPr>
          <w:rFonts w:cs="Calibri"/>
          <w:b/>
        </w:rPr>
      </w:pPr>
      <w:r w:rsidRPr="00226AA5">
        <w:rPr>
          <w:rFonts w:cs="Calibri"/>
          <w:b/>
        </w:rPr>
        <w:t>7. Prokopi, istovar i utovar građevinskog materijala, postavljanje skela, krana i</w:t>
      </w:r>
      <w:r>
        <w:rPr>
          <w:rFonts w:cs="Calibri"/>
          <w:b/>
        </w:rPr>
        <w:t xml:space="preserve"> </w:t>
      </w:r>
      <w:r w:rsidRPr="00226AA5">
        <w:rPr>
          <w:rFonts w:cs="Calibri"/>
          <w:b/>
        </w:rPr>
        <w:t xml:space="preserve">ograda, te ostali građevinski </w:t>
      </w:r>
      <w:r>
        <w:rPr>
          <w:rFonts w:cs="Calibri"/>
          <w:b/>
        </w:rPr>
        <w:t xml:space="preserve">  </w:t>
      </w:r>
      <w:r w:rsidRPr="00226AA5">
        <w:rPr>
          <w:rFonts w:cs="Calibri"/>
          <w:b/>
        </w:rPr>
        <w:t>radovi na javnim površinama</w:t>
      </w:r>
    </w:p>
    <w:p w:rsidR="002D0FAB" w:rsidRPr="00226AA5" w:rsidRDefault="002D0FAB" w:rsidP="002D0FAB">
      <w:pPr>
        <w:autoSpaceDE w:val="0"/>
        <w:autoSpaceDN w:val="0"/>
        <w:adjustRightInd w:val="0"/>
        <w:jc w:val="center"/>
        <w:rPr>
          <w:rFonts w:cs="Calibri"/>
          <w:b/>
        </w:rPr>
      </w:pPr>
      <w:r w:rsidRPr="00226AA5">
        <w:rPr>
          <w:rFonts w:cs="Calibri"/>
          <w:b/>
        </w:rPr>
        <w:t>Članak</w:t>
      </w:r>
      <w:r>
        <w:rPr>
          <w:rFonts w:cs="Calibri"/>
          <w:b/>
        </w:rPr>
        <w:t xml:space="preserve"> 110.</w:t>
      </w:r>
    </w:p>
    <w:p w:rsidR="002D0FAB" w:rsidRDefault="002D0FAB" w:rsidP="002D0FAB">
      <w:pPr>
        <w:autoSpaceDE w:val="0"/>
        <w:autoSpaceDN w:val="0"/>
        <w:adjustRightInd w:val="0"/>
        <w:ind w:firstLine="708"/>
        <w:jc w:val="both"/>
        <w:rPr>
          <w:rFonts w:cs="Calibri"/>
        </w:rPr>
      </w:pPr>
      <w:r w:rsidRPr="003E206E">
        <w:rPr>
          <w:rFonts w:cs="Calibri"/>
        </w:rPr>
        <w:t>Zabranjeno je na javnim površinama obavljati bilo kakve radove bez odobrenja, odnosno</w:t>
      </w:r>
      <w:r>
        <w:rPr>
          <w:rFonts w:cs="Calibri"/>
        </w:rPr>
        <w:t xml:space="preserve"> </w:t>
      </w:r>
      <w:r w:rsidRPr="003E206E">
        <w:rPr>
          <w:rFonts w:cs="Calibri"/>
        </w:rPr>
        <w:t xml:space="preserve">suprotno odobrenju </w:t>
      </w:r>
      <w:r>
        <w:rPr>
          <w:rFonts w:cs="Calibri"/>
        </w:rPr>
        <w:t>Jedinstvenog upravnog odjela</w:t>
      </w:r>
      <w:r w:rsidRPr="003E206E">
        <w:rPr>
          <w:rFonts w:cs="Calibri"/>
        </w:rPr>
        <w:t>.</w:t>
      </w:r>
    </w:p>
    <w:p w:rsidR="002D0FAB" w:rsidRDefault="002D0FAB" w:rsidP="002D0FAB">
      <w:pPr>
        <w:autoSpaceDE w:val="0"/>
        <w:autoSpaceDN w:val="0"/>
        <w:adjustRightInd w:val="0"/>
        <w:ind w:firstLine="708"/>
        <w:jc w:val="both"/>
        <w:rPr>
          <w:rFonts w:cs="Calibri"/>
        </w:rPr>
      </w:pPr>
      <w:r w:rsidRPr="003E206E">
        <w:rPr>
          <w:rFonts w:cs="Calibri"/>
        </w:rPr>
        <w:t>U slučaju hitnih intervencija komunalnih poduzeća radi saniranja kvarova na vodovodnim,</w:t>
      </w:r>
      <w:r>
        <w:rPr>
          <w:rFonts w:cs="Calibri"/>
        </w:rPr>
        <w:t xml:space="preserve"> </w:t>
      </w:r>
      <w:r w:rsidRPr="003E206E">
        <w:rPr>
          <w:rFonts w:cs="Calibri"/>
        </w:rPr>
        <w:t xml:space="preserve">elektroenergetskim i dugim sustavima vitalnim za normalno funkcioniranje </w:t>
      </w:r>
      <w:r>
        <w:rPr>
          <w:rFonts w:cs="Calibri"/>
        </w:rPr>
        <w:t>Općine</w:t>
      </w:r>
      <w:r w:rsidRPr="003E206E">
        <w:rPr>
          <w:rFonts w:cs="Calibri"/>
        </w:rPr>
        <w:t xml:space="preserve"> ili građana uz prethodnu</w:t>
      </w:r>
      <w:r>
        <w:rPr>
          <w:rFonts w:cs="Calibri"/>
        </w:rPr>
        <w:t xml:space="preserve"> </w:t>
      </w:r>
      <w:r w:rsidRPr="003E206E">
        <w:rPr>
          <w:rFonts w:cs="Calibri"/>
        </w:rPr>
        <w:t xml:space="preserve">obavijest moguće je izvršiti prokop javnih površina bez odobrenja </w:t>
      </w:r>
      <w:r>
        <w:rPr>
          <w:rFonts w:cs="Calibri"/>
        </w:rPr>
        <w:t>Jedinstvenog upravnog odjela</w:t>
      </w:r>
      <w:r w:rsidRPr="003E206E">
        <w:rPr>
          <w:rFonts w:cs="Calibri"/>
        </w:rPr>
        <w:t>.</w:t>
      </w:r>
    </w:p>
    <w:p w:rsidR="002D0FAB" w:rsidRDefault="002D0FAB" w:rsidP="002D0FAB">
      <w:pPr>
        <w:autoSpaceDE w:val="0"/>
        <w:autoSpaceDN w:val="0"/>
        <w:adjustRightInd w:val="0"/>
        <w:ind w:firstLine="708"/>
        <w:jc w:val="both"/>
        <w:rPr>
          <w:rFonts w:cs="Calibri"/>
        </w:rPr>
      </w:pPr>
      <w:r w:rsidRPr="003E206E">
        <w:rPr>
          <w:rFonts w:cs="Calibri"/>
        </w:rPr>
        <w:t>Investitor, odnosno izvođač radova, dužan je nakon izvršenih radova na javnim površinama istu</w:t>
      </w:r>
      <w:r>
        <w:rPr>
          <w:rFonts w:cs="Calibri"/>
        </w:rPr>
        <w:t xml:space="preserve"> </w:t>
      </w:r>
      <w:r w:rsidRPr="003E206E">
        <w:rPr>
          <w:rFonts w:cs="Calibri"/>
        </w:rPr>
        <w:t>vratiti u prvobitno stanje.</w:t>
      </w:r>
    </w:p>
    <w:p w:rsidR="002D0FAB" w:rsidRPr="003E206E" w:rsidRDefault="002D0FAB" w:rsidP="002D0FAB">
      <w:pPr>
        <w:autoSpaceDE w:val="0"/>
        <w:autoSpaceDN w:val="0"/>
        <w:adjustRightInd w:val="0"/>
        <w:ind w:firstLine="708"/>
        <w:jc w:val="both"/>
        <w:rPr>
          <w:rFonts w:cs="Calibri"/>
        </w:rPr>
      </w:pPr>
      <w:r w:rsidRPr="003E206E">
        <w:rPr>
          <w:rFonts w:cs="Calibri"/>
        </w:rPr>
        <w:t xml:space="preserve">Ukoliko investitor, odnosno izvođač radova, ne vrati javnu površinu u prvobitno stanje, </w:t>
      </w:r>
      <w:r>
        <w:rPr>
          <w:rFonts w:cs="Calibri"/>
        </w:rPr>
        <w:t>Općina</w:t>
      </w:r>
      <w:r w:rsidRPr="003E206E">
        <w:rPr>
          <w:rFonts w:cs="Calibri"/>
        </w:rPr>
        <w:t xml:space="preserve"> ili</w:t>
      </w:r>
      <w:r>
        <w:rPr>
          <w:rFonts w:cs="Calibri"/>
        </w:rPr>
        <w:t xml:space="preserve"> </w:t>
      </w:r>
      <w:r w:rsidRPr="003E206E">
        <w:rPr>
          <w:rFonts w:cs="Calibri"/>
        </w:rPr>
        <w:t xml:space="preserve">druga osoba koju </w:t>
      </w:r>
      <w:r>
        <w:rPr>
          <w:rFonts w:cs="Calibri"/>
        </w:rPr>
        <w:t>Općina</w:t>
      </w:r>
      <w:r w:rsidRPr="003E206E">
        <w:rPr>
          <w:rFonts w:cs="Calibri"/>
        </w:rPr>
        <w:t xml:space="preserve"> za to ovlasti izvršiti će povrat javne površine u prvobitno stanje o trošku investitora,</w:t>
      </w:r>
      <w:r>
        <w:rPr>
          <w:rFonts w:cs="Calibri"/>
        </w:rPr>
        <w:t xml:space="preserve"> </w:t>
      </w:r>
      <w:r w:rsidRPr="003E206E">
        <w:rPr>
          <w:rFonts w:cs="Calibri"/>
        </w:rPr>
        <w:t>odnosno izvođača radova.</w:t>
      </w:r>
    </w:p>
    <w:p w:rsidR="00F82454" w:rsidRDefault="00F82454" w:rsidP="002D0FAB">
      <w:pPr>
        <w:autoSpaceDE w:val="0"/>
        <w:autoSpaceDN w:val="0"/>
        <w:adjustRightInd w:val="0"/>
        <w:jc w:val="both"/>
        <w:rPr>
          <w:rFonts w:cs="Calibri"/>
        </w:rPr>
      </w:pPr>
    </w:p>
    <w:p w:rsidR="002D0FAB" w:rsidRPr="00226AA5" w:rsidRDefault="002D0FAB" w:rsidP="002D0FAB">
      <w:pPr>
        <w:autoSpaceDE w:val="0"/>
        <w:autoSpaceDN w:val="0"/>
        <w:adjustRightInd w:val="0"/>
        <w:jc w:val="center"/>
        <w:rPr>
          <w:rFonts w:cs="Calibri"/>
          <w:b/>
        </w:rPr>
      </w:pPr>
      <w:r w:rsidRPr="00226AA5">
        <w:rPr>
          <w:rFonts w:cs="Calibri"/>
          <w:b/>
        </w:rPr>
        <w:t>Članak</w:t>
      </w:r>
      <w:r>
        <w:rPr>
          <w:rFonts w:cs="Calibri"/>
          <w:b/>
        </w:rPr>
        <w:t xml:space="preserve"> 111.</w:t>
      </w:r>
    </w:p>
    <w:p w:rsidR="002D0FAB" w:rsidRDefault="002D0FAB" w:rsidP="002D0FAB">
      <w:pPr>
        <w:autoSpaceDE w:val="0"/>
        <w:autoSpaceDN w:val="0"/>
        <w:adjustRightInd w:val="0"/>
        <w:ind w:firstLine="708"/>
        <w:jc w:val="both"/>
        <w:rPr>
          <w:rFonts w:cs="Calibri"/>
        </w:rPr>
      </w:pPr>
      <w:r w:rsidRPr="003E206E">
        <w:rPr>
          <w:rFonts w:cs="Calibri"/>
        </w:rPr>
        <w:t>Za prokope, istovar, smještaj i utovar građevnog materijala, postavu kontejnera za potrebe</w:t>
      </w:r>
      <w:r>
        <w:rPr>
          <w:rFonts w:cs="Calibri"/>
        </w:rPr>
        <w:t xml:space="preserve"> </w:t>
      </w:r>
      <w:r w:rsidRPr="003E206E">
        <w:rPr>
          <w:rFonts w:cs="Calibri"/>
        </w:rPr>
        <w:t>gradilišta, podizanje građevinskih skela, krana i ograda gradilišta za sanaciju i rekonstrukciju ili zaštitu od</w:t>
      </w:r>
      <w:r>
        <w:rPr>
          <w:rFonts w:cs="Calibri"/>
        </w:rPr>
        <w:t xml:space="preserve"> </w:t>
      </w:r>
      <w:r w:rsidRPr="003E206E">
        <w:rPr>
          <w:rFonts w:cs="Calibri"/>
        </w:rPr>
        <w:t>padanja dijelova fasada, popravak vanjskih dijelova zgrada i slične građevinske radove ili gradnju objekta,</w:t>
      </w:r>
      <w:r>
        <w:rPr>
          <w:rFonts w:cs="Calibri"/>
        </w:rPr>
        <w:t xml:space="preserve"> </w:t>
      </w:r>
      <w:r w:rsidRPr="003E206E">
        <w:rPr>
          <w:rFonts w:cs="Calibri"/>
        </w:rPr>
        <w:t>može se privremeno u opravdanim slučajevima koristiti javne površine i druge površine uz nju, sukladno</w:t>
      </w:r>
      <w:r>
        <w:rPr>
          <w:rFonts w:cs="Calibri"/>
        </w:rPr>
        <w:t xml:space="preserve"> </w:t>
      </w:r>
      <w:r w:rsidRPr="003E206E">
        <w:rPr>
          <w:rFonts w:cs="Calibri"/>
        </w:rPr>
        <w:t>propisima o gradnji i sigurnosti prometa.</w:t>
      </w:r>
    </w:p>
    <w:p w:rsidR="002D0FAB" w:rsidRDefault="002D0FAB" w:rsidP="002D0FAB">
      <w:pPr>
        <w:autoSpaceDE w:val="0"/>
        <w:autoSpaceDN w:val="0"/>
        <w:adjustRightInd w:val="0"/>
        <w:ind w:firstLine="708"/>
        <w:jc w:val="both"/>
        <w:rPr>
          <w:rFonts w:cs="Calibri"/>
        </w:rPr>
      </w:pPr>
      <w:r w:rsidRPr="003E206E">
        <w:rPr>
          <w:rFonts w:cs="Calibri"/>
        </w:rPr>
        <w:t>Za obavljanje radova iz prethodnog stavka na javnoj površini i drugim površinama uz nju</w:t>
      </w:r>
      <w:r>
        <w:rPr>
          <w:rFonts w:cs="Calibri"/>
        </w:rPr>
        <w:t xml:space="preserve"> </w:t>
      </w:r>
      <w:r w:rsidRPr="003E206E">
        <w:rPr>
          <w:rFonts w:cs="Calibri"/>
        </w:rPr>
        <w:t xml:space="preserve">investitor, odnosno izvođač radova dužan je ishoditi odobrenje </w:t>
      </w:r>
      <w:r>
        <w:rPr>
          <w:rFonts w:cs="Calibri"/>
        </w:rPr>
        <w:t xml:space="preserve">Jedinstvenog upravnog odjela </w:t>
      </w:r>
      <w:r w:rsidRPr="003E206E">
        <w:rPr>
          <w:rFonts w:cs="Calibri"/>
        </w:rPr>
        <w:t>kojim će se utvrditi lokacija,</w:t>
      </w:r>
      <w:r>
        <w:rPr>
          <w:rFonts w:cs="Calibri"/>
        </w:rPr>
        <w:t xml:space="preserve"> </w:t>
      </w:r>
      <w:r w:rsidRPr="003E206E">
        <w:rPr>
          <w:rFonts w:cs="Calibri"/>
        </w:rPr>
        <w:t>uvjeti i vrijeme trajanja radova, mjere sigurnosti i zaštite, uvjeti saniranja javne površine i slično, te obveza</w:t>
      </w:r>
      <w:r>
        <w:rPr>
          <w:rFonts w:cs="Calibri"/>
        </w:rPr>
        <w:t xml:space="preserve"> </w:t>
      </w:r>
      <w:r w:rsidRPr="003E206E">
        <w:rPr>
          <w:rFonts w:cs="Calibri"/>
        </w:rPr>
        <w:t>dovođenja javne površine u stanje prije izvođenja radova (prvobitno stanje).</w:t>
      </w:r>
    </w:p>
    <w:p w:rsidR="002D0FAB" w:rsidRDefault="002D0FAB" w:rsidP="002D0FAB">
      <w:pPr>
        <w:autoSpaceDE w:val="0"/>
        <w:autoSpaceDN w:val="0"/>
        <w:adjustRightInd w:val="0"/>
        <w:ind w:firstLine="708"/>
        <w:jc w:val="both"/>
        <w:rPr>
          <w:rFonts w:cs="Calibri"/>
        </w:rPr>
      </w:pPr>
      <w:r w:rsidRPr="003E206E">
        <w:rPr>
          <w:rFonts w:cs="Calibri"/>
        </w:rPr>
        <w:t>Zahtjev za izdavanje odobrenja iz stavka 2. ovog članka mora sadržavati: opis radova, vrijeme</w:t>
      </w:r>
      <w:r>
        <w:rPr>
          <w:rFonts w:cs="Calibri"/>
        </w:rPr>
        <w:t xml:space="preserve"> </w:t>
      </w:r>
      <w:r w:rsidRPr="003E206E">
        <w:rPr>
          <w:rFonts w:cs="Calibri"/>
        </w:rPr>
        <w:t>potrebno za obavljanje radova i zauzimanje javne površine, tehničku dokumentaciju o prokopu i dozvole</w:t>
      </w:r>
      <w:r>
        <w:rPr>
          <w:rFonts w:cs="Calibri"/>
        </w:rPr>
        <w:t xml:space="preserve"> </w:t>
      </w:r>
      <w:r w:rsidRPr="003E206E">
        <w:rPr>
          <w:rFonts w:cs="Calibri"/>
        </w:rPr>
        <w:t>sukladno propisima o gradnji.</w:t>
      </w:r>
    </w:p>
    <w:p w:rsidR="002D0FAB" w:rsidRPr="003E206E" w:rsidRDefault="002D0FAB" w:rsidP="002D0FAB">
      <w:pPr>
        <w:autoSpaceDE w:val="0"/>
        <w:autoSpaceDN w:val="0"/>
        <w:adjustRightInd w:val="0"/>
        <w:ind w:firstLine="708"/>
        <w:jc w:val="both"/>
        <w:rPr>
          <w:rFonts w:cs="Calibri"/>
        </w:rPr>
      </w:pPr>
      <w:r w:rsidRPr="003E206E">
        <w:rPr>
          <w:rFonts w:cs="Calibri"/>
        </w:rPr>
        <w:t>Zabranjeno je obavljanje radova iz stavka 1. ovog članka bez odobrenja ili suprotno odobrenju</w:t>
      </w:r>
      <w:r>
        <w:rPr>
          <w:rFonts w:cs="Calibri"/>
        </w:rPr>
        <w:t xml:space="preserve"> Jedinstvenog upravnog odjela</w:t>
      </w:r>
      <w:r w:rsidRPr="003E206E">
        <w:rPr>
          <w:rFonts w:cs="Calibri"/>
        </w:rPr>
        <w:t>.</w:t>
      </w:r>
    </w:p>
    <w:p w:rsidR="002D0FAB" w:rsidRDefault="002D0FAB" w:rsidP="002D0FAB">
      <w:pPr>
        <w:autoSpaceDE w:val="0"/>
        <w:autoSpaceDN w:val="0"/>
        <w:adjustRightInd w:val="0"/>
        <w:jc w:val="both"/>
        <w:rPr>
          <w:rFonts w:cs="Calibri"/>
        </w:rPr>
      </w:pPr>
    </w:p>
    <w:p w:rsidR="002D0FAB" w:rsidRPr="00226AA5" w:rsidRDefault="002D0FAB" w:rsidP="002D0FAB">
      <w:pPr>
        <w:autoSpaceDE w:val="0"/>
        <w:autoSpaceDN w:val="0"/>
        <w:adjustRightInd w:val="0"/>
        <w:jc w:val="center"/>
        <w:rPr>
          <w:rFonts w:cs="Calibri"/>
          <w:b/>
        </w:rPr>
      </w:pPr>
      <w:r w:rsidRPr="00226AA5">
        <w:rPr>
          <w:rFonts w:cs="Calibri"/>
          <w:b/>
        </w:rPr>
        <w:t>Članak</w:t>
      </w:r>
      <w:r>
        <w:rPr>
          <w:rFonts w:cs="Calibri"/>
          <w:b/>
        </w:rPr>
        <w:t xml:space="preserve"> 112.</w:t>
      </w:r>
    </w:p>
    <w:p w:rsidR="002D0FAB" w:rsidRPr="003E206E" w:rsidRDefault="002D0FAB" w:rsidP="002D0FAB">
      <w:pPr>
        <w:autoSpaceDE w:val="0"/>
        <w:autoSpaceDN w:val="0"/>
        <w:adjustRightInd w:val="0"/>
        <w:ind w:firstLine="708"/>
        <w:jc w:val="both"/>
        <w:rPr>
          <w:rFonts w:cs="Calibri"/>
        </w:rPr>
      </w:pPr>
      <w:r w:rsidRPr="003E206E">
        <w:rPr>
          <w:rFonts w:cs="Calibri"/>
        </w:rPr>
        <w:t xml:space="preserve">Nakon </w:t>
      </w:r>
      <w:proofErr w:type="spellStart"/>
      <w:r w:rsidRPr="003E206E">
        <w:rPr>
          <w:rFonts w:cs="Calibri"/>
        </w:rPr>
        <w:t>ishodovanja</w:t>
      </w:r>
      <w:proofErr w:type="spellEnd"/>
      <w:r w:rsidRPr="003E206E">
        <w:rPr>
          <w:rFonts w:cs="Calibri"/>
        </w:rPr>
        <w:t xml:space="preserve"> odobrenja iz prethodnog članka, te nakon završetka istih, investitor, odnosno</w:t>
      </w:r>
      <w:r>
        <w:rPr>
          <w:rFonts w:cs="Calibri"/>
        </w:rPr>
        <w:t xml:space="preserve"> </w:t>
      </w:r>
      <w:r w:rsidRPr="003E206E">
        <w:rPr>
          <w:rFonts w:cs="Calibri"/>
        </w:rPr>
        <w:t>izvođač radova dužan je o tome obavijestiti komunalno redarstvo.</w:t>
      </w:r>
    </w:p>
    <w:p w:rsidR="002D0FAB" w:rsidRDefault="002D0FAB" w:rsidP="002D0FAB">
      <w:pPr>
        <w:autoSpaceDE w:val="0"/>
        <w:autoSpaceDN w:val="0"/>
        <w:adjustRightInd w:val="0"/>
        <w:jc w:val="both"/>
        <w:rPr>
          <w:rFonts w:cs="Calibri"/>
        </w:rPr>
      </w:pPr>
    </w:p>
    <w:p w:rsidR="002D0FAB" w:rsidRPr="00226AA5" w:rsidRDefault="002D0FAB" w:rsidP="002D0FAB">
      <w:pPr>
        <w:autoSpaceDE w:val="0"/>
        <w:autoSpaceDN w:val="0"/>
        <w:adjustRightInd w:val="0"/>
        <w:jc w:val="center"/>
        <w:rPr>
          <w:rFonts w:cs="Calibri"/>
          <w:b/>
        </w:rPr>
      </w:pPr>
      <w:r w:rsidRPr="00226AA5">
        <w:rPr>
          <w:rFonts w:cs="Calibri"/>
          <w:b/>
        </w:rPr>
        <w:t xml:space="preserve">Članak </w:t>
      </w:r>
      <w:r>
        <w:rPr>
          <w:rFonts w:cs="Calibri"/>
          <w:b/>
        </w:rPr>
        <w:t>113.</w:t>
      </w:r>
    </w:p>
    <w:p w:rsidR="002D0FAB" w:rsidRPr="003E206E" w:rsidRDefault="002D0FAB" w:rsidP="002D0FAB">
      <w:pPr>
        <w:autoSpaceDE w:val="0"/>
        <w:autoSpaceDN w:val="0"/>
        <w:adjustRightInd w:val="0"/>
        <w:ind w:firstLine="708"/>
        <w:jc w:val="both"/>
        <w:rPr>
          <w:rFonts w:cs="Calibri"/>
        </w:rPr>
      </w:pPr>
      <w:r w:rsidRPr="003E206E">
        <w:rPr>
          <w:rFonts w:cs="Calibri"/>
        </w:rPr>
        <w:t xml:space="preserve">Prilikom izvođenja radova iz </w:t>
      </w:r>
      <w:r w:rsidRPr="0002223A">
        <w:rPr>
          <w:rFonts w:cs="Calibri"/>
        </w:rPr>
        <w:t>članka 112. i 113.</w:t>
      </w:r>
      <w:r w:rsidRPr="003E206E">
        <w:rPr>
          <w:rFonts w:cs="Calibri"/>
        </w:rPr>
        <w:t xml:space="preserve"> ove Odluke investitor, odnosno izvođač radova,</w:t>
      </w:r>
      <w:r>
        <w:rPr>
          <w:rFonts w:cs="Calibri"/>
        </w:rPr>
        <w:t xml:space="preserve"> </w:t>
      </w:r>
      <w:r w:rsidRPr="003E206E">
        <w:rPr>
          <w:rFonts w:cs="Calibri"/>
        </w:rPr>
        <w:t>dužan je poduzeti sve propisane i uobičajene mjere sigurnosti, te mjere zaštite javne površine. Za sigurnost</w:t>
      </w:r>
      <w:r>
        <w:rPr>
          <w:rFonts w:cs="Calibri"/>
        </w:rPr>
        <w:t xml:space="preserve"> </w:t>
      </w:r>
      <w:r w:rsidRPr="003E206E">
        <w:rPr>
          <w:rFonts w:cs="Calibri"/>
        </w:rPr>
        <w:t>radova i zaštitu javne površine odgovorni su investitor i izvođač radova solidarno.</w:t>
      </w:r>
    </w:p>
    <w:p w:rsidR="002D0FAB" w:rsidRDefault="002D0FAB" w:rsidP="002D0FAB">
      <w:pPr>
        <w:autoSpaceDE w:val="0"/>
        <w:autoSpaceDN w:val="0"/>
        <w:adjustRightInd w:val="0"/>
        <w:jc w:val="both"/>
        <w:rPr>
          <w:rFonts w:cs="Calibri"/>
        </w:rPr>
      </w:pPr>
    </w:p>
    <w:p w:rsidR="002D0FAB" w:rsidRPr="00226AA5" w:rsidRDefault="002D0FAB" w:rsidP="002D0FAB">
      <w:pPr>
        <w:autoSpaceDE w:val="0"/>
        <w:autoSpaceDN w:val="0"/>
        <w:adjustRightInd w:val="0"/>
        <w:jc w:val="center"/>
        <w:rPr>
          <w:rFonts w:cs="Calibri"/>
          <w:b/>
        </w:rPr>
      </w:pPr>
      <w:r w:rsidRPr="00226AA5">
        <w:rPr>
          <w:rFonts w:cs="Calibri"/>
          <w:b/>
        </w:rPr>
        <w:t>Članak</w:t>
      </w:r>
      <w:r>
        <w:rPr>
          <w:rFonts w:cs="Calibri"/>
          <w:b/>
        </w:rPr>
        <w:t xml:space="preserve"> 114.</w:t>
      </w:r>
    </w:p>
    <w:p w:rsidR="002D0FAB" w:rsidRDefault="002D0FAB" w:rsidP="002D0FAB">
      <w:pPr>
        <w:autoSpaceDE w:val="0"/>
        <w:autoSpaceDN w:val="0"/>
        <w:adjustRightInd w:val="0"/>
        <w:ind w:firstLine="708"/>
        <w:jc w:val="both"/>
        <w:rPr>
          <w:rFonts w:cs="Calibri"/>
        </w:rPr>
      </w:pPr>
      <w:r w:rsidRPr="003E206E">
        <w:rPr>
          <w:rFonts w:cs="Calibri"/>
        </w:rPr>
        <w:t>Pod prokopima se podrazumijevaju radovi na iskopima kanala na javnoprometnim površinama,</w:t>
      </w:r>
      <w:r>
        <w:rPr>
          <w:rFonts w:cs="Calibri"/>
        </w:rPr>
        <w:t xml:space="preserve"> </w:t>
      </w:r>
      <w:r w:rsidRPr="003E206E">
        <w:rPr>
          <w:rFonts w:cs="Calibri"/>
        </w:rPr>
        <w:t>javnim zelenim površinama.</w:t>
      </w:r>
    </w:p>
    <w:p w:rsidR="002D0FAB" w:rsidRDefault="002D0FAB" w:rsidP="002D0FAB">
      <w:pPr>
        <w:autoSpaceDE w:val="0"/>
        <w:autoSpaceDN w:val="0"/>
        <w:adjustRightInd w:val="0"/>
        <w:ind w:firstLine="708"/>
        <w:jc w:val="both"/>
        <w:rPr>
          <w:rFonts w:cs="Calibri"/>
        </w:rPr>
      </w:pPr>
      <w:r w:rsidRPr="003E206E">
        <w:rPr>
          <w:rFonts w:cs="Calibri"/>
        </w:rPr>
        <w:t>Radi građenja, rekonstrukcije i održavanja objekata i uređaja komunalne i druge infrastrukture,</w:t>
      </w:r>
      <w:r>
        <w:rPr>
          <w:rFonts w:cs="Calibri"/>
        </w:rPr>
        <w:t xml:space="preserve"> </w:t>
      </w:r>
      <w:r w:rsidRPr="003E206E">
        <w:rPr>
          <w:rFonts w:cs="Calibri"/>
        </w:rPr>
        <w:t>može se vršiti prokop javne površine, privremeno zauzeti javna površina i privremeno ograničiti promet</w:t>
      </w:r>
      <w:r>
        <w:rPr>
          <w:rFonts w:cs="Calibri"/>
        </w:rPr>
        <w:t xml:space="preserve"> </w:t>
      </w:r>
      <w:r w:rsidRPr="003E206E">
        <w:rPr>
          <w:rFonts w:cs="Calibri"/>
        </w:rPr>
        <w:t>vozila i pješaka. Za privremenu regulaciju prometa potrebno je ishoditi prometni elaborat.</w:t>
      </w:r>
    </w:p>
    <w:p w:rsidR="002D0FAB" w:rsidRPr="003E206E" w:rsidRDefault="002D0FAB" w:rsidP="002D0FAB">
      <w:pPr>
        <w:autoSpaceDE w:val="0"/>
        <w:autoSpaceDN w:val="0"/>
        <w:adjustRightInd w:val="0"/>
        <w:ind w:firstLine="708"/>
        <w:jc w:val="both"/>
        <w:rPr>
          <w:rFonts w:cs="Calibri"/>
        </w:rPr>
      </w:pPr>
      <w:r w:rsidRPr="003E206E">
        <w:rPr>
          <w:rFonts w:cs="Calibri"/>
        </w:rPr>
        <w:t>Pod radovima u smislu stavka 1. ovog članka podrazumijevaju se gradnja, rekonstrukcija,</w:t>
      </w:r>
      <w:r>
        <w:rPr>
          <w:rFonts w:cs="Calibri"/>
        </w:rPr>
        <w:t xml:space="preserve"> </w:t>
      </w:r>
      <w:r w:rsidRPr="003E206E">
        <w:rPr>
          <w:rFonts w:cs="Calibri"/>
        </w:rPr>
        <w:t>sanacija, zamjena ili uklanjanje vodova, objekata i uređaja komunalne i druge infrastrukture, te postavljanje elektroenergetskog i telefonskog priključka na električni i telefonski sustav, kao i priključaka na komunalnu</w:t>
      </w:r>
      <w:r>
        <w:rPr>
          <w:rFonts w:cs="Calibri"/>
        </w:rPr>
        <w:t xml:space="preserve"> </w:t>
      </w:r>
      <w:r w:rsidRPr="003E206E">
        <w:rPr>
          <w:rFonts w:cs="Calibri"/>
        </w:rPr>
        <w:t>infrastrukturu (opskrba pitkom vodom, odvodnja otpadnih voda i drugo).</w:t>
      </w:r>
    </w:p>
    <w:p w:rsidR="002D0FAB" w:rsidRDefault="002D0FAB" w:rsidP="002D0FAB">
      <w:pPr>
        <w:autoSpaceDE w:val="0"/>
        <w:autoSpaceDN w:val="0"/>
        <w:adjustRightInd w:val="0"/>
        <w:jc w:val="both"/>
        <w:rPr>
          <w:rFonts w:cs="Calibri"/>
        </w:rPr>
      </w:pPr>
    </w:p>
    <w:p w:rsidR="002D0FAB" w:rsidRPr="00226AA5" w:rsidRDefault="002D0FAB" w:rsidP="002D0FAB">
      <w:pPr>
        <w:autoSpaceDE w:val="0"/>
        <w:autoSpaceDN w:val="0"/>
        <w:adjustRightInd w:val="0"/>
        <w:jc w:val="center"/>
        <w:rPr>
          <w:rFonts w:cs="Calibri"/>
          <w:b/>
        </w:rPr>
      </w:pPr>
      <w:r w:rsidRPr="00226AA5">
        <w:rPr>
          <w:rFonts w:cs="Calibri"/>
          <w:b/>
        </w:rPr>
        <w:t>Članak</w:t>
      </w:r>
      <w:r>
        <w:rPr>
          <w:rFonts w:cs="Calibri"/>
          <w:b/>
        </w:rPr>
        <w:t xml:space="preserve"> 115.</w:t>
      </w:r>
    </w:p>
    <w:p w:rsidR="002D0FAB" w:rsidRDefault="002D0FAB" w:rsidP="002D0FAB">
      <w:pPr>
        <w:autoSpaceDE w:val="0"/>
        <w:autoSpaceDN w:val="0"/>
        <w:adjustRightInd w:val="0"/>
        <w:ind w:firstLine="708"/>
        <w:jc w:val="both"/>
        <w:rPr>
          <w:rFonts w:cs="Calibri"/>
        </w:rPr>
      </w:pPr>
      <w:r w:rsidRPr="003E206E">
        <w:rPr>
          <w:rFonts w:cs="Calibri"/>
        </w:rPr>
        <w:t>Privremeno korištenje javne površine za podizanje građevinskih skela, krana i ograda gradilišta i</w:t>
      </w:r>
      <w:r>
        <w:rPr>
          <w:rFonts w:cs="Calibri"/>
        </w:rPr>
        <w:t xml:space="preserve"> </w:t>
      </w:r>
      <w:r w:rsidRPr="003E206E">
        <w:rPr>
          <w:rFonts w:cs="Calibri"/>
        </w:rPr>
        <w:t>slično za potrebe gradilišta odobrava se na vrijeme do 6 mjeseca, uz mogućnost ponovnog produženja</w:t>
      </w:r>
      <w:r>
        <w:rPr>
          <w:rFonts w:cs="Calibri"/>
        </w:rPr>
        <w:t xml:space="preserve"> </w:t>
      </w:r>
      <w:r w:rsidRPr="003E206E">
        <w:rPr>
          <w:rFonts w:cs="Calibri"/>
        </w:rPr>
        <w:t>ukoliko to radovi zahtijevaju.</w:t>
      </w:r>
    </w:p>
    <w:p w:rsidR="002D0FAB" w:rsidRDefault="002D0FAB" w:rsidP="002D0FAB">
      <w:pPr>
        <w:autoSpaceDE w:val="0"/>
        <w:autoSpaceDN w:val="0"/>
        <w:adjustRightInd w:val="0"/>
        <w:ind w:firstLine="708"/>
        <w:jc w:val="both"/>
        <w:rPr>
          <w:rFonts w:cs="Calibri"/>
        </w:rPr>
      </w:pPr>
      <w:r w:rsidRPr="003E206E">
        <w:rPr>
          <w:rFonts w:cs="Calibri"/>
        </w:rPr>
        <w:t>Ako se s radovima na objektu ne započne u roku od sedam dana od dana postavljanja</w:t>
      </w:r>
      <w:r>
        <w:rPr>
          <w:rFonts w:cs="Calibri"/>
        </w:rPr>
        <w:t xml:space="preserve"> </w:t>
      </w:r>
      <w:r w:rsidRPr="003E206E">
        <w:rPr>
          <w:rFonts w:cs="Calibri"/>
        </w:rPr>
        <w:t>građevinske skele, krana ili ograde gradilišta, ili ako se na vrijeme duže od 30 dana zaustavi gradnja,</w:t>
      </w:r>
      <w:r>
        <w:rPr>
          <w:rFonts w:cs="Calibri"/>
        </w:rPr>
        <w:t xml:space="preserve"> </w:t>
      </w:r>
      <w:r w:rsidRPr="003E206E">
        <w:rPr>
          <w:rFonts w:cs="Calibri"/>
        </w:rPr>
        <w:t>investitor, odnosno izvođač radova (podnositelj zahtjeva) dužan je građevinsku skelu, kran ili ogradu</w:t>
      </w:r>
      <w:r>
        <w:rPr>
          <w:rFonts w:cs="Calibri"/>
        </w:rPr>
        <w:t xml:space="preserve"> </w:t>
      </w:r>
      <w:r w:rsidRPr="003E206E">
        <w:rPr>
          <w:rFonts w:cs="Calibri"/>
        </w:rPr>
        <w:t xml:space="preserve">gradilišta i drugi materijal odmah ukloniti s javne površine, osim u slučaju da ishodi odobrenje </w:t>
      </w:r>
      <w:r>
        <w:rPr>
          <w:rFonts w:cs="Calibri"/>
        </w:rPr>
        <w:t>Jedinstvenog upravnog odjela</w:t>
      </w:r>
      <w:r w:rsidRPr="003E206E">
        <w:rPr>
          <w:rFonts w:cs="Calibri"/>
        </w:rPr>
        <w:t xml:space="preserve"> za ostavljanje građevinske skele, krana i ograda na javnoj površini.</w:t>
      </w:r>
    </w:p>
    <w:p w:rsidR="002D0FAB" w:rsidRPr="003E206E" w:rsidRDefault="002D0FAB" w:rsidP="002D0FAB">
      <w:pPr>
        <w:autoSpaceDE w:val="0"/>
        <w:autoSpaceDN w:val="0"/>
        <w:adjustRightInd w:val="0"/>
        <w:ind w:firstLine="708"/>
        <w:jc w:val="both"/>
        <w:rPr>
          <w:rFonts w:cs="Calibri"/>
        </w:rPr>
      </w:pPr>
      <w:r w:rsidRPr="003E206E">
        <w:rPr>
          <w:rFonts w:cs="Calibri"/>
        </w:rPr>
        <w:t>Ako podnositelj zahtjeva ne postupi sukladno stavku 2. ovog članka, komunalni redar naredit će</w:t>
      </w:r>
      <w:r>
        <w:rPr>
          <w:rFonts w:cs="Calibri"/>
        </w:rPr>
        <w:t xml:space="preserve"> </w:t>
      </w:r>
      <w:r w:rsidRPr="003E206E">
        <w:rPr>
          <w:rFonts w:cs="Calibri"/>
        </w:rPr>
        <w:t>rješenjem investitoru, odnosno izvođaču radova uklanjanje građevinske skele, krana, ograde gradilišta i</w:t>
      </w:r>
      <w:r>
        <w:rPr>
          <w:rFonts w:cs="Calibri"/>
        </w:rPr>
        <w:t xml:space="preserve"> </w:t>
      </w:r>
      <w:r w:rsidRPr="003E206E">
        <w:rPr>
          <w:rFonts w:cs="Calibri"/>
        </w:rPr>
        <w:t>drugog materijala putem treće osobe, na trošak investitora, odnosno izvođača.</w:t>
      </w:r>
    </w:p>
    <w:p w:rsidR="002D0FAB" w:rsidRDefault="002D0FAB" w:rsidP="002D0FAB">
      <w:pPr>
        <w:autoSpaceDE w:val="0"/>
        <w:autoSpaceDN w:val="0"/>
        <w:adjustRightInd w:val="0"/>
        <w:jc w:val="both"/>
        <w:rPr>
          <w:rFonts w:cs="Calibri"/>
        </w:rPr>
      </w:pPr>
    </w:p>
    <w:p w:rsidR="00F34E2C" w:rsidRDefault="00F34E2C" w:rsidP="002D0FAB">
      <w:pPr>
        <w:autoSpaceDE w:val="0"/>
        <w:autoSpaceDN w:val="0"/>
        <w:adjustRightInd w:val="0"/>
        <w:jc w:val="both"/>
        <w:rPr>
          <w:rFonts w:cs="Calibri"/>
        </w:rPr>
      </w:pPr>
    </w:p>
    <w:p w:rsidR="002D0FAB" w:rsidRPr="00226AA5" w:rsidRDefault="002D0FAB" w:rsidP="002D0FAB">
      <w:pPr>
        <w:autoSpaceDE w:val="0"/>
        <w:autoSpaceDN w:val="0"/>
        <w:adjustRightInd w:val="0"/>
        <w:jc w:val="center"/>
        <w:rPr>
          <w:rFonts w:cs="Calibri"/>
          <w:b/>
        </w:rPr>
      </w:pPr>
      <w:r w:rsidRPr="00226AA5">
        <w:rPr>
          <w:rFonts w:cs="Calibri"/>
          <w:b/>
        </w:rPr>
        <w:t>Članak</w:t>
      </w:r>
      <w:r>
        <w:rPr>
          <w:rFonts w:cs="Calibri"/>
          <w:b/>
        </w:rPr>
        <w:t xml:space="preserve"> 116.</w:t>
      </w:r>
    </w:p>
    <w:p w:rsidR="002D0FAB" w:rsidRDefault="002D0FAB" w:rsidP="002D0FAB">
      <w:pPr>
        <w:autoSpaceDE w:val="0"/>
        <w:autoSpaceDN w:val="0"/>
        <w:adjustRightInd w:val="0"/>
        <w:ind w:firstLine="708"/>
        <w:jc w:val="both"/>
        <w:rPr>
          <w:rFonts w:cs="Calibri"/>
        </w:rPr>
      </w:pPr>
      <w:r w:rsidRPr="003E206E">
        <w:rPr>
          <w:rFonts w:cs="Calibri"/>
        </w:rPr>
        <w:t>Investitor, odnosno izvođač građevinskih radova dužan je osigurati da se zemlja ne rasipa, da se</w:t>
      </w:r>
      <w:r>
        <w:rPr>
          <w:rFonts w:cs="Calibri"/>
        </w:rPr>
        <w:t xml:space="preserve"> </w:t>
      </w:r>
      <w:r w:rsidRPr="003E206E">
        <w:rPr>
          <w:rFonts w:cs="Calibri"/>
        </w:rPr>
        <w:t>vreće i otpad ne raznose po javnim površinama, a ostali rastresiti materijal da se drži u sanducima i ogradama</w:t>
      </w:r>
      <w:r>
        <w:rPr>
          <w:rFonts w:cs="Calibri"/>
        </w:rPr>
        <w:t xml:space="preserve"> </w:t>
      </w:r>
      <w:r w:rsidRPr="003E206E">
        <w:rPr>
          <w:rFonts w:cs="Calibri"/>
        </w:rPr>
        <w:t>ako radovi na istom mjestu traju duže od 24 sata.</w:t>
      </w:r>
    </w:p>
    <w:p w:rsidR="002D0FAB" w:rsidRDefault="002D0FAB" w:rsidP="002D0FAB">
      <w:pPr>
        <w:autoSpaceDE w:val="0"/>
        <w:autoSpaceDN w:val="0"/>
        <w:adjustRightInd w:val="0"/>
        <w:ind w:firstLine="708"/>
        <w:jc w:val="both"/>
        <w:rPr>
          <w:rFonts w:cs="Calibri"/>
        </w:rPr>
      </w:pPr>
      <w:r w:rsidRPr="003E206E">
        <w:rPr>
          <w:rFonts w:cs="Calibri"/>
        </w:rPr>
        <w:t xml:space="preserve">Građevinski materijal mora biti stalno složen, tako da ne sprječava otjecanje </w:t>
      </w:r>
      <w:proofErr w:type="spellStart"/>
      <w:r w:rsidRPr="003E206E">
        <w:rPr>
          <w:rFonts w:cs="Calibri"/>
        </w:rPr>
        <w:t>oborinskih</w:t>
      </w:r>
      <w:proofErr w:type="spellEnd"/>
      <w:r w:rsidRPr="003E206E">
        <w:rPr>
          <w:rFonts w:cs="Calibri"/>
        </w:rPr>
        <w:t xml:space="preserve"> voda.</w:t>
      </w:r>
    </w:p>
    <w:p w:rsidR="002D0FAB" w:rsidRDefault="002D0FAB" w:rsidP="002D0FAB">
      <w:pPr>
        <w:autoSpaceDE w:val="0"/>
        <w:autoSpaceDN w:val="0"/>
        <w:adjustRightInd w:val="0"/>
        <w:ind w:firstLine="708"/>
        <w:jc w:val="both"/>
        <w:rPr>
          <w:rFonts w:cs="Calibri"/>
        </w:rPr>
      </w:pPr>
      <w:r w:rsidRPr="003E206E">
        <w:rPr>
          <w:rFonts w:cs="Calibri"/>
        </w:rPr>
        <w:t>Prolaz ispod skela investitor, odnosno izvođač građevinskih radova dužan je zaštititi od sipanja i</w:t>
      </w:r>
      <w:r>
        <w:rPr>
          <w:rFonts w:cs="Calibri"/>
        </w:rPr>
        <w:t xml:space="preserve"> </w:t>
      </w:r>
      <w:r w:rsidRPr="003E206E">
        <w:rPr>
          <w:rFonts w:cs="Calibri"/>
        </w:rPr>
        <w:t>padanja materijala, a uz vodoravnu mora osigurati i okomitu zaštitu.</w:t>
      </w:r>
    </w:p>
    <w:p w:rsidR="002D0FAB" w:rsidRDefault="002D0FAB" w:rsidP="002D0FAB">
      <w:pPr>
        <w:autoSpaceDE w:val="0"/>
        <w:autoSpaceDN w:val="0"/>
        <w:adjustRightInd w:val="0"/>
        <w:ind w:firstLine="708"/>
        <w:jc w:val="both"/>
        <w:rPr>
          <w:rFonts w:cs="Calibri"/>
        </w:rPr>
      </w:pPr>
      <w:r w:rsidRPr="003E206E">
        <w:rPr>
          <w:rFonts w:cs="Calibri"/>
        </w:rPr>
        <w:t>Skelom ili ogradom zauzeti dio javnoprometne površine mora se propisno označiti i osvijetliti od</w:t>
      </w:r>
      <w:r>
        <w:rPr>
          <w:rFonts w:cs="Calibri"/>
        </w:rPr>
        <w:t xml:space="preserve"> </w:t>
      </w:r>
      <w:r w:rsidRPr="003E206E">
        <w:rPr>
          <w:rFonts w:cs="Calibri"/>
        </w:rPr>
        <w:t>sumraka do svanuća.</w:t>
      </w:r>
    </w:p>
    <w:p w:rsidR="002D0FAB" w:rsidRDefault="002D0FAB" w:rsidP="002D0FAB">
      <w:pPr>
        <w:autoSpaceDE w:val="0"/>
        <w:autoSpaceDN w:val="0"/>
        <w:adjustRightInd w:val="0"/>
        <w:jc w:val="both"/>
        <w:rPr>
          <w:rFonts w:cs="Calibri"/>
        </w:rPr>
      </w:pPr>
    </w:p>
    <w:p w:rsidR="002D0FAB" w:rsidRPr="00226AA5" w:rsidRDefault="002D0FAB" w:rsidP="002D0FAB">
      <w:pPr>
        <w:autoSpaceDE w:val="0"/>
        <w:autoSpaceDN w:val="0"/>
        <w:adjustRightInd w:val="0"/>
        <w:jc w:val="center"/>
        <w:rPr>
          <w:rFonts w:cs="Calibri"/>
          <w:b/>
        </w:rPr>
      </w:pPr>
      <w:r w:rsidRPr="00226AA5">
        <w:rPr>
          <w:rFonts w:cs="Calibri"/>
          <w:b/>
        </w:rPr>
        <w:t xml:space="preserve">Članak </w:t>
      </w:r>
      <w:r>
        <w:rPr>
          <w:rFonts w:cs="Calibri"/>
          <w:b/>
        </w:rPr>
        <w:t>117.</w:t>
      </w:r>
    </w:p>
    <w:p w:rsidR="002D0FAB" w:rsidRPr="003E206E" w:rsidRDefault="002D0FAB" w:rsidP="002D0FAB">
      <w:pPr>
        <w:autoSpaceDE w:val="0"/>
        <w:autoSpaceDN w:val="0"/>
        <w:adjustRightInd w:val="0"/>
        <w:ind w:firstLine="708"/>
        <w:jc w:val="both"/>
        <w:rPr>
          <w:rFonts w:cs="Calibri"/>
        </w:rPr>
      </w:pPr>
      <w:r w:rsidRPr="003E206E">
        <w:rPr>
          <w:rFonts w:cs="Calibri"/>
        </w:rPr>
        <w:t xml:space="preserve">Prigodom izvođenja radova iz </w:t>
      </w:r>
      <w:r w:rsidRPr="009F1744">
        <w:rPr>
          <w:rFonts w:cs="Calibri"/>
        </w:rPr>
        <w:t>članka 112. i 113. ove</w:t>
      </w:r>
      <w:r w:rsidRPr="003E206E">
        <w:rPr>
          <w:rFonts w:cs="Calibri"/>
        </w:rPr>
        <w:t xml:space="preserve"> Odluke, investitor, odnosno izvođač</w:t>
      </w:r>
      <w:r>
        <w:rPr>
          <w:rFonts w:cs="Calibri"/>
        </w:rPr>
        <w:t xml:space="preserve"> </w:t>
      </w:r>
      <w:r w:rsidRPr="003E206E">
        <w:rPr>
          <w:rFonts w:cs="Calibri"/>
        </w:rPr>
        <w:t>građevinskih radova, dužan je poduzimati mjere sprečavanja onečišćavanja javnih površina, a osobito:</w:t>
      </w:r>
    </w:p>
    <w:p w:rsidR="002D0FAB" w:rsidRDefault="002D0FAB" w:rsidP="002D0FAB">
      <w:pPr>
        <w:numPr>
          <w:ilvl w:val="0"/>
          <w:numId w:val="39"/>
        </w:numPr>
        <w:suppressAutoHyphens/>
        <w:autoSpaceDE w:val="0"/>
        <w:autoSpaceDN w:val="0"/>
        <w:adjustRightInd w:val="0"/>
        <w:spacing w:after="0" w:line="240" w:lineRule="auto"/>
        <w:ind w:left="284" w:hanging="284"/>
        <w:jc w:val="both"/>
        <w:rPr>
          <w:rFonts w:cs="Calibri"/>
        </w:rPr>
      </w:pPr>
      <w:r w:rsidRPr="003E206E">
        <w:rPr>
          <w:rFonts w:cs="Calibri"/>
        </w:rPr>
        <w:t>čistiti, odnosno osigurati čišćenje javnoprometne površine oko gradilišta od svih vrsta</w:t>
      </w:r>
      <w:r>
        <w:rPr>
          <w:rFonts w:cs="Calibri"/>
        </w:rPr>
        <w:t xml:space="preserve"> </w:t>
      </w:r>
      <w:r w:rsidRPr="00226AA5">
        <w:rPr>
          <w:rFonts w:cs="Calibri"/>
        </w:rPr>
        <w:t>građevinskih i drugih materijala, blata i slično, čije taloženje na javnoprometnim površinama je</w:t>
      </w:r>
      <w:r>
        <w:rPr>
          <w:rFonts w:cs="Calibri"/>
        </w:rPr>
        <w:t xml:space="preserve"> </w:t>
      </w:r>
      <w:r w:rsidRPr="00226AA5">
        <w:rPr>
          <w:rFonts w:cs="Calibri"/>
        </w:rPr>
        <w:t>posljedica izvođenja radova,</w:t>
      </w:r>
    </w:p>
    <w:p w:rsidR="002D0FAB" w:rsidRDefault="002D0FAB" w:rsidP="002D0FAB">
      <w:pPr>
        <w:numPr>
          <w:ilvl w:val="0"/>
          <w:numId w:val="39"/>
        </w:numPr>
        <w:suppressAutoHyphens/>
        <w:autoSpaceDE w:val="0"/>
        <w:autoSpaceDN w:val="0"/>
        <w:adjustRightInd w:val="0"/>
        <w:spacing w:after="0" w:line="240" w:lineRule="auto"/>
        <w:ind w:left="284" w:hanging="284"/>
        <w:jc w:val="both"/>
        <w:rPr>
          <w:rFonts w:cs="Calibri"/>
        </w:rPr>
      </w:pPr>
      <w:r w:rsidRPr="00226AA5">
        <w:rPr>
          <w:rFonts w:cs="Calibri"/>
        </w:rPr>
        <w:t>polijevati trošni materijal za vrijeme rušenja građevinskih objekata kako bi se spriječilo stvaranje</w:t>
      </w:r>
      <w:r>
        <w:rPr>
          <w:rFonts w:cs="Calibri"/>
        </w:rPr>
        <w:t xml:space="preserve"> </w:t>
      </w:r>
      <w:r w:rsidRPr="00226AA5">
        <w:rPr>
          <w:rFonts w:cs="Calibri"/>
        </w:rPr>
        <w:t>prašine,</w:t>
      </w:r>
    </w:p>
    <w:p w:rsidR="002D0FAB" w:rsidRDefault="002D0FAB" w:rsidP="002D0FAB">
      <w:pPr>
        <w:numPr>
          <w:ilvl w:val="0"/>
          <w:numId w:val="39"/>
        </w:numPr>
        <w:suppressAutoHyphens/>
        <w:autoSpaceDE w:val="0"/>
        <w:autoSpaceDN w:val="0"/>
        <w:adjustRightInd w:val="0"/>
        <w:spacing w:after="0" w:line="240" w:lineRule="auto"/>
        <w:ind w:left="284" w:hanging="284"/>
        <w:jc w:val="both"/>
        <w:rPr>
          <w:rFonts w:cs="Calibri"/>
        </w:rPr>
      </w:pPr>
      <w:r w:rsidRPr="00226AA5">
        <w:rPr>
          <w:rFonts w:cs="Calibri"/>
        </w:rPr>
        <w:t>čistiti ulične slivnike u neposrednoj blizini mjesta na kojima se radovi izvode,</w:t>
      </w:r>
    </w:p>
    <w:p w:rsidR="002D0FAB" w:rsidRPr="00226AA5" w:rsidRDefault="002D0FAB" w:rsidP="002D0FAB">
      <w:pPr>
        <w:numPr>
          <w:ilvl w:val="0"/>
          <w:numId w:val="39"/>
        </w:numPr>
        <w:suppressAutoHyphens/>
        <w:autoSpaceDE w:val="0"/>
        <w:autoSpaceDN w:val="0"/>
        <w:adjustRightInd w:val="0"/>
        <w:spacing w:after="0" w:line="240" w:lineRule="auto"/>
        <w:ind w:left="284" w:hanging="284"/>
        <w:jc w:val="both"/>
        <w:rPr>
          <w:rFonts w:cs="Calibri"/>
        </w:rPr>
      </w:pPr>
      <w:r w:rsidRPr="00226AA5">
        <w:rPr>
          <w:rFonts w:cs="Calibri"/>
        </w:rPr>
        <w:t>deponirati građevni materijal u okviru gradilišta tako da se ne ometa promet i slobodno otjecanje</w:t>
      </w:r>
      <w:r>
        <w:rPr>
          <w:rFonts w:cs="Calibri"/>
        </w:rPr>
        <w:t xml:space="preserve"> </w:t>
      </w:r>
      <w:r w:rsidRPr="00226AA5">
        <w:rPr>
          <w:rFonts w:cs="Calibri"/>
        </w:rPr>
        <w:t>vode, te da se materijal ne raznosi po javnim površinama.</w:t>
      </w:r>
    </w:p>
    <w:p w:rsidR="002D0FAB" w:rsidRDefault="002D0FAB" w:rsidP="002D0FAB">
      <w:pPr>
        <w:autoSpaceDE w:val="0"/>
        <w:autoSpaceDN w:val="0"/>
        <w:adjustRightInd w:val="0"/>
        <w:jc w:val="both"/>
        <w:rPr>
          <w:rFonts w:cs="Calibri"/>
        </w:rPr>
      </w:pPr>
    </w:p>
    <w:p w:rsidR="002D0FAB" w:rsidRPr="00226AA5" w:rsidRDefault="002D0FAB" w:rsidP="002D0FAB">
      <w:pPr>
        <w:autoSpaceDE w:val="0"/>
        <w:autoSpaceDN w:val="0"/>
        <w:adjustRightInd w:val="0"/>
        <w:jc w:val="center"/>
        <w:rPr>
          <w:rFonts w:cs="Calibri"/>
          <w:b/>
        </w:rPr>
      </w:pPr>
      <w:r w:rsidRPr="00226AA5">
        <w:rPr>
          <w:rFonts w:cs="Calibri"/>
          <w:b/>
        </w:rPr>
        <w:t>Člana</w:t>
      </w:r>
      <w:r>
        <w:rPr>
          <w:rFonts w:cs="Calibri"/>
          <w:b/>
        </w:rPr>
        <w:t>k 118.</w:t>
      </w:r>
    </w:p>
    <w:p w:rsidR="002D0FAB" w:rsidRDefault="002D0FAB" w:rsidP="002D0FAB">
      <w:pPr>
        <w:autoSpaceDE w:val="0"/>
        <w:autoSpaceDN w:val="0"/>
        <w:adjustRightInd w:val="0"/>
        <w:ind w:firstLine="708"/>
        <w:jc w:val="both"/>
        <w:rPr>
          <w:rFonts w:cs="Calibri"/>
        </w:rPr>
      </w:pPr>
      <w:r w:rsidRPr="003E206E">
        <w:rPr>
          <w:rFonts w:cs="Calibri"/>
        </w:rPr>
        <w:t xml:space="preserve">Kod većih zemljanih radova </w:t>
      </w:r>
      <w:r>
        <w:rPr>
          <w:rFonts w:cs="Calibri"/>
        </w:rPr>
        <w:t>Jedinstveni upravni odjel</w:t>
      </w:r>
      <w:r w:rsidRPr="003E206E">
        <w:rPr>
          <w:rFonts w:cs="Calibri"/>
        </w:rPr>
        <w:t xml:space="preserve"> odredit će investitoru, odnosno izvođaču građevinskih</w:t>
      </w:r>
      <w:r>
        <w:rPr>
          <w:rFonts w:cs="Calibri"/>
        </w:rPr>
        <w:t xml:space="preserve"> </w:t>
      </w:r>
      <w:r w:rsidRPr="003E206E">
        <w:rPr>
          <w:rFonts w:cs="Calibri"/>
        </w:rPr>
        <w:t>radova ulice za odvoz i dovoz materijala.</w:t>
      </w:r>
    </w:p>
    <w:p w:rsidR="002D0FAB" w:rsidRDefault="002D0FAB" w:rsidP="002D0FAB">
      <w:pPr>
        <w:autoSpaceDE w:val="0"/>
        <w:autoSpaceDN w:val="0"/>
        <w:adjustRightInd w:val="0"/>
        <w:ind w:firstLine="708"/>
        <w:jc w:val="both"/>
        <w:rPr>
          <w:rFonts w:cs="Calibri"/>
        </w:rPr>
      </w:pPr>
    </w:p>
    <w:p w:rsidR="002D0FAB" w:rsidRPr="003E206E" w:rsidRDefault="002D0FAB" w:rsidP="002D0FAB">
      <w:pPr>
        <w:autoSpaceDE w:val="0"/>
        <w:autoSpaceDN w:val="0"/>
        <w:adjustRightInd w:val="0"/>
        <w:ind w:firstLine="708"/>
        <w:jc w:val="both"/>
        <w:rPr>
          <w:rFonts w:cs="Calibri"/>
        </w:rPr>
      </w:pPr>
    </w:p>
    <w:p w:rsidR="002D0FAB" w:rsidRPr="00382FFF" w:rsidRDefault="002D0FAB" w:rsidP="002D0FAB">
      <w:pPr>
        <w:autoSpaceDE w:val="0"/>
        <w:autoSpaceDN w:val="0"/>
        <w:adjustRightInd w:val="0"/>
        <w:jc w:val="center"/>
        <w:rPr>
          <w:rFonts w:cs="Calibri"/>
          <w:b/>
        </w:rPr>
      </w:pPr>
      <w:r w:rsidRPr="00382FFF">
        <w:rPr>
          <w:rFonts w:cs="Calibri"/>
          <w:b/>
        </w:rPr>
        <w:t>Članak</w:t>
      </w:r>
      <w:r>
        <w:rPr>
          <w:rFonts w:cs="Calibri"/>
          <w:b/>
        </w:rPr>
        <w:t xml:space="preserve"> 119.</w:t>
      </w:r>
    </w:p>
    <w:p w:rsidR="002D0FAB" w:rsidRDefault="002D0FAB" w:rsidP="002D0FAB">
      <w:pPr>
        <w:autoSpaceDE w:val="0"/>
        <w:autoSpaceDN w:val="0"/>
        <w:adjustRightInd w:val="0"/>
        <w:ind w:firstLine="708"/>
        <w:jc w:val="both"/>
        <w:rPr>
          <w:rFonts w:cs="Calibri"/>
        </w:rPr>
      </w:pPr>
      <w:r w:rsidRPr="003E206E">
        <w:rPr>
          <w:rFonts w:cs="Calibri"/>
        </w:rPr>
        <w:t>Nakon završetka radova investitor, odnosno izvođač radova, dužan je s javne površine ukloniti</w:t>
      </w:r>
      <w:r>
        <w:rPr>
          <w:rFonts w:cs="Calibri"/>
        </w:rPr>
        <w:t xml:space="preserve"> </w:t>
      </w:r>
      <w:r w:rsidRPr="003E206E">
        <w:rPr>
          <w:rFonts w:cs="Calibri"/>
        </w:rPr>
        <w:t>sve materijale, opremu i predmete u roku od 3 dana od završetka radova, a oštećenja na javnim površinama</w:t>
      </w:r>
      <w:r>
        <w:rPr>
          <w:rFonts w:cs="Calibri"/>
        </w:rPr>
        <w:t xml:space="preserve"> </w:t>
      </w:r>
      <w:r w:rsidRPr="003E206E">
        <w:rPr>
          <w:rFonts w:cs="Calibri"/>
        </w:rPr>
        <w:t>otkloniti o svom trošku u roku kojeg mu odredi komunalni redar, te zauzetu javnu površinu vratiti u</w:t>
      </w:r>
      <w:r>
        <w:rPr>
          <w:rFonts w:cs="Calibri"/>
        </w:rPr>
        <w:t xml:space="preserve"> </w:t>
      </w:r>
      <w:r w:rsidRPr="003E206E">
        <w:rPr>
          <w:rFonts w:cs="Calibri"/>
        </w:rPr>
        <w:t>prvobitno stanje, odnosno u stanje u kakvom je bila prije izvođenja radova.</w:t>
      </w:r>
    </w:p>
    <w:p w:rsidR="002D0FAB" w:rsidRDefault="002D0FAB" w:rsidP="002D0FAB">
      <w:pPr>
        <w:autoSpaceDE w:val="0"/>
        <w:autoSpaceDN w:val="0"/>
        <w:adjustRightInd w:val="0"/>
        <w:ind w:firstLine="708"/>
        <w:jc w:val="both"/>
        <w:rPr>
          <w:rFonts w:cs="Calibri"/>
        </w:rPr>
      </w:pPr>
      <w:r w:rsidRPr="003E206E">
        <w:rPr>
          <w:rFonts w:cs="Calibri"/>
        </w:rPr>
        <w:t>Investitor, odnosno izvođač radova, dužan je najkasnije 24 sata nakon završetka radova i</w:t>
      </w:r>
      <w:r>
        <w:rPr>
          <w:rFonts w:cs="Calibri"/>
        </w:rPr>
        <w:t xml:space="preserve"> </w:t>
      </w:r>
      <w:r w:rsidRPr="003E206E">
        <w:rPr>
          <w:rFonts w:cs="Calibri"/>
        </w:rPr>
        <w:t>uklanjanja materijala i opreme s korištene javne površine, obavijestiti komunalno redarstvo da mu zauzeta</w:t>
      </w:r>
      <w:r>
        <w:rPr>
          <w:rFonts w:cs="Calibri"/>
        </w:rPr>
        <w:t xml:space="preserve"> </w:t>
      </w:r>
      <w:r w:rsidRPr="003E206E">
        <w:rPr>
          <w:rFonts w:cs="Calibri"/>
        </w:rPr>
        <w:t>javna površina više nije potrebna.</w:t>
      </w:r>
    </w:p>
    <w:p w:rsidR="002D0FAB" w:rsidRDefault="002D0FAB" w:rsidP="002D0FAB">
      <w:pPr>
        <w:autoSpaceDE w:val="0"/>
        <w:autoSpaceDN w:val="0"/>
        <w:adjustRightInd w:val="0"/>
        <w:ind w:firstLine="708"/>
        <w:jc w:val="both"/>
        <w:rPr>
          <w:rFonts w:cs="Calibri"/>
        </w:rPr>
      </w:pPr>
      <w:r w:rsidRPr="003E206E">
        <w:rPr>
          <w:rFonts w:cs="Calibri"/>
        </w:rPr>
        <w:t>Komunalni redar pregledat će korištenu javnu površinu i ako ustanovi da postoji kakvo oštećenje</w:t>
      </w:r>
      <w:r>
        <w:rPr>
          <w:rFonts w:cs="Calibri"/>
        </w:rPr>
        <w:t xml:space="preserve"> </w:t>
      </w:r>
      <w:r w:rsidRPr="003E206E">
        <w:rPr>
          <w:rFonts w:cs="Calibri"/>
        </w:rPr>
        <w:t>naredit će investitoru, odnosno izvođaču radova, da o vlastitom trošku dovede korištenu javnu površinu u</w:t>
      </w:r>
      <w:r>
        <w:rPr>
          <w:rFonts w:cs="Calibri"/>
        </w:rPr>
        <w:t xml:space="preserve"> </w:t>
      </w:r>
      <w:r w:rsidRPr="003E206E">
        <w:rPr>
          <w:rFonts w:cs="Calibri"/>
        </w:rPr>
        <w:t>prvobitno stanje.</w:t>
      </w:r>
    </w:p>
    <w:p w:rsidR="002D0FAB" w:rsidRPr="003E206E" w:rsidRDefault="002D0FAB" w:rsidP="002D0FAB">
      <w:pPr>
        <w:autoSpaceDE w:val="0"/>
        <w:autoSpaceDN w:val="0"/>
        <w:adjustRightInd w:val="0"/>
        <w:ind w:firstLine="708"/>
        <w:jc w:val="both"/>
        <w:rPr>
          <w:rFonts w:cs="Calibri"/>
        </w:rPr>
      </w:pPr>
      <w:r w:rsidRPr="003E206E">
        <w:rPr>
          <w:rFonts w:cs="Calibri"/>
        </w:rPr>
        <w:t>Ukoliko izvođač, odnosno investitor, ne postupi po rješenju iz prethodnog stavka korištena javna</w:t>
      </w:r>
      <w:r>
        <w:rPr>
          <w:rFonts w:cs="Calibri"/>
        </w:rPr>
        <w:t xml:space="preserve"> </w:t>
      </w:r>
      <w:r w:rsidRPr="003E206E">
        <w:rPr>
          <w:rFonts w:cs="Calibri"/>
        </w:rPr>
        <w:t>površina dovest će se u prvobitno stanje putem treće osobe, a o trošku investitora, odnosno izvođača radova.</w:t>
      </w:r>
    </w:p>
    <w:p w:rsidR="002D0FAB" w:rsidRDefault="002D0FAB" w:rsidP="002D0FAB">
      <w:pPr>
        <w:autoSpaceDE w:val="0"/>
        <w:autoSpaceDN w:val="0"/>
        <w:adjustRightInd w:val="0"/>
        <w:jc w:val="both"/>
        <w:rPr>
          <w:rFonts w:cs="Calibri"/>
        </w:rPr>
      </w:pPr>
    </w:p>
    <w:p w:rsidR="002D0FAB" w:rsidRDefault="002D0FAB" w:rsidP="002D0FAB">
      <w:pPr>
        <w:numPr>
          <w:ilvl w:val="0"/>
          <w:numId w:val="17"/>
        </w:numPr>
        <w:suppressAutoHyphens/>
        <w:autoSpaceDE w:val="0"/>
        <w:autoSpaceDN w:val="0"/>
        <w:adjustRightInd w:val="0"/>
        <w:spacing w:after="0" w:line="240" w:lineRule="auto"/>
        <w:rPr>
          <w:rFonts w:cs="Calibri"/>
          <w:b/>
        </w:rPr>
      </w:pPr>
      <w:r w:rsidRPr="00382FFF">
        <w:rPr>
          <w:rFonts w:cs="Calibri"/>
          <w:b/>
        </w:rPr>
        <w:t>SKUPLJANJE, ODVOZ I POSTUPANJE SA SAKUPLJENIM KOMUNALNIM OTPADOM</w:t>
      </w:r>
    </w:p>
    <w:p w:rsidR="002D0FAB" w:rsidRDefault="002D0FAB" w:rsidP="002D0FAB">
      <w:pPr>
        <w:autoSpaceDE w:val="0"/>
        <w:autoSpaceDN w:val="0"/>
        <w:adjustRightInd w:val="0"/>
        <w:rPr>
          <w:rFonts w:cs="Calibri"/>
          <w:b/>
        </w:rPr>
      </w:pPr>
    </w:p>
    <w:p w:rsidR="002D0FAB" w:rsidRDefault="002D0FAB" w:rsidP="002D0FAB">
      <w:pPr>
        <w:autoSpaceDE w:val="0"/>
        <w:autoSpaceDN w:val="0"/>
        <w:adjustRightInd w:val="0"/>
        <w:jc w:val="center"/>
        <w:rPr>
          <w:rFonts w:cs="Calibri"/>
          <w:b/>
        </w:rPr>
      </w:pPr>
      <w:r>
        <w:rPr>
          <w:rFonts w:cs="Calibri"/>
          <w:b/>
        </w:rPr>
        <w:t>Članak 120.</w:t>
      </w:r>
    </w:p>
    <w:p w:rsidR="002D0FAB" w:rsidRDefault="002D0FAB" w:rsidP="002D0FAB">
      <w:pPr>
        <w:autoSpaceDE w:val="0"/>
        <w:autoSpaceDN w:val="0"/>
        <w:adjustRightInd w:val="0"/>
        <w:ind w:firstLine="708"/>
        <w:jc w:val="both"/>
        <w:rPr>
          <w:rFonts w:cs="Calibri"/>
        </w:rPr>
      </w:pPr>
      <w:r w:rsidRPr="00382FFF">
        <w:rPr>
          <w:rFonts w:cs="Calibri"/>
        </w:rPr>
        <w:t>Komunalni otpad u smislu ove Odluke jest otpad iz kućanstva, otpad koji nastane čišćenjem javnih</w:t>
      </w:r>
      <w:r>
        <w:rPr>
          <w:rFonts w:cs="Calibri"/>
        </w:rPr>
        <w:t xml:space="preserve"> </w:t>
      </w:r>
      <w:r w:rsidRPr="00382FFF">
        <w:rPr>
          <w:rFonts w:cs="Calibri"/>
        </w:rPr>
        <w:t>površina, te otpad iz proizvodne i/ili uslužne djelatnosti, ako je po sastavu i svojstvima sličan otpadu iz</w:t>
      </w:r>
      <w:r>
        <w:rPr>
          <w:rFonts w:cs="Calibri"/>
        </w:rPr>
        <w:t xml:space="preserve"> </w:t>
      </w:r>
      <w:r w:rsidRPr="00382FFF">
        <w:rPr>
          <w:rFonts w:cs="Calibri"/>
        </w:rPr>
        <w:t>kućanstva.</w:t>
      </w:r>
    </w:p>
    <w:p w:rsidR="002D0FAB" w:rsidRPr="00382FFF" w:rsidRDefault="002D0FAB" w:rsidP="002D0FAB">
      <w:pPr>
        <w:autoSpaceDE w:val="0"/>
        <w:autoSpaceDN w:val="0"/>
        <w:adjustRightInd w:val="0"/>
        <w:ind w:firstLine="708"/>
        <w:jc w:val="both"/>
        <w:rPr>
          <w:rFonts w:cs="Calibri"/>
        </w:rPr>
      </w:pPr>
      <w:r w:rsidRPr="00382FFF">
        <w:rPr>
          <w:rFonts w:cs="Calibri"/>
        </w:rPr>
        <w:t>Komunalnim otpadom u smislu ove Odluke smatra se i glomazni otpad koji nastaje u stanovima,</w:t>
      </w:r>
      <w:r>
        <w:rPr>
          <w:rFonts w:cs="Calibri"/>
        </w:rPr>
        <w:t xml:space="preserve"> </w:t>
      </w:r>
      <w:r w:rsidRPr="00382FFF">
        <w:rPr>
          <w:rFonts w:cs="Calibri"/>
        </w:rPr>
        <w:t>zajedničkim prostorijama stambenih zgrada i u poslovnim prostorijama, kao što su kućanski aparati,</w:t>
      </w:r>
      <w:r>
        <w:rPr>
          <w:rFonts w:cs="Calibri"/>
        </w:rPr>
        <w:t xml:space="preserve"> </w:t>
      </w:r>
      <w:r w:rsidRPr="00382FFF">
        <w:rPr>
          <w:rFonts w:cs="Calibri"/>
        </w:rPr>
        <w:t>pokućstvo, sanitarni uređaji, kartonska i druga ambalaža u većim količinama ili većih dimenzija i slično.</w:t>
      </w:r>
    </w:p>
    <w:p w:rsidR="002D0FAB" w:rsidRDefault="002D0FAB" w:rsidP="002D0FAB">
      <w:pPr>
        <w:autoSpaceDE w:val="0"/>
        <w:autoSpaceDN w:val="0"/>
        <w:adjustRightInd w:val="0"/>
        <w:rPr>
          <w:rFonts w:cs="Calibri"/>
        </w:rPr>
      </w:pPr>
    </w:p>
    <w:p w:rsidR="002D0FAB" w:rsidRPr="006D72DF" w:rsidRDefault="002D0FAB" w:rsidP="002D0FAB">
      <w:pPr>
        <w:autoSpaceDE w:val="0"/>
        <w:autoSpaceDN w:val="0"/>
        <w:adjustRightInd w:val="0"/>
        <w:jc w:val="center"/>
        <w:rPr>
          <w:rFonts w:cs="Calibri"/>
          <w:b/>
        </w:rPr>
      </w:pPr>
      <w:r w:rsidRPr="006D72DF">
        <w:rPr>
          <w:rFonts w:cs="Calibri"/>
          <w:b/>
        </w:rPr>
        <w:t>Članak</w:t>
      </w:r>
      <w:r>
        <w:rPr>
          <w:rFonts w:cs="Calibri"/>
          <w:b/>
        </w:rPr>
        <w:t xml:space="preserve"> 121.</w:t>
      </w:r>
    </w:p>
    <w:p w:rsidR="002D0FAB" w:rsidRPr="00382FFF" w:rsidRDefault="002D0FAB" w:rsidP="002D0FAB">
      <w:pPr>
        <w:autoSpaceDE w:val="0"/>
        <w:autoSpaceDN w:val="0"/>
        <w:adjustRightInd w:val="0"/>
        <w:ind w:firstLine="708"/>
        <w:jc w:val="both"/>
        <w:rPr>
          <w:rFonts w:cs="Calibri"/>
        </w:rPr>
      </w:pPr>
      <w:r w:rsidRPr="00382FFF">
        <w:rPr>
          <w:rFonts w:cs="Calibri"/>
        </w:rPr>
        <w:t>Drugi otpad prikuplja se i odlaže na način određen propisima o otpadu ili drugim posebnim</w:t>
      </w:r>
      <w:r>
        <w:rPr>
          <w:rFonts w:cs="Calibri"/>
        </w:rPr>
        <w:t xml:space="preserve"> </w:t>
      </w:r>
      <w:r w:rsidRPr="00382FFF">
        <w:rPr>
          <w:rFonts w:cs="Calibri"/>
        </w:rPr>
        <w:t>propisima.</w:t>
      </w:r>
    </w:p>
    <w:p w:rsidR="002D0FAB" w:rsidRDefault="002D0FAB" w:rsidP="002D0FAB">
      <w:pPr>
        <w:autoSpaceDE w:val="0"/>
        <w:autoSpaceDN w:val="0"/>
        <w:adjustRightInd w:val="0"/>
        <w:rPr>
          <w:rFonts w:cs="Calibri"/>
        </w:rPr>
      </w:pPr>
    </w:p>
    <w:p w:rsidR="002D0FAB" w:rsidRPr="006D72DF" w:rsidRDefault="002D0FAB" w:rsidP="002D0FAB">
      <w:pPr>
        <w:autoSpaceDE w:val="0"/>
        <w:autoSpaceDN w:val="0"/>
        <w:adjustRightInd w:val="0"/>
        <w:jc w:val="center"/>
        <w:rPr>
          <w:rFonts w:cs="Calibri"/>
          <w:b/>
        </w:rPr>
      </w:pPr>
      <w:r w:rsidRPr="006D72DF">
        <w:rPr>
          <w:rFonts w:cs="Calibri"/>
          <w:b/>
        </w:rPr>
        <w:t>Članak</w:t>
      </w:r>
      <w:r>
        <w:rPr>
          <w:rFonts w:cs="Calibri"/>
          <w:b/>
        </w:rPr>
        <w:t xml:space="preserve"> 122.</w:t>
      </w:r>
    </w:p>
    <w:p w:rsidR="002D0FAB" w:rsidRDefault="002D0FAB" w:rsidP="002D0FAB">
      <w:pPr>
        <w:autoSpaceDE w:val="0"/>
        <w:autoSpaceDN w:val="0"/>
        <w:adjustRightInd w:val="0"/>
        <w:ind w:firstLine="708"/>
        <w:jc w:val="both"/>
        <w:rPr>
          <w:rFonts w:cs="Calibri"/>
        </w:rPr>
      </w:pPr>
      <w:r w:rsidRPr="00382FFF">
        <w:rPr>
          <w:rFonts w:cs="Calibri"/>
        </w:rPr>
        <w:t xml:space="preserve">Na području </w:t>
      </w:r>
      <w:r>
        <w:rPr>
          <w:rFonts w:cs="Calibri"/>
        </w:rPr>
        <w:t>Općine</w:t>
      </w:r>
      <w:r w:rsidRPr="00382FFF">
        <w:rPr>
          <w:rFonts w:cs="Calibri"/>
        </w:rPr>
        <w:t xml:space="preserve"> poslove skupljanja, odvoza i odlaganja komunalnog otpada obavlja </w:t>
      </w:r>
      <w:r>
        <w:rPr>
          <w:rFonts w:cs="Calibri"/>
        </w:rPr>
        <w:t xml:space="preserve">baranjska čistoća d.o.o. </w:t>
      </w:r>
      <w:r w:rsidRPr="00382FFF">
        <w:rPr>
          <w:rFonts w:cs="Calibri"/>
        </w:rPr>
        <w:t>(u daljnjem tekstu: Davatelj usluge).</w:t>
      </w:r>
    </w:p>
    <w:p w:rsidR="002D0FAB" w:rsidRDefault="002D0FAB" w:rsidP="002D0FAB">
      <w:pPr>
        <w:autoSpaceDE w:val="0"/>
        <w:autoSpaceDN w:val="0"/>
        <w:adjustRightInd w:val="0"/>
        <w:ind w:firstLine="708"/>
        <w:jc w:val="both"/>
        <w:rPr>
          <w:rFonts w:cs="Calibri"/>
        </w:rPr>
      </w:pPr>
      <w:r w:rsidRPr="00382FFF">
        <w:rPr>
          <w:rFonts w:cs="Calibri"/>
        </w:rPr>
        <w:t xml:space="preserve">Vlasnici ili korisnici </w:t>
      </w:r>
      <w:r>
        <w:rPr>
          <w:rFonts w:cs="Calibri"/>
        </w:rPr>
        <w:t>kuća</w:t>
      </w:r>
      <w:r w:rsidRPr="00382FFF">
        <w:rPr>
          <w:rFonts w:cs="Calibri"/>
        </w:rPr>
        <w:t>, stanova, poslovnih ili drugih prostorija, kao proizvođači otpada na</w:t>
      </w:r>
      <w:r>
        <w:rPr>
          <w:rFonts w:cs="Calibri"/>
        </w:rPr>
        <w:t xml:space="preserve"> </w:t>
      </w:r>
      <w:r w:rsidRPr="00382FFF">
        <w:rPr>
          <w:rFonts w:cs="Calibri"/>
        </w:rPr>
        <w:t>području</w:t>
      </w:r>
      <w:r>
        <w:rPr>
          <w:rFonts w:cs="Calibri"/>
        </w:rPr>
        <w:t xml:space="preserve"> Općine </w:t>
      </w:r>
      <w:r w:rsidRPr="00382FFF">
        <w:rPr>
          <w:rFonts w:cs="Calibri"/>
        </w:rPr>
        <w:t>(u daljnjem tekstu: Korisnik usluge) dužni su koristiti usluge sakupljanja, odvoza i odlaganja</w:t>
      </w:r>
      <w:r>
        <w:rPr>
          <w:rFonts w:cs="Calibri"/>
        </w:rPr>
        <w:t xml:space="preserve"> </w:t>
      </w:r>
      <w:r w:rsidRPr="00382FFF">
        <w:rPr>
          <w:rFonts w:cs="Calibri"/>
        </w:rPr>
        <w:t xml:space="preserve">komunalnog otpada na način i pod uvjetima propisanim </w:t>
      </w:r>
      <w:r>
        <w:rPr>
          <w:rFonts w:cs="Calibri"/>
        </w:rPr>
        <w:t xml:space="preserve">Odlukom </w:t>
      </w:r>
      <w:r w:rsidRPr="006D72DF">
        <w:rPr>
          <w:rFonts w:cs="Calibri"/>
        </w:rPr>
        <w:t>o načinu pružanja javne usluge prikupljanja miješanog</w:t>
      </w:r>
      <w:r>
        <w:rPr>
          <w:rFonts w:cs="Calibri"/>
        </w:rPr>
        <w:t xml:space="preserve"> </w:t>
      </w:r>
      <w:r w:rsidRPr="006D72DF">
        <w:rPr>
          <w:rFonts w:cs="Calibri"/>
        </w:rPr>
        <w:t xml:space="preserve">komunalnog otpada i biorazgradivog komunalnog otpada na području Općine </w:t>
      </w:r>
      <w:r>
        <w:rPr>
          <w:rFonts w:cs="Calibri"/>
        </w:rPr>
        <w:t>Čeminac.</w:t>
      </w:r>
    </w:p>
    <w:p w:rsidR="002D0FAB" w:rsidRDefault="002D0FAB" w:rsidP="002D0FAB">
      <w:pPr>
        <w:autoSpaceDE w:val="0"/>
        <w:autoSpaceDN w:val="0"/>
        <w:adjustRightInd w:val="0"/>
        <w:jc w:val="both"/>
        <w:rPr>
          <w:rFonts w:cs="Calibri"/>
        </w:rPr>
      </w:pPr>
    </w:p>
    <w:p w:rsidR="002D0FAB" w:rsidRPr="006D72DF" w:rsidRDefault="002D0FAB" w:rsidP="002D0FAB">
      <w:pPr>
        <w:autoSpaceDE w:val="0"/>
        <w:autoSpaceDN w:val="0"/>
        <w:adjustRightInd w:val="0"/>
        <w:jc w:val="center"/>
        <w:rPr>
          <w:rFonts w:cs="Calibri"/>
          <w:b/>
        </w:rPr>
      </w:pPr>
      <w:r w:rsidRPr="006D72DF">
        <w:rPr>
          <w:rFonts w:cs="Calibri"/>
          <w:b/>
        </w:rPr>
        <w:t>Članak</w:t>
      </w:r>
      <w:r>
        <w:rPr>
          <w:rFonts w:cs="Calibri"/>
          <w:b/>
        </w:rPr>
        <w:t xml:space="preserve"> 123.</w:t>
      </w:r>
    </w:p>
    <w:p w:rsidR="002D0FAB" w:rsidRDefault="002D0FAB" w:rsidP="002D0FAB">
      <w:pPr>
        <w:autoSpaceDE w:val="0"/>
        <w:autoSpaceDN w:val="0"/>
        <w:adjustRightInd w:val="0"/>
        <w:ind w:firstLine="708"/>
        <w:jc w:val="both"/>
        <w:rPr>
          <w:rFonts w:cs="Calibri"/>
        </w:rPr>
      </w:pPr>
      <w:r w:rsidRPr="006D72DF">
        <w:rPr>
          <w:rFonts w:cs="Calibri"/>
        </w:rPr>
        <w:t>Svi Korisnici usluge odvoza komunalnog otpada dužni su posjedovati posude za odlaganje</w:t>
      </w:r>
      <w:r>
        <w:rPr>
          <w:rFonts w:cs="Calibri"/>
        </w:rPr>
        <w:t xml:space="preserve"> </w:t>
      </w:r>
      <w:r w:rsidRPr="006D72DF">
        <w:rPr>
          <w:rFonts w:cs="Calibri"/>
        </w:rPr>
        <w:t xml:space="preserve">otpada ili </w:t>
      </w:r>
      <w:r>
        <w:rPr>
          <w:rFonts w:cs="Calibri"/>
        </w:rPr>
        <w:t>odlagati u zajedničke spremnike</w:t>
      </w:r>
      <w:r w:rsidRPr="006D72DF">
        <w:rPr>
          <w:rFonts w:cs="Calibri"/>
        </w:rPr>
        <w:t>.</w:t>
      </w:r>
      <w:r w:rsidRPr="006D72DF">
        <w:rPr>
          <w:rFonts w:cs="Calibri"/>
        </w:rPr>
        <w:cr/>
      </w:r>
    </w:p>
    <w:p w:rsidR="002D0FAB" w:rsidRDefault="002D0FAB" w:rsidP="002D0FAB">
      <w:pPr>
        <w:autoSpaceDE w:val="0"/>
        <w:autoSpaceDN w:val="0"/>
        <w:adjustRightInd w:val="0"/>
        <w:jc w:val="center"/>
        <w:rPr>
          <w:rFonts w:cs="Calibri"/>
          <w:b/>
        </w:rPr>
      </w:pPr>
      <w:r>
        <w:rPr>
          <w:rFonts w:cs="Calibri"/>
          <w:b/>
        </w:rPr>
        <w:t>Članak 124.</w:t>
      </w:r>
    </w:p>
    <w:p w:rsidR="002D0FAB" w:rsidRDefault="002D0FAB" w:rsidP="002D0FAB">
      <w:pPr>
        <w:autoSpaceDE w:val="0"/>
        <w:autoSpaceDN w:val="0"/>
        <w:adjustRightInd w:val="0"/>
        <w:ind w:firstLine="708"/>
        <w:jc w:val="both"/>
        <w:rPr>
          <w:rFonts w:cs="Calibri"/>
        </w:rPr>
      </w:pPr>
      <w:r w:rsidRPr="006D72DF">
        <w:rPr>
          <w:rFonts w:cs="Calibri"/>
        </w:rPr>
        <w:t xml:space="preserve">Na području </w:t>
      </w:r>
      <w:r>
        <w:rPr>
          <w:rFonts w:cs="Calibri"/>
        </w:rPr>
        <w:t>Općine</w:t>
      </w:r>
      <w:r w:rsidRPr="006D72DF">
        <w:rPr>
          <w:rFonts w:cs="Calibri"/>
        </w:rPr>
        <w:t xml:space="preserve"> komunalni otpad se sakuplja, odvozi i odlaže organizirano, prema utvrđenom</w:t>
      </w:r>
      <w:r>
        <w:rPr>
          <w:rFonts w:cs="Calibri"/>
        </w:rPr>
        <w:t xml:space="preserve"> </w:t>
      </w:r>
      <w:r w:rsidRPr="006D72DF">
        <w:rPr>
          <w:rFonts w:cs="Calibri"/>
        </w:rPr>
        <w:t>rasporedu.</w:t>
      </w:r>
    </w:p>
    <w:p w:rsidR="002D0FAB" w:rsidRDefault="002D0FAB" w:rsidP="002D0FAB">
      <w:pPr>
        <w:autoSpaceDE w:val="0"/>
        <w:autoSpaceDN w:val="0"/>
        <w:adjustRightInd w:val="0"/>
        <w:ind w:firstLine="708"/>
        <w:jc w:val="both"/>
        <w:rPr>
          <w:rFonts w:cs="Calibri"/>
        </w:rPr>
      </w:pPr>
      <w:r w:rsidRPr="006D72DF">
        <w:rPr>
          <w:rFonts w:cs="Calibri"/>
        </w:rPr>
        <w:t xml:space="preserve">Davatelj usluge utvrđuje raspored odvoza komunalnog otpada na području </w:t>
      </w:r>
      <w:r>
        <w:rPr>
          <w:rFonts w:cs="Calibri"/>
        </w:rPr>
        <w:t>Općine</w:t>
      </w:r>
      <w:r w:rsidRPr="006D72DF">
        <w:rPr>
          <w:rFonts w:cs="Calibri"/>
        </w:rPr>
        <w:t>, o kojem je na</w:t>
      </w:r>
      <w:r>
        <w:rPr>
          <w:rFonts w:cs="Calibri"/>
        </w:rPr>
        <w:t xml:space="preserve"> </w:t>
      </w:r>
      <w:r w:rsidRPr="006D72DF">
        <w:rPr>
          <w:rFonts w:cs="Calibri"/>
        </w:rPr>
        <w:t>prikladan način obvezan obavijestiti Korisnike usluge.</w:t>
      </w:r>
    </w:p>
    <w:p w:rsidR="002D0FAB" w:rsidRDefault="002D0FAB" w:rsidP="002D0FAB">
      <w:pPr>
        <w:autoSpaceDE w:val="0"/>
        <w:autoSpaceDN w:val="0"/>
        <w:adjustRightInd w:val="0"/>
        <w:jc w:val="both"/>
        <w:rPr>
          <w:rFonts w:cs="Calibri"/>
        </w:rPr>
      </w:pPr>
    </w:p>
    <w:p w:rsidR="002D0FAB" w:rsidRPr="00C748EF" w:rsidRDefault="002D0FAB" w:rsidP="002D0FAB">
      <w:pPr>
        <w:autoSpaceDE w:val="0"/>
        <w:autoSpaceDN w:val="0"/>
        <w:adjustRightInd w:val="0"/>
        <w:jc w:val="center"/>
        <w:rPr>
          <w:rFonts w:cs="Calibri"/>
          <w:b/>
        </w:rPr>
      </w:pPr>
      <w:r w:rsidRPr="00C748EF">
        <w:rPr>
          <w:rFonts w:cs="Calibri"/>
          <w:b/>
        </w:rPr>
        <w:t>Članak</w:t>
      </w:r>
      <w:r>
        <w:rPr>
          <w:rFonts w:cs="Calibri"/>
          <w:b/>
        </w:rPr>
        <w:t xml:space="preserve"> 125.</w:t>
      </w:r>
    </w:p>
    <w:p w:rsidR="002D0FAB" w:rsidRDefault="002D0FAB" w:rsidP="002D0FAB">
      <w:pPr>
        <w:autoSpaceDE w:val="0"/>
        <w:autoSpaceDN w:val="0"/>
        <w:adjustRightInd w:val="0"/>
        <w:ind w:firstLine="708"/>
        <w:jc w:val="both"/>
        <w:rPr>
          <w:rFonts w:cs="Calibri"/>
        </w:rPr>
      </w:pPr>
      <w:r w:rsidRPr="00C748EF">
        <w:rPr>
          <w:rFonts w:cs="Calibri"/>
        </w:rPr>
        <w:t>Komunalni otpad dijeli se na standardni, krupni i tehnološki otpad.</w:t>
      </w:r>
    </w:p>
    <w:p w:rsidR="002D0FAB" w:rsidRDefault="002D0FAB" w:rsidP="002D0FAB">
      <w:pPr>
        <w:autoSpaceDE w:val="0"/>
        <w:autoSpaceDN w:val="0"/>
        <w:adjustRightInd w:val="0"/>
        <w:ind w:firstLine="708"/>
        <w:jc w:val="both"/>
        <w:rPr>
          <w:rFonts w:cs="Calibri"/>
        </w:rPr>
      </w:pPr>
      <w:r w:rsidRPr="00C748EF">
        <w:rPr>
          <w:rFonts w:cs="Calibri"/>
        </w:rPr>
        <w:t>Standardni otpad je otpad koji svakodnevno nastaje u kućanstvima (</w:t>
      </w:r>
      <w:proofErr w:type="spellStart"/>
      <w:r w:rsidRPr="00C748EF">
        <w:rPr>
          <w:rFonts w:cs="Calibri"/>
        </w:rPr>
        <w:t>npr</w:t>
      </w:r>
      <w:proofErr w:type="spellEnd"/>
      <w:r w:rsidRPr="00C748EF">
        <w:rPr>
          <w:rFonts w:cs="Calibri"/>
        </w:rPr>
        <w:t>. otpad od hrane i pića, te</w:t>
      </w:r>
      <w:r>
        <w:rPr>
          <w:rFonts w:cs="Calibri"/>
        </w:rPr>
        <w:t xml:space="preserve"> </w:t>
      </w:r>
      <w:r w:rsidRPr="00C748EF">
        <w:rPr>
          <w:rFonts w:cs="Calibri"/>
        </w:rPr>
        <w:t>ambalažni otpad).</w:t>
      </w:r>
    </w:p>
    <w:p w:rsidR="002D0FAB" w:rsidRDefault="002D0FAB" w:rsidP="002D0FAB">
      <w:pPr>
        <w:autoSpaceDE w:val="0"/>
        <w:autoSpaceDN w:val="0"/>
        <w:adjustRightInd w:val="0"/>
        <w:ind w:firstLine="708"/>
        <w:jc w:val="both"/>
        <w:rPr>
          <w:rFonts w:cs="Calibri"/>
        </w:rPr>
      </w:pPr>
      <w:r w:rsidRPr="00C748EF">
        <w:rPr>
          <w:rFonts w:cs="Calibri"/>
        </w:rPr>
        <w:t>Krupni otpad je onaj otpad koji povremeno nastaje u kućanstvu (kućanski aparati, pokućstvo,</w:t>
      </w:r>
      <w:r>
        <w:rPr>
          <w:rFonts w:cs="Calibri"/>
        </w:rPr>
        <w:t xml:space="preserve"> </w:t>
      </w:r>
      <w:r w:rsidRPr="00C748EF">
        <w:rPr>
          <w:rFonts w:cs="Calibri"/>
        </w:rPr>
        <w:t>sanitarni uređaji, otpadna vozila i slično, te njihovi dijelovi).</w:t>
      </w:r>
    </w:p>
    <w:p w:rsidR="002D0FAB" w:rsidRPr="00C748EF" w:rsidRDefault="002D0FAB" w:rsidP="002D0FAB">
      <w:pPr>
        <w:autoSpaceDE w:val="0"/>
        <w:autoSpaceDN w:val="0"/>
        <w:adjustRightInd w:val="0"/>
        <w:ind w:firstLine="708"/>
        <w:jc w:val="both"/>
        <w:rPr>
          <w:rFonts w:cs="Calibri"/>
        </w:rPr>
      </w:pPr>
      <w:r w:rsidRPr="00C748EF">
        <w:rPr>
          <w:rFonts w:cs="Calibri"/>
        </w:rPr>
        <w:t>Tehnološki otpad je otpad koji nastaje kao posljedica tehnoloških procesa proizvodnje, prerade i</w:t>
      </w:r>
      <w:r>
        <w:rPr>
          <w:rFonts w:cs="Calibri"/>
        </w:rPr>
        <w:t xml:space="preserve"> </w:t>
      </w:r>
      <w:r w:rsidRPr="00C748EF">
        <w:rPr>
          <w:rFonts w:cs="Calibri"/>
        </w:rPr>
        <w:t>pružanja usluga, a po količini, sastavu i svojstvima razlikuje se od ostalih vrsta komunalnog otpada iz stavka</w:t>
      </w:r>
      <w:r>
        <w:rPr>
          <w:rFonts w:cs="Calibri"/>
        </w:rPr>
        <w:t xml:space="preserve"> </w:t>
      </w:r>
      <w:r w:rsidRPr="00C748EF">
        <w:rPr>
          <w:rFonts w:cs="Calibri"/>
        </w:rPr>
        <w:t>1. ovog članka.</w:t>
      </w:r>
    </w:p>
    <w:p w:rsidR="002D0FAB" w:rsidRPr="00C748EF" w:rsidRDefault="002D0FAB" w:rsidP="002D0FAB">
      <w:pPr>
        <w:autoSpaceDE w:val="0"/>
        <w:autoSpaceDN w:val="0"/>
        <w:adjustRightInd w:val="0"/>
        <w:jc w:val="center"/>
        <w:rPr>
          <w:rFonts w:cs="Calibri"/>
          <w:b/>
        </w:rPr>
      </w:pPr>
      <w:r w:rsidRPr="00C748EF">
        <w:rPr>
          <w:rFonts w:cs="Calibri"/>
          <w:b/>
        </w:rPr>
        <w:t>Članak</w:t>
      </w:r>
      <w:r>
        <w:rPr>
          <w:rFonts w:cs="Calibri"/>
          <w:b/>
        </w:rPr>
        <w:t xml:space="preserve"> 126.</w:t>
      </w:r>
    </w:p>
    <w:p w:rsidR="002D0FAB" w:rsidRPr="00C748EF" w:rsidRDefault="002D0FAB" w:rsidP="002D0FAB">
      <w:pPr>
        <w:autoSpaceDE w:val="0"/>
        <w:autoSpaceDN w:val="0"/>
        <w:adjustRightInd w:val="0"/>
        <w:ind w:firstLine="708"/>
        <w:jc w:val="both"/>
        <w:rPr>
          <w:rFonts w:cs="Calibri"/>
        </w:rPr>
      </w:pPr>
      <w:r w:rsidRPr="00C748EF">
        <w:rPr>
          <w:rFonts w:cs="Calibri"/>
        </w:rPr>
        <w:t>Provođenje mjera za postupanje s komunalnim otpadom osigurava Davatelj usluge u suradnji s</w:t>
      </w:r>
      <w:r>
        <w:rPr>
          <w:rFonts w:cs="Calibri"/>
        </w:rPr>
        <w:t xml:space="preserve"> Općinom</w:t>
      </w:r>
      <w:r w:rsidRPr="00C748EF">
        <w:rPr>
          <w:rFonts w:cs="Calibri"/>
        </w:rPr>
        <w:t>.</w:t>
      </w:r>
    </w:p>
    <w:p w:rsidR="002D0FAB" w:rsidRDefault="002D0FAB" w:rsidP="002D0FAB">
      <w:pPr>
        <w:autoSpaceDE w:val="0"/>
        <w:autoSpaceDN w:val="0"/>
        <w:adjustRightInd w:val="0"/>
        <w:jc w:val="both"/>
        <w:rPr>
          <w:rFonts w:cs="Calibri"/>
        </w:rPr>
      </w:pPr>
    </w:p>
    <w:p w:rsidR="002D0FAB" w:rsidRPr="00C748EF" w:rsidRDefault="002D0FAB" w:rsidP="002D0FAB">
      <w:pPr>
        <w:autoSpaceDE w:val="0"/>
        <w:autoSpaceDN w:val="0"/>
        <w:adjustRightInd w:val="0"/>
        <w:jc w:val="center"/>
        <w:rPr>
          <w:rFonts w:cs="Calibri"/>
          <w:b/>
        </w:rPr>
      </w:pPr>
      <w:r w:rsidRPr="00C748EF">
        <w:rPr>
          <w:rFonts w:cs="Calibri"/>
          <w:b/>
        </w:rPr>
        <w:t>Članak</w:t>
      </w:r>
      <w:r>
        <w:rPr>
          <w:rFonts w:cs="Calibri"/>
          <w:b/>
        </w:rPr>
        <w:t xml:space="preserve"> 127.</w:t>
      </w:r>
    </w:p>
    <w:p w:rsidR="002D0FAB" w:rsidRDefault="002D0FAB" w:rsidP="002D0FAB">
      <w:pPr>
        <w:autoSpaceDE w:val="0"/>
        <w:autoSpaceDN w:val="0"/>
        <w:adjustRightInd w:val="0"/>
        <w:ind w:firstLine="708"/>
        <w:jc w:val="both"/>
        <w:rPr>
          <w:rFonts w:cs="Calibri"/>
        </w:rPr>
      </w:pPr>
      <w:r w:rsidRPr="00C748EF">
        <w:rPr>
          <w:rFonts w:cs="Calibri"/>
        </w:rPr>
        <w:t>Korisnici usluge komunalni otpad odlažu u tipizirane posude i kontejnere za otpad.</w:t>
      </w:r>
    </w:p>
    <w:p w:rsidR="002D0FAB" w:rsidRDefault="002D0FAB" w:rsidP="002D0FAB">
      <w:pPr>
        <w:autoSpaceDE w:val="0"/>
        <w:autoSpaceDN w:val="0"/>
        <w:adjustRightInd w:val="0"/>
        <w:ind w:firstLine="708"/>
        <w:jc w:val="both"/>
        <w:rPr>
          <w:rFonts w:cs="Calibri"/>
        </w:rPr>
      </w:pPr>
      <w:r w:rsidRPr="00C748EF">
        <w:rPr>
          <w:rFonts w:cs="Calibri"/>
        </w:rPr>
        <w:t>Korisnici usluge, posude za komunalni otpad, moraju u pravilu držati na vlastitom zemljištu i</w:t>
      </w:r>
      <w:r>
        <w:rPr>
          <w:rFonts w:cs="Calibri"/>
        </w:rPr>
        <w:t xml:space="preserve"> </w:t>
      </w:r>
      <w:r w:rsidRPr="00C748EF">
        <w:rPr>
          <w:rFonts w:cs="Calibri"/>
        </w:rPr>
        <w:t>održavati ih u čistom i urednom stanju.</w:t>
      </w:r>
    </w:p>
    <w:p w:rsidR="002D0FAB" w:rsidRDefault="002D0FAB" w:rsidP="002D0FAB">
      <w:pPr>
        <w:autoSpaceDE w:val="0"/>
        <w:autoSpaceDN w:val="0"/>
        <w:adjustRightInd w:val="0"/>
        <w:ind w:firstLine="708"/>
        <w:jc w:val="both"/>
        <w:rPr>
          <w:rFonts w:cs="Calibri"/>
        </w:rPr>
      </w:pPr>
      <w:r w:rsidRPr="00C748EF">
        <w:rPr>
          <w:rFonts w:cs="Calibri"/>
        </w:rPr>
        <w:t>Ako mjesto na kojem se nalazi posuda za komunalni otpad nije u vlasništvu Korisnika usluge,</w:t>
      </w:r>
      <w:r>
        <w:rPr>
          <w:rFonts w:cs="Calibri"/>
        </w:rPr>
        <w:t xml:space="preserve"> </w:t>
      </w:r>
      <w:r w:rsidRPr="00C748EF">
        <w:rPr>
          <w:rFonts w:cs="Calibri"/>
        </w:rPr>
        <w:t>isto mora biti ograđeno i mora se održavati u čistom i urednom stanju.</w:t>
      </w:r>
    </w:p>
    <w:p w:rsidR="002D0FAB" w:rsidRDefault="002D0FAB" w:rsidP="002D0FAB">
      <w:pPr>
        <w:autoSpaceDE w:val="0"/>
        <w:autoSpaceDN w:val="0"/>
        <w:adjustRightInd w:val="0"/>
        <w:ind w:firstLine="708"/>
        <w:jc w:val="both"/>
        <w:rPr>
          <w:rFonts w:cs="Calibri"/>
        </w:rPr>
      </w:pPr>
      <w:r w:rsidRPr="00C748EF">
        <w:rPr>
          <w:rFonts w:cs="Calibri"/>
        </w:rPr>
        <w:t>Suglasnost za smještaj posuda za komunalni otpad (kontejnera i slično) na mjestu iz prethodnog</w:t>
      </w:r>
      <w:r>
        <w:rPr>
          <w:rFonts w:cs="Calibri"/>
        </w:rPr>
        <w:t xml:space="preserve"> </w:t>
      </w:r>
      <w:r w:rsidRPr="00C748EF">
        <w:rPr>
          <w:rFonts w:cs="Calibri"/>
        </w:rPr>
        <w:t xml:space="preserve">stavka daje </w:t>
      </w:r>
      <w:r>
        <w:rPr>
          <w:rFonts w:cs="Calibri"/>
        </w:rPr>
        <w:t>Jedinstveni upravni odjel</w:t>
      </w:r>
      <w:r w:rsidRPr="00C748EF">
        <w:rPr>
          <w:rFonts w:cs="Calibri"/>
        </w:rPr>
        <w:t>.</w:t>
      </w:r>
    </w:p>
    <w:p w:rsidR="002D0FAB" w:rsidRDefault="002D0FAB" w:rsidP="002D0FAB">
      <w:pPr>
        <w:autoSpaceDE w:val="0"/>
        <w:autoSpaceDN w:val="0"/>
        <w:adjustRightInd w:val="0"/>
        <w:ind w:firstLine="708"/>
        <w:jc w:val="both"/>
        <w:rPr>
          <w:rFonts w:cs="Calibri"/>
        </w:rPr>
      </w:pPr>
      <w:r w:rsidRPr="00C748EF">
        <w:rPr>
          <w:rFonts w:cs="Calibri"/>
        </w:rPr>
        <w:t>Zabranjeno je postavljati posude za komunalni otpad (kontejnere i slično) na mjestu iz stavka 2.</w:t>
      </w:r>
      <w:r>
        <w:rPr>
          <w:rFonts w:cs="Calibri"/>
        </w:rPr>
        <w:t xml:space="preserve"> </w:t>
      </w:r>
      <w:r w:rsidRPr="00C748EF">
        <w:rPr>
          <w:rFonts w:cs="Calibri"/>
        </w:rPr>
        <w:t>ovog članka bez suglasnosti iz prethodnog stavka.</w:t>
      </w:r>
    </w:p>
    <w:p w:rsidR="002D0FAB" w:rsidRPr="00C748EF" w:rsidRDefault="002D0FAB" w:rsidP="002D0FAB">
      <w:pPr>
        <w:autoSpaceDE w:val="0"/>
        <w:autoSpaceDN w:val="0"/>
        <w:adjustRightInd w:val="0"/>
        <w:ind w:firstLine="708"/>
        <w:jc w:val="both"/>
        <w:rPr>
          <w:rFonts w:cs="Calibri"/>
        </w:rPr>
      </w:pPr>
      <w:r w:rsidRPr="00C748EF">
        <w:rPr>
          <w:rFonts w:cs="Calibri"/>
        </w:rPr>
        <w:t>Davatelj usluge dužan je prati posude za komunalni otpad (kontejnere) koje se nalaze na mjestu</w:t>
      </w:r>
      <w:r>
        <w:rPr>
          <w:rFonts w:cs="Calibri"/>
        </w:rPr>
        <w:t xml:space="preserve"> </w:t>
      </w:r>
      <w:r w:rsidRPr="00C748EF">
        <w:rPr>
          <w:rFonts w:cs="Calibri"/>
        </w:rPr>
        <w:t>koje nije u vlasništvu Korisnika usluge, te vršiti dezinfekciju i dezinsekciju</w:t>
      </w:r>
      <w:r>
        <w:rPr>
          <w:rFonts w:cs="Calibri"/>
        </w:rPr>
        <w:t xml:space="preserve"> prema potrebi.</w:t>
      </w:r>
    </w:p>
    <w:p w:rsidR="002D0FAB" w:rsidRDefault="002D0FAB" w:rsidP="002D0FAB">
      <w:pPr>
        <w:autoSpaceDE w:val="0"/>
        <w:autoSpaceDN w:val="0"/>
        <w:adjustRightInd w:val="0"/>
        <w:jc w:val="both"/>
        <w:rPr>
          <w:rFonts w:cs="Calibri"/>
        </w:rPr>
      </w:pPr>
    </w:p>
    <w:p w:rsidR="002D0FAB" w:rsidRPr="00C748EF" w:rsidRDefault="002D0FAB" w:rsidP="002D0FAB">
      <w:pPr>
        <w:autoSpaceDE w:val="0"/>
        <w:autoSpaceDN w:val="0"/>
        <w:adjustRightInd w:val="0"/>
        <w:jc w:val="center"/>
        <w:rPr>
          <w:rFonts w:cs="Calibri"/>
          <w:b/>
        </w:rPr>
      </w:pPr>
      <w:r w:rsidRPr="00C748EF">
        <w:rPr>
          <w:rFonts w:cs="Calibri"/>
          <w:b/>
        </w:rPr>
        <w:t>Članak</w:t>
      </w:r>
      <w:r>
        <w:rPr>
          <w:rFonts w:cs="Calibri"/>
          <w:b/>
        </w:rPr>
        <w:t xml:space="preserve"> 128.</w:t>
      </w:r>
    </w:p>
    <w:p w:rsidR="002D0FAB" w:rsidRDefault="002D0FAB" w:rsidP="002D0FAB">
      <w:pPr>
        <w:autoSpaceDE w:val="0"/>
        <w:autoSpaceDN w:val="0"/>
        <w:adjustRightInd w:val="0"/>
        <w:ind w:firstLine="708"/>
        <w:jc w:val="both"/>
        <w:rPr>
          <w:rFonts w:cs="Calibri"/>
        </w:rPr>
      </w:pPr>
      <w:r w:rsidRPr="00C748EF">
        <w:rPr>
          <w:rFonts w:cs="Calibri"/>
        </w:rPr>
        <w:t>Posude za komunalni otpad postavljaju se tako da svojim položajem i smještajem što bolje ispune</w:t>
      </w:r>
      <w:r>
        <w:rPr>
          <w:rFonts w:cs="Calibri"/>
        </w:rPr>
        <w:t xml:space="preserve"> </w:t>
      </w:r>
      <w:r w:rsidRPr="00C748EF">
        <w:rPr>
          <w:rFonts w:cs="Calibri"/>
        </w:rPr>
        <w:t>svrhu za koju se koriste.</w:t>
      </w:r>
    </w:p>
    <w:p w:rsidR="002D0FAB" w:rsidRPr="00C748EF" w:rsidRDefault="002D0FAB" w:rsidP="002D0FAB">
      <w:pPr>
        <w:autoSpaceDE w:val="0"/>
        <w:autoSpaceDN w:val="0"/>
        <w:adjustRightInd w:val="0"/>
        <w:ind w:firstLine="708"/>
        <w:jc w:val="both"/>
        <w:rPr>
          <w:rFonts w:cs="Calibri"/>
        </w:rPr>
      </w:pPr>
      <w:r w:rsidRPr="00C748EF">
        <w:rPr>
          <w:rFonts w:cs="Calibri"/>
        </w:rPr>
        <w:t>Posude za otpad mogu se postavljati samo na onim mjestima na kojima se zbog toga neće stvarati</w:t>
      </w:r>
      <w:r>
        <w:rPr>
          <w:rFonts w:cs="Calibri"/>
        </w:rPr>
        <w:t xml:space="preserve"> </w:t>
      </w:r>
      <w:r w:rsidRPr="00C748EF">
        <w:rPr>
          <w:rFonts w:cs="Calibri"/>
        </w:rPr>
        <w:t>nečistoća, ometati promet, te na onim mjestima na kojima se neće umanjiti estetski i izgled ulice ili okoline.</w:t>
      </w:r>
    </w:p>
    <w:p w:rsidR="002D0FAB" w:rsidRPr="00C748EF" w:rsidRDefault="002D0FAB" w:rsidP="002D0FAB">
      <w:pPr>
        <w:autoSpaceDE w:val="0"/>
        <w:autoSpaceDN w:val="0"/>
        <w:adjustRightInd w:val="0"/>
        <w:jc w:val="both"/>
        <w:rPr>
          <w:rFonts w:cs="Calibri"/>
        </w:rPr>
      </w:pPr>
    </w:p>
    <w:p w:rsidR="002D0FAB" w:rsidRPr="006A78D6" w:rsidRDefault="002D0FAB" w:rsidP="002D0FAB">
      <w:pPr>
        <w:autoSpaceDE w:val="0"/>
        <w:autoSpaceDN w:val="0"/>
        <w:adjustRightInd w:val="0"/>
        <w:jc w:val="center"/>
        <w:rPr>
          <w:rFonts w:cs="Calibri"/>
          <w:b/>
        </w:rPr>
      </w:pPr>
      <w:r w:rsidRPr="006A78D6">
        <w:rPr>
          <w:rFonts w:cs="Calibri"/>
          <w:b/>
        </w:rPr>
        <w:t>Članak</w:t>
      </w:r>
      <w:r>
        <w:rPr>
          <w:rFonts w:cs="Calibri"/>
          <w:b/>
        </w:rPr>
        <w:t xml:space="preserve"> 129.</w:t>
      </w:r>
    </w:p>
    <w:p w:rsidR="002D0FAB" w:rsidRPr="00C748EF" w:rsidRDefault="002D0FAB" w:rsidP="002D0FAB">
      <w:pPr>
        <w:autoSpaceDE w:val="0"/>
        <w:autoSpaceDN w:val="0"/>
        <w:adjustRightInd w:val="0"/>
        <w:ind w:firstLine="708"/>
        <w:jc w:val="both"/>
        <w:rPr>
          <w:rFonts w:cs="Calibri"/>
        </w:rPr>
      </w:pPr>
      <w:r w:rsidRPr="00C748EF">
        <w:rPr>
          <w:rFonts w:cs="Calibri"/>
        </w:rPr>
        <w:t>Korisnici usluga odvoza komunalnog otpada dužni su pažljivo puniti posude za odlaganje</w:t>
      </w:r>
      <w:r>
        <w:rPr>
          <w:rFonts w:cs="Calibri"/>
        </w:rPr>
        <w:t xml:space="preserve"> </w:t>
      </w:r>
      <w:r w:rsidRPr="00C748EF">
        <w:rPr>
          <w:rFonts w:cs="Calibri"/>
        </w:rPr>
        <w:t>komunalnog otpada tako da se otpad ne rasipa po njima ili oko njih.</w:t>
      </w:r>
    </w:p>
    <w:p w:rsidR="002D0FAB" w:rsidRDefault="002D0FAB" w:rsidP="002D0FAB">
      <w:pPr>
        <w:autoSpaceDE w:val="0"/>
        <w:autoSpaceDN w:val="0"/>
        <w:adjustRightInd w:val="0"/>
        <w:jc w:val="both"/>
        <w:rPr>
          <w:rFonts w:cs="Calibri"/>
        </w:rPr>
      </w:pPr>
    </w:p>
    <w:p w:rsidR="002D0FAB" w:rsidRPr="006A78D6" w:rsidRDefault="002D0FAB" w:rsidP="002D0FAB">
      <w:pPr>
        <w:autoSpaceDE w:val="0"/>
        <w:autoSpaceDN w:val="0"/>
        <w:adjustRightInd w:val="0"/>
        <w:jc w:val="center"/>
        <w:rPr>
          <w:rFonts w:cs="Calibri"/>
          <w:b/>
        </w:rPr>
      </w:pPr>
      <w:r w:rsidRPr="006A78D6">
        <w:rPr>
          <w:rFonts w:cs="Calibri"/>
          <w:b/>
        </w:rPr>
        <w:t>Članak</w:t>
      </w:r>
      <w:r>
        <w:rPr>
          <w:rFonts w:cs="Calibri"/>
          <w:b/>
        </w:rPr>
        <w:t xml:space="preserve"> 130.</w:t>
      </w:r>
    </w:p>
    <w:p w:rsidR="002D0FAB" w:rsidRDefault="002D0FAB" w:rsidP="002D0FAB">
      <w:pPr>
        <w:autoSpaceDE w:val="0"/>
        <w:autoSpaceDN w:val="0"/>
        <w:adjustRightInd w:val="0"/>
        <w:ind w:firstLine="708"/>
        <w:jc w:val="both"/>
        <w:rPr>
          <w:rFonts w:cs="Calibri"/>
        </w:rPr>
      </w:pPr>
      <w:r w:rsidRPr="00C748EF">
        <w:rPr>
          <w:rFonts w:cs="Calibri"/>
        </w:rPr>
        <w:t>Svako onečišćenje prouzročeno odvozom komunalnog otpada dužan je otkloniti Davatelj usluge.</w:t>
      </w:r>
    </w:p>
    <w:p w:rsidR="002D0FAB" w:rsidRPr="00C748EF" w:rsidRDefault="002D0FAB" w:rsidP="002D0FAB">
      <w:pPr>
        <w:autoSpaceDE w:val="0"/>
        <w:autoSpaceDN w:val="0"/>
        <w:adjustRightInd w:val="0"/>
        <w:ind w:firstLine="708"/>
        <w:jc w:val="both"/>
        <w:rPr>
          <w:rFonts w:cs="Calibri"/>
        </w:rPr>
      </w:pPr>
      <w:r w:rsidRPr="00C748EF">
        <w:rPr>
          <w:rFonts w:cs="Calibri"/>
        </w:rPr>
        <w:t>Radnici koji iznose i odvoze komunalni otpad dužni su rukovati posudama za komunalni otpad</w:t>
      </w:r>
      <w:r>
        <w:rPr>
          <w:rFonts w:cs="Calibri"/>
        </w:rPr>
        <w:t xml:space="preserve"> </w:t>
      </w:r>
      <w:r w:rsidRPr="00C748EF">
        <w:rPr>
          <w:rFonts w:cs="Calibri"/>
        </w:rPr>
        <w:t>tako da se komunalni otpad ne rasipa, da se ne diže prašina, te da se posude za otpad, kao ni dijelovi</w:t>
      </w:r>
      <w:r>
        <w:rPr>
          <w:rFonts w:cs="Calibri"/>
        </w:rPr>
        <w:t xml:space="preserve"> </w:t>
      </w:r>
      <w:r w:rsidRPr="00C748EF">
        <w:rPr>
          <w:rFonts w:cs="Calibri"/>
        </w:rPr>
        <w:t>građevina ne oštećuju.</w:t>
      </w:r>
    </w:p>
    <w:p w:rsidR="002D0FAB" w:rsidRDefault="002D0FAB" w:rsidP="002D0FAB">
      <w:pPr>
        <w:autoSpaceDE w:val="0"/>
        <w:autoSpaceDN w:val="0"/>
        <w:adjustRightInd w:val="0"/>
        <w:jc w:val="both"/>
        <w:rPr>
          <w:rFonts w:cs="Calibri"/>
        </w:rPr>
      </w:pPr>
    </w:p>
    <w:p w:rsidR="002D0FAB" w:rsidRPr="006A78D6" w:rsidRDefault="002D0FAB" w:rsidP="002D0FAB">
      <w:pPr>
        <w:autoSpaceDE w:val="0"/>
        <w:autoSpaceDN w:val="0"/>
        <w:adjustRightInd w:val="0"/>
        <w:jc w:val="center"/>
        <w:rPr>
          <w:rFonts w:cs="Calibri"/>
          <w:b/>
        </w:rPr>
      </w:pPr>
      <w:r w:rsidRPr="006A78D6">
        <w:rPr>
          <w:rFonts w:cs="Calibri"/>
          <w:b/>
        </w:rPr>
        <w:t>Članak</w:t>
      </w:r>
      <w:r>
        <w:rPr>
          <w:rFonts w:cs="Calibri"/>
          <w:b/>
        </w:rPr>
        <w:t xml:space="preserve"> 131.</w:t>
      </w:r>
    </w:p>
    <w:p w:rsidR="002D0FAB" w:rsidRDefault="002D0FAB" w:rsidP="002D0FAB">
      <w:pPr>
        <w:autoSpaceDE w:val="0"/>
        <w:autoSpaceDN w:val="0"/>
        <w:adjustRightInd w:val="0"/>
        <w:ind w:firstLine="708"/>
        <w:jc w:val="both"/>
        <w:rPr>
          <w:rFonts w:cs="Calibri"/>
        </w:rPr>
      </w:pPr>
      <w:r w:rsidRPr="00C748EF">
        <w:rPr>
          <w:rFonts w:cs="Calibri"/>
        </w:rPr>
        <w:t>Posude za odlaganje komunalnog otpada moraju imati ispravne poklopce, koje su Korisnici</w:t>
      </w:r>
      <w:r>
        <w:rPr>
          <w:rFonts w:cs="Calibri"/>
        </w:rPr>
        <w:t xml:space="preserve"> </w:t>
      </w:r>
      <w:r w:rsidRPr="00C748EF">
        <w:rPr>
          <w:rFonts w:cs="Calibri"/>
        </w:rPr>
        <w:t>usluge nakon odlaganja, odnosno radnici koji skupljaju i odvoze komunalni otpad nakon utovara, dužni</w:t>
      </w:r>
      <w:r>
        <w:rPr>
          <w:rFonts w:cs="Calibri"/>
        </w:rPr>
        <w:t xml:space="preserve"> </w:t>
      </w:r>
      <w:r w:rsidRPr="00C748EF">
        <w:rPr>
          <w:rFonts w:cs="Calibri"/>
        </w:rPr>
        <w:t>zatvoriti, a posudu vratiti na mjesto s kojeg su je uzeli.</w:t>
      </w:r>
    </w:p>
    <w:p w:rsidR="002D0FAB" w:rsidRDefault="002D0FAB" w:rsidP="002D0FAB">
      <w:pPr>
        <w:autoSpaceDE w:val="0"/>
        <w:autoSpaceDN w:val="0"/>
        <w:adjustRightInd w:val="0"/>
        <w:ind w:firstLine="708"/>
        <w:jc w:val="both"/>
        <w:rPr>
          <w:rFonts w:cs="Calibri"/>
        </w:rPr>
      </w:pPr>
      <w:r w:rsidRPr="00C748EF">
        <w:rPr>
          <w:rFonts w:cs="Calibri"/>
        </w:rPr>
        <w:t>Posude za odlaganje komunalnog otpada nije dozvoljeno pretrpavati otpadom na način da se time</w:t>
      </w:r>
      <w:r>
        <w:rPr>
          <w:rFonts w:cs="Calibri"/>
        </w:rPr>
        <w:t xml:space="preserve"> </w:t>
      </w:r>
      <w:r w:rsidRPr="00C748EF">
        <w:rPr>
          <w:rFonts w:cs="Calibri"/>
        </w:rPr>
        <w:t>otežava zatvaranje posude.</w:t>
      </w:r>
    </w:p>
    <w:p w:rsidR="002D0FAB" w:rsidRPr="00C748EF" w:rsidRDefault="002D0FAB" w:rsidP="002D0FAB">
      <w:pPr>
        <w:autoSpaceDE w:val="0"/>
        <w:autoSpaceDN w:val="0"/>
        <w:adjustRightInd w:val="0"/>
        <w:ind w:firstLine="708"/>
        <w:jc w:val="both"/>
        <w:rPr>
          <w:rFonts w:cs="Calibri"/>
        </w:rPr>
      </w:pPr>
      <w:r w:rsidRPr="00C748EF">
        <w:rPr>
          <w:rFonts w:cs="Calibri"/>
        </w:rPr>
        <w:t>Zabranjeno je odlaganje otpada izvan posuda za otpad.</w:t>
      </w:r>
    </w:p>
    <w:p w:rsidR="002D0FAB" w:rsidRDefault="002D0FAB" w:rsidP="002D0FAB">
      <w:pPr>
        <w:autoSpaceDE w:val="0"/>
        <w:autoSpaceDN w:val="0"/>
        <w:adjustRightInd w:val="0"/>
        <w:jc w:val="both"/>
        <w:rPr>
          <w:rFonts w:cs="Calibri"/>
        </w:rPr>
      </w:pPr>
    </w:p>
    <w:p w:rsidR="002D0FAB" w:rsidRPr="006A78D6" w:rsidRDefault="002D0FAB" w:rsidP="002D0FAB">
      <w:pPr>
        <w:autoSpaceDE w:val="0"/>
        <w:autoSpaceDN w:val="0"/>
        <w:adjustRightInd w:val="0"/>
        <w:jc w:val="center"/>
        <w:rPr>
          <w:rFonts w:cs="Calibri"/>
          <w:b/>
        </w:rPr>
      </w:pPr>
      <w:r w:rsidRPr="006A78D6">
        <w:rPr>
          <w:rFonts w:cs="Calibri"/>
          <w:b/>
        </w:rPr>
        <w:t>Članak</w:t>
      </w:r>
      <w:r>
        <w:rPr>
          <w:rFonts w:cs="Calibri"/>
          <w:b/>
        </w:rPr>
        <w:t xml:space="preserve"> 132.</w:t>
      </w:r>
    </w:p>
    <w:p w:rsidR="002D0FAB" w:rsidRPr="00C748EF" w:rsidRDefault="002D0FAB" w:rsidP="002D0FAB">
      <w:pPr>
        <w:autoSpaceDE w:val="0"/>
        <w:autoSpaceDN w:val="0"/>
        <w:adjustRightInd w:val="0"/>
        <w:ind w:firstLine="708"/>
        <w:jc w:val="both"/>
        <w:rPr>
          <w:rFonts w:cs="Calibri"/>
        </w:rPr>
      </w:pPr>
      <w:r w:rsidRPr="00C748EF">
        <w:rPr>
          <w:rFonts w:cs="Calibri"/>
        </w:rPr>
        <w:t>Zabranjeno je prebiranje po otpadu i odnošenje otpada ili dijelova otpada iz posuda za otpad, na</w:t>
      </w:r>
      <w:r>
        <w:rPr>
          <w:rFonts w:cs="Calibri"/>
        </w:rPr>
        <w:t xml:space="preserve"> </w:t>
      </w:r>
      <w:r w:rsidRPr="00C748EF">
        <w:rPr>
          <w:rFonts w:cs="Calibri"/>
        </w:rPr>
        <w:t>način da se pri tom otpad rasipa oko posude za otpad i onečišćuje javna površina.</w:t>
      </w:r>
    </w:p>
    <w:p w:rsidR="002D0FAB" w:rsidRDefault="002D0FAB" w:rsidP="002D0FAB">
      <w:pPr>
        <w:autoSpaceDE w:val="0"/>
        <w:autoSpaceDN w:val="0"/>
        <w:adjustRightInd w:val="0"/>
        <w:jc w:val="both"/>
        <w:rPr>
          <w:rFonts w:cs="Calibri"/>
        </w:rPr>
      </w:pPr>
    </w:p>
    <w:p w:rsidR="002D0FAB" w:rsidRPr="006A78D6" w:rsidRDefault="002D0FAB" w:rsidP="002D0FAB">
      <w:pPr>
        <w:autoSpaceDE w:val="0"/>
        <w:autoSpaceDN w:val="0"/>
        <w:adjustRightInd w:val="0"/>
        <w:jc w:val="center"/>
        <w:rPr>
          <w:rFonts w:cs="Calibri"/>
          <w:b/>
        </w:rPr>
      </w:pPr>
      <w:r w:rsidRPr="006A78D6">
        <w:rPr>
          <w:rFonts w:cs="Calibri"/>
          <w:b/>
        </w:rPr>
        <w:t>Članak</w:t>
      </w:r>
      <w:r>
        <w:rPr>
          <w:rFonts w:cs="Calibri"/>
          <w:b/>
        </w:rPr>
        <w:t xml:space="preserve"> 133.</w:t>
      </w:r>
    </w:p>
    <w:p w:rsidR="002D0FAB" w:rsidRPr="00C748EF" w:rsidRDefault="002D0FAB" w:rsidP="002D0FAB">
      <w:pPr>
        <w:autoSpaceDE w:val="0"/>
        <w:autoSpaceDN w:val="0"/>
        <w:adjustRightInd w:val="0"/>
        <w:ind w:firstLine="708"/>
        <w:jc w:val="both"/>
        <w:rPr>
          <w:rFonts w:cs="Calibri"/>
        </w:rPr>
      </w:pPr>
      <w:r w:rsidRPr="00C748EF">
        <w:rPr>
          <w:rFonts w:cs="Calibri"/>
        </w:rPr>
        <w:t>U posude za odlaganje standardnog komunalnog otpada nije dozvoljeno odlagati krupni otpad,</w:t>
      </w:r>
      <w:r>
        <w:rPr>
          <w:rFonts w:cs="Calibri"/>
        </w:rPr>
        <w:t xml:space="preserve"> </w:t>
      </w:r>
      <w:r w:rsidRPr="00C748EF">
        <w:rPr>
          <w:rFonts w:cs="Calibri"/>
        </w:rPr>
        <w:t xml:space="preserve">žeravicu, vrući pepeo, tekuće i </w:t>
      </w:r>
      <w:proofErr w:type="spellStart"/>
      <w:r w:rsidRPr="00C748EF">
        <w:rPr>
          <w:rFonts w:cs="Calibri"/>
        </w:rPr>
        <w:t>polutekuće</w:t>
      </w:r>
      <w:proofErr w:type="spellEnd"/>
      <w:r w:rsidRPr="00C748EF">
        <w:rPr>
          <w:rFonts w:cs="Calibri"/>
        </w:rPr>
        <w:t xml:space="preserve"> tvari, građevinski materijal ili građevinski otpad, leševe životinja,</w:t>
      </w:r>
      <w:r>
        <w:rPr>
          <w:rFonts w:cs="Calibri"/>
        </w:rPr>
        <w:t xml:space="preserve"> </w:t>
      </w:r>
      <w:r w:rsidRPr="00C748EF">
        <w:rPr>
          <w:rFonts w:cs="Calibri"/>
        </w:rPr>
        <w:t>električne baterije, akumulatore, auto gume, granje, smeće iz vrta, otpad iz klaonica i mesnica, opasni i</w:t>
      </w:r>
      <w:r>
        <w:rPr>
          <w:rFonts w:cs="Calibri"/>
        </w:rPr>
        <w:t xml:space="preserve"> </w:t>
      </w:r>
      <w:r w:rsidRPr="00C748EF">
        <w:rPr>
          <w:rFonts w:cs="Calibri"/>
        </w:rPr>
        <w:t>tehnološki otpad.</w:t>
      </w:r>
    </w:p>
    <w:p w:rsidR="002D0FAB" w:rsidRDefault="002D0FAB" w:rsidP="002D0FAB">
      <w:pPr>
        <w:autoSpaceDE w:val="0"/>
        <w:autoSpaceDN w:val="0"/>
        <w:adjustRightInd w:val="0"/>
        <w:jc w:val="both"/>
        <w:rPr>
          <w:rFonts w:cs="Calibri"/>
        </w:rPr>
      </w:pPr>
    </w:p>
    <w:p w:rsidR="002D0FAB" w:rsidRPr="006A78D6" w:rsidRDefault="002D0FAB" w:rsidP="002D0FAB">
      <w:pPr>
        <w:autoSpaceDE w:val="0"/>
        <w:autoSpaceDN w:val="0"/>
        <w:adjustRightInd w:val="0"/>
        <w:jc w:val="center"/>
        <w:rPr>
          <w:rFonts w:cs="Calibri"/>
          <w:b/>
        </w:rPr>
      </w:pPr>
      <w:r w:rsidRPr="006A78D6">
        <w:rPr>
          <w:rFonts w:cs="Calibri"/>
          <w:b/>
        </w:rPr>
        <w:t>Članak</w:t>
      </w:r>
      <w:r>
        <w:rPr>
          <w:rFonts w:cs="Calibri"/>
          <w:b/>
        </w:rPr>
        <w:t xml:space="preserve"> 134.</w:t>
      </w:r>
    </w:p>
    <w:p w:rsidR="002D0FAB" w:rsidRDefault="002D0FAB" w:rsidP="002D0FAB">
      <w:pPr>
        <w:autoSpaceDE w:val="0"/>
        <w:autoSpaceDN w:val="0"/>
        <w:adjustRightInd w:val="0"/>
        <w:ind w:firstLine="708"/>
        <w:jc w:val="both"/>
        <w:rPr>
          <w:rFonts w:cs="Calibri"/>
        </w:rPr>
      </w:pPr>
      <w:r w:rsidRPr="00C748EF">
        <w:rPr>
          <w:rFonts w:cs="Calibri"/>
        </w:rPr>
        <w:t>Posude za otpad zabranjeno je oštećivati, po njima crtati i pisati (šarati), te ih premještati sa</w:t>
      </w:r>
      <w:r>
        <w:rPr>
          <w:rFonts w:cs="Calibri"/>
        </w:rPr>
        <w:t xml:space="preserve"> </w:t>
      </w:r>
      <w:r w:rsidRPr="00C748EF">
        <w:rPr>
          <w:rFonts w:cs="Calibri"/>
        </w:rPr>
        <w:t>postavljenog mjesta.</w:t>
      </w:r>
    </w:p>
    <w:p w:rsidR="002D0FAB" w:rsidRPr="00C748EF" w:rsidRDefault="002D0FAB" w:rsidP="002D0FAB">
      <w:pPr>
        <w:autoSpaceDE w:val="0"/>
        <w:autoSpaceDN w:val="0"/>
        <w:adjustRightInd w:val="0"/>
        <w:ind w:firstLine="708"/>
        <w:jc w:val="both"/>
        <w:rPr>
          <w:rFonts w:cs="Calibri"/>
        </w:rPr>
      </w:pPr>
      <w:r w:rsidRPr="006A78D6">
        <w:rPr>
          <w:rFonts w:cs="Calibri"/>
        </w:rPr>
        <w:t>Zabranjeno je odlaganje komunalnog otpada u posude ili kontejnere koji su u tuđem vlasništvu</w:t>
      </w:r>
      <w:r>
        <w:rPr>
          <w:rFonts w:cs="Calibri"/>
        </w:rPr>
        <w:t>.</w:t>
      </w:r>
    </w:p>
    <w:p w:rsidR="002D0FAB" w:rsidRDefault="002D0FAB" w:rsidP="002D0FAB">
      <w:pPr>
        <w:autoSpaceDE w:val="0"/>
        <w:autoSpaceDN w:val="0"/>
        <w:adjustRightInd w:val="0"/>
        <w:jc w:val="both"/>
        <w:rPr>
          <w:rFonts w:cs="Calibri"/>
        </w:rPr>
      </w:pPr>
    </w:p>
    <w:p w:rsidR="00F82454" w:rsidRDefault="00F82454" w:rsidP="002D0FAB">
      <w:pPr>
        <w:autoSpaceDE w:val="0"/>
        <w:autoSpaceDN w:val="0"/>
        <w:adjustRightInd w:val="0"/>
        <w:jc w:val="both"/>
        <w:rPr>
          <w:rFonts w:cs="Calibri"/>
        </w:rPr>
      </w:pPr>
    </w:p>
    <w:p w:rsidR="002D0FAB" w:rsidRPr="006A78D6" w:rsidRDefault="002D0FAB" w:rsidP="002D0FAB">
      <w:pPr>
        <w:autoSpaceDE w:val="0"/>
        <w:autoSpaceDN w:val="0"/>
        <w:adjustRightInd w:val="0"/>
        <w:jc w:val="center"/>
        <w:rPr>
          <w:rFonts w:cs="Calibri"/>
          <w:b/>
        </w:rPr>
      </w:pPr>
      <w:r w:rsidRPr="006A78D6">
        <w:rPr>
          <w:rFonts w:cs="Calibri"/>
          <w:b/>
        </w:rPr>
        <w:t>Članak</w:t>
      </w:r>
      <w:r>
        <w:rPr>
          <w:rFonts w:cs="Calibri"/>
          <w:b/>
        </w:rPr>
        <w:t xml:space="preserve"> 135.</w:t>
      </w:r>
    </w:p>
    <w:p w:rsidR="002D0FAB" w:rsidRDefault="002D0FAB" w:rsidP="002D0FAB">
      <w:pPr>
        <w:autoSpaceDE w:val="0"/>
        <w:autoSpaceDN w:val="0"/>
        <w:adjustRightInd w:val="0"/>
        <w:ind w:firstLine="708"/>
        <w:jc w:val="both"/>
        <w:rPr>
          <w:rFonts w:cs="Calibri"/>
        </w:rPr>
      </w:pPr>
      <w:r w:rsidRPr="00C748EF">
        <w:rPr>
          <w:rFonts w:cs="Calibri"/>
        </w:rPr>
        <w:t>Nije dozvoljeno parkirati vozila na način da se onemogući pristup specijalnom vozilu za odvoz</w:t>
      </w:r>
      <w:r>
        <w:rPr>
          <w:rFonts w:cs="Calibri"/>
        </w:rPr>
        <w:t xml:space="preserve"> </w:t>
      </w:r>
      <w:r w:rsidRPr="00C748EF">
        <w:rPr>
          <w:rFonts w:cs="Calibri"/>
        </w:rPr>
        <w:t>otpada ili na drugi način onemogući odvoz otpada.</w:t>
      </w:r>
    </w:p>
    <w:p w:rsidR="002D0FAB" w:rsidRDefault="002D0FAB" w:rsidP="002D0FAB">
      <w:pPr>
        <w:autoSpaceDE w:val="0"/>
        <w:autoSpaceDN w:val="0"/>
        <w:adjustRightInd w:val="0"/>
        <w:jc w:val="both"/>
        <w:rPr>
          <w:rFonts w:cs="Calibri"/>
        </w:rPr>
      </w:pPr>
    </w:p>
    <w:p w:rsidR="002D0FAB" w:rsidRPr="006A78D6" w:rsidRDefault="002D0FAB" w:rsidP="002D0FAB">
      <w:pPr>
        <w:autoSpaceDE w:val="0"/>
        <w:autoSpaceDN w:val="0"/>
        <w:adjustRightInd w:val="0"/>
        <w:jc w:val="center"/>
        <w:rPr>
          <w:rFonts w:cs="Calibri"/>
          <w:b/>
        </w:rPr>
      </w:pPr>
      <w:r w:rsidRPr="006A78D6">
        <w:rPr>
          <w:rFonts w:cs="Calibri"/>
          <w:b/>
        </w:rPr>
        <w:t>Člana</w:t>
      </w:r>
      <w:r>
        <w:rPr>
          <w:rFonts w:cs="Calibri"/>
          <w:b/>
        </w:rPr>
        <w:t>k 136.</w:t>
      </w:r>
    </w:p>
    <w:p w:rsidR="002D0FAB" w:rsidRPr="006A78D6" w:rsidRDefault="002D0FAB" w:rsidP="002D0FAB">
      <w:pPr>
        <w:autoSpaceDE w:val="0"/>
        <w:autoSpaceDN w:val="0"/>
        <w:adjustRightInd w:val="0"/>
        <w:ind w:firstLine="708"/>
        <w:jc w:val="both"/>
        <w:rPr>
          <w:rFonts w:cs="Calibri"/>
        </w:rPr>
      </w:pPr>
      <w:r w:rsidRPr="006A78D6">
        <w:rPr>
          <w:rFonts w:cs="Calibri"/>
        </w:rPr>
        <w:t>U svezi prikupljanja i odvoza komunalnog otpada Korisnici usluge dužni su provoditi naputke</w:t>
      </w:r>
      <w:r>
        <w:rPr>
          <w:rFonts w:cs="Calibri"/>
        </w:rPr>
        <w:t xml:space="preserve"> </w:t>
      </w:r>
      <w:r w:rsidRPr="006A78D6">
        <w:rPr>
          <w:rFonts w:cs="Calibri"/>
        </w:rPr>
        <w:t>Davatelja usluge.</w:t>
      </w:r>
    </w:p>
    <w:p w:rsidR="002D0FAB" w:rsidRDefault="002D0FAB" w:rsidP="002D0FAB">
      <w:pPr>
        <w:autoSpaceDE w:val="0"/>
        <w:autoSpaceDN w:val="0"/>
        <w:adjustRightInd w:val="0"/>
        <w:jc w:val="both"/>
        <w:rPr>
          <w:rFonts w:cs="Calibri"/>
        </w:rPr>
      </w:pPr>
    </w:p>
    <w:p w:rsidR="002D0FAB" w:rsidRPr="006A78D6" w:rsidRDefault="002D0FAB" w:rsidP="002D0FAB">
      <w:pPr>
        <w:autoSpaceDE w:val="0"/>
        <w:autoSpaceDN w:val="0"/>
        <w:adjustRightInd w:val="0"/>
        <w:jc w:val="center"/>
        <w:rPr>
          <w:rFonts w:cs="Calibri"/>
          <w:b/>
        </w:rPr>
      </w:pPr>
      <w:r w:rsidRPr="006A78D6">
        <w:rPr>
          <w:rFonts w:cs="Calibri"/>
          <w:b/>
        </w:rPr>
        <w:t>Članak</w:t>
      </w:r>
      <w:r>
        <w:rPr>
          <w:rFonts w:cs="Calibri"/>
          <w:b/>
        </w:rPr>
        <w:t xml:space="preserve"> 137.</w:t>
      </w:r>
    </w:p>
    <w:p w:rsidR="002D0FAB" w:rsidRPr="006A78D6" w:rsidRDefault="002D0FAB" w:rsidP="002D0FAB">
      <w:pPr>
        <w:autoSpaceDE w:val="0"/>
        <w:autoSpaceDN w:val="0"/>
        <w:adjustRightInd w:val="0"/>
        <w:ind w:firstLine="708"/>
        <w:jc w:val="both"/>
        <w:rPr>
          <w:rFonts w:cs="Calibri"/>
        </w:rPr>
      </w:pPr>
      <w:r w:rsidRPr="006A78D6">
        <w:rPr>
          <w:rFonts w:cs="Calibri"/>
        </w:rPr>
        <w:t xml:space="preserve">Na području </w:t>
      </w:r>
      <w:r>
        <w:rPr>
          <w:rFonts w:cs="Calibri"/>
        </w:rPr>
        <w:t>Općine</w:t>
      </w:r>
      <w:r w:rsidRPr="006A78D6">
        <w:rPr>
          <w:rFonts w:cs="Calibri"/>
        </w:rPr>
        <w:t xml:space="preserve"> komunalni otpad se ne smije zakopavati, niti spaljivati.</w:t>
      </w:r>
    </w:p>
    <w:p w:rsidR="002D0FAB" w:rsidRDefault="002D0FAB" w:rsidP="002D0FAB">
      <w:pPr>
        <w:autoSpaceDE w:val="0"/>
        <w:autoSpaceDN w:val="0"/>
        <w:adjustRightInd w:val="0"/>
        <w:jc w:val="both"/>
        <w:rPr>
          <w:rFonts w:cs="Calibri"/>
        </w:rPr>
      </w:pPr>
    </w:p>
    <w:p w:rsidR="002D0FAB" w:rsidRPr="006A78D6" w:rsidRDefault="002D0FAB" w:rsidP="002D0FAB">
      <w:pPr>
        <w:autoSpaceDE w:val="0"/>
        <w:autoSpaceDN w:val="0"/>
        <w:adjustRightInd w:val="0"/>
        <w:jc w:val="center"/>
        <w:rPr>
          <w:rFonts w:cs="Calibri"/>
          <w:b/>
        </w:rPr>
      </w:pPr>
      <w:r w:rsidRPr="006A78D6">
        <w:rPr>
          <w:rFonts w:cs="Calibri"/>
          <w:b/>
        </w:rPr>
        <w:t>Članak</w:t>
      </w:r>
      <w:r>
        <w:rPr>
          <w:rFonts w:cs="Calibri"/>
          <w:b/>
        </w:rPr>
        <w:t xml:space="preserve"> 138.</w:t>
      </w:r>
    </w:p>
    <w:p w:rsidR="002D0FAB" w:rsidRDefault="002D0FAB" w:rsidP="002D0FAB">
      <w:pPr>
        <w:autoSpaceDE w:val="0"/>
        <w:autoSpaceDN w:val="0"/>
        <w:adjustRightInd w:val="0"/>
        <w:ind w:firstLine="708"/>
        <w:jc w:val="both"/>
        <w:rPr>
          <w:rFonts w:cs="Calibri"/>
        </w:rPr>
      </w:pPr>
      <w:r w:rsidRPr="006A78D6">
        <w:rPr>
          <w:rFonts w:cs="Calibri"/>
        </w:rPr>
        <w:t xml:space="preserve">Krupni otpad iz domaćinstva, poslovnih prostora i slično, odvozi se </w:t>
      </w:r>
      <w:r>
        <w:rPr>
          <w:rFonts w:cs="Calibri"/>
        </w:rPr>
        <w:t>prema rasporedu</w:t>
      </w:r>
      <w:r w:rsidRPr="006A78D6">
        <w:rPr>
          <w:rFonts w:cs="Calibri"/>
        </w:rPr>
        <w:t xml:space="preserve"> koj</w:t>
      </w:r>
      <w:r>
        <w:rPr>
          <w:rFonts w:cs="Calibri"/>
        </w:rPr>
        <w:t>i</w:t>
      </w:r>
      <w:r w:rsidRPr="006A78D6">
        <w:rPr>
          <w:rFonts w:cs="Calibri"/>
        </w:rPr>
        <w:t xml:space="preserve"> određuje Davatelj usluge</w:t>
      </w:r>
      <w:r>
        <w:rPr>
          <w:rFonts w:cs="Calibri"/>
        </w:rPr>
        <w:t xml:space="preserve"> ili po pozivu Korisnika usluge.</w:t>
      </w:r>
    </w:p>
    <w:p w:rsidR="002D0FAB" w:rsidRPr="006A78D6" w:rsidRDefault="002D0FAB" w:rsidP="002D0FAB">
      <w:pPr>
        <w:autoSpaceDE w:val="0"/>
        <w:autoSpaceDN w:val="0"/>
        <w:adjustRightInd w:val="0"/>
        <w:ind w:firstLine="708"/>
        <w:jc w:val="both"/>
        <w:rPr>
          <w:rFonts w:cs="Calibri"/>
        </w:rPr>
      </w:pPr>
      <w:r w:rsidRPr="006A78D6">
        <w:rPr>
          <w:rFonts w:cs="Calibri"/>
        </w:rPr>
        <w:t>Davatelj usluge omogućit će Korisnicima usluge odlaganje krupnog otpada iz stavka 1. ovog</w:t>
      </w:r>
      <w:r>
        <w:rPr>
          <w:rFonts w:cs="Calibri"/>
        </w:rPr>
        <w:t xml:space="preserve"> </w:t>
      </w:r>
      <w:r w:rsidRPr="006A78D6">
        <w:rPr>
          <w:rFonts w:cs="Calibri"/>
        </w:rPr>
        <w:t xml:space="preserve">članka i u </w:t>
      </w:r>
      <w:proofErr w:type="spellStart"/>
      <w:r w:rsidRPr="006A78D6">
        <w:rPr>
          <w:rFonts w:cs="Calibri"/>
        </w:rPr>
        <w:t>reciklažno</w:t>
      </w:r>
      <w:proofErr w:type="spellEnd"/>
      <w:r w:rsidRPr="006A78D6">
        <w:rPr>
          <w:rFonts w:cs="Calibri"/>
        </w:rPr>
        <w:t xml:space="preserve"> dvorište.</w:t>
      </w:r>
    </w:p>
    <w:p w:rsidR="002D0FAB" w:rsidRPr="006A78D6" w:rsidRDefault="002D0FAB" w:rsidP="002D0FAB">
      <w:pPr>
        <w:autoSpaceDE w:val="0"/>
        <w:autoSpaceDN w:val="0"/>
        <w:adjustRightInd w:val="0"/>
        <w:jc w:val="both"/>
        <w:rPr>
          <w:rFonts w:cs="Calibri"/>
        </w:rPr>
      </w:pPr>
      <w:r>
        <w:rPr>
          <w:rFonts w:cs="Calibri"/>
        </w:rPr>
        <w:tab/>
      </w:r>
    </w:p>
    <w:p w:rsidR="002D0FAB" w:rsidRPr="006A78D6" w:rsidRDefault="002D0FAB" w:rsidP="002D0FAB">
      <w:pPr>
        <w:autoSpaceDE w:val="0"/>
        <w:autoSpaceDN w:val="0"/>
        <w:adjustRightInd w:val="0"/>
        <w:jc w:val="center"/>
        <w:rPr>
          <w:rFonts w:cs="Calibri"/>
          <w:b/>
        </w:rPr>
      </w:pPr>
      <w:r w:rsidRPr="006A78D6">
        <w:rPr>
          <w:rFonts w:cs="Calibri"/>
          <w:b/>
        </w:rPr>
        <w:t>Članak</w:t>
      </w:r>
      <w:r>
        <w:rPr>
          <w:rFonts w:cs="Calibri"/>
          <w:b/>
        </w:rPr>
        <w:t xml:space="preserve"> 139.</w:t>
      </w:r>
    </w:p>
    <w:p w:rsidR="002D0FAB" w:rsidRDefault="002D0FAB" w:rsidP="002D0FAB">
      <w:pPr>
        <w:autoSpaceDE w:val="0"/>
        <w:autoSpaceDN w:val="0"/>
        <w:adjustRightInd w:val="0"/>
        <w:ind w:firstLine="708"/>
        <w:jc w:val="both"/>
        <w:rPr>
          <w:rFonts w:cs="Calibri"/>
        </w:rPr>
      </w:pPr>
      <w:r w:rsidRPr="006A78D6">
        <w:rPr>
          <w:rFonts w:cs="Calibri"/>
        </w:rPr>
        <w:t>Zabranjeno je odlaganje krupnog otpada (bijela tehnika, dijelovi namještaja, građevinski otpad,</w:t>
      </w:r>
      <w:r>
        <w:rPr>
          <w:rFonts w:cs="Calibri"/>
        </w:rPr>
        <w:t xml:space="preserve"> </w:t>
      </w:r>
      <w:r w:rsidRPr="006A78D6">
        <w:rPr>
          <w:rFonts w:cs="Calibri"/>
        </w:rPr>
        <w:t xml:space="preserve">madraci i </w:t>
      </w:r>
      <w:proofErr w:type="spellStart"/>
      <w:r w:rsidRPr="006A78D6">
        <w:rPr>
          <w:rFonts w:cs="Calibri"/>
        </w:rPr>
        <w:t>sl</w:t>
      </w:r>
      <w:proofErr w:type="spellEnd"/>
      <w:r w:rsidRPr="006A78D6">
        <w:rPr>
          <w:rFonts w:cs="Calibri"/>
        </w:rPr>
        <w:t>.) pored</w:t>
      </w:r>
      <w:r>
        <w:rPr>
          <w:rFonts w:cs="Calibri"/>
        </w:rPr>
        <w:t xml:space="preserve"> posuda</w:t>
      </w:r>
      <w:r w:rsidRPr="006A78D6">
        <w:rPr>
          <w:rFonts w:cs="Calibri"/>
        </w:rPr>
        <w:t xml:space="preserve"> </w:t>
      </w:r>
      <w:r>
        <w:rPr>
          <w:rFonts w:cs="Calibri"/>
        </w:rPr>
        <w:t xml:space="preserve"> i u </w:t>
      </w:r>
      <w:r w:rsidRPr="006A78D6">
        <w:rPr>
          <w:rFonts w:cs="Calibri"/>
        </w:rPr>
        <w:t>posud</w:t>
      </w:r>
      <w:r>
        <w:rPr>
          <w:rFonts w:cs="Calibri"/>
        </w:rPr>
        <w:t>e</w:t>
      </w:r>
      <w:r w:rsidRPr="006A78D6">
        <w:rPr>
          <w:rFonts w:cs="Calibri"/>
        </w:rPr>
        <w:t xml:space="preserve"> za kućni otpad.</w:t>
      </w:r>
    </w:p>
    <w:p w:rsidR="002D0FAB" w:rsidRDefault="002D0FAB" w:rsidP="002D0FAB">
      <w:pPr>
        <w:autoSpaceDE w:val="0"/>
        <w:autoSpaceDN w:val="0"/>
        <w:adjustRightInd w:val="0"/>
        <w:ind w:firstLine="708"/>
        <w:jc w:val="both"/>
        <w:rPr>
          <w:rFonts w:cs="Calibri"/>
        </w:rPr>
      </w:pPr>
      <w:r w:rsidRPr="006A78D6">
        <w:rPr>
          <w:rFonts w:cs="Calibri"/>
        </w:rPr>
        <w:t>Odlaganje krupnog otpada pored posuda za kućni otpad moguće je u dane kad je od strane</w:t>
      </w:r>
      <w:r>
        <w:rPr>
          <w:rFonts w:cs="Calibri"/>
        </w:rPr>
        <w:t xml:space="preserve"> </w:t>
      </w:r>
      <w:r w:rsidRPr="006A78D6">
        <w:rPr>
          <w:rFonts w:cs="Calibri"/>
        </w:rPr>
        <w:t>Davatelja usluge organizirano odvoženje krupnog otpada.</w:t>
      </w:r>
    </w:p>
    <w:p w:rsidR="002D0FAB" w:rsidRPr="006A78D6" w:rsidRDefault="002D0FAB" w:rsidP="002D0FAB">
      <w:pPr>
        <w:autoSpaceDE w:val="0"/>
        <w:autoSpaceDN w:val="0"/>
        <w:adjustRightInd w:val="0"/>
        <w:ind w:firstLine="708"/>
        <w:jc w:val="both"/>
        <w:rPr>
          <w:rFonts w:cs="Calibri"/>
        </w:rPr>
      </w:pPr>
      <w:r w:rsidRPr="006A78D6">
        <w:rPr>
          <w:rFonts w:cs="Calibri"/>
        </w:rPr>
        <w:t>Zabranjeno je odlagati krupni otpad na nogostupe i druge javne površine, kao i površine koj</w:t>
      </w:r>
      <w:r>
        <w:rPr>
          <w:rFonts w:cs="Calibri"/>
        </w:rPr>
        <w:t xml:space="preserve">e </w:t>
      </w:r>
      <w:r w:rsidRPr="006A78D6">
        <w:rPr>
          <w:rFonts w:cs="Calibri"/>
        </w:rPr>
        <w:t>neposredno graniče s javnim površinama.</w:t>
      </w:r>
    </w:p>
    <w:p w:rsidR="002D0FAB" w:rsidRDefault="002D0FAB" w:rsidP="002D0FAB">
      <w:pPr>
        <w:autoSpaceDE w:val="0"/>
        <w:autoSpaceDN w:val="0"/>
        <w:adjustRightInd w:val="0"/>
        <w:jc w:val="both"/>
        <w:rPr>
          <w:rFonts w:cs="Calibri"/>
        </w:rPr>
      </w:pPr>
    </w:p>
    <w:p w:rsidR="002D0FAB" w:rsidRPr="00037448" w:rsidRDefault="002D0FAB" w:rsidP="002D0FAB">
      <w:pPr>
        <w:autoSpaceDE w:val="0"/>
        <w:autoSpaceDN w:val="0"/>
        <w:adjustRightInd w:val="0"/>
        <w:jc w:val="center"/>
        <w:rPr>
          <w:rFonts w:cs="Calibri"/>
          <w:b/>
        </w:rPr>
      </w:pPr>
      <w:r w:rsidRPr="00037448">
        <w:rPr>
          <w:rFonts w:cs="Calibri"/>
          <w:b/>
        </w:rPr>
        <w:t>Članak</w:t>
      </w:r>
      <w:r>
        <w:rPr>
          <w:rFonts w:cs="Calibri"/>
          <w:b/>
        </w:rPr>
        <w:t xml:space="preserve"> 140.</w:t>
      </w:r>
    </w:p>
    <w:p w:rsidR="002D0FAB" w:rsidRPr="006A78D6" w:rsidRDefault="002D0FAB" w:rsidP="002D0FAB">
      <w:pPr>
        <w:autoSpaceDE w:val="0"/>
        <w:autoSpaceDN w:val="0"/>
        <w:adjustRightInd w:val="0"/>
        <w:ind w:firstLine="708"/>
        <w:jc w:val="both"/>
        <w:rPr>
          <w:rFonts w:cs="Calibri"/>
        </w:rPr>
      </w:pPr>
      <w:r w:rsidRPr="006A78D6">
        <w:rPr>
          <w:rFonts w:cs="Calibri"/>
        </w:rPr>
        <w:t>Trgovačka društva, ustanove i druge pravne i fizičke osobe, kao proizvođači tehnološkog otpada,</w:t>
      </w:r>
      <w:r>
        <w:rPr>
          <w:rFonts w:cs="Calibri"/>
        </w:rPr>
        <w:t xml:space="preserve"> </w:t>
      </w:r>
      <w:r w:rsidRPr="006A78D6">
        <w:rPr>
          <w:rFonts w:cs="Calibri"/>
        </w:rPr>
        <w:t>dužni su isti sakupljati i odlagati prema vrsti, u posebne posude, na prikladnim mjestima i unutar svog</w:t>
      </w:r>
      <w:r>
        <w:rPr>
          <w:rFonts w:cs="Calibri"/>
        </w:rPr>
        <w:t xml:space="preserve"> </w:t>
      </w:r>
      <w:r w:rsidRPr="006A78D6">
        <w:rPr>
          <w:rFonts w:cs="Calibri"/>
        </w:rPr>
        <w:t>prostora, objekata ili zemljišta, odnosno postupiti sukladno posebnim zakonskim propisima.</w:t>
      </w:r>
    </w:p>
    <w:p w:rsidR="002D0FAB" w:rsidRDefault="002D0FAB" w:rsidP="002D0FAB">
      <w:pPr>
        <w:autoSpaceDE w:val="0"/>
        <w:autoSpaceDN w:val="0"/>
        <w:adjustRightInd w:val="0"/>
        <w:jc w:val="both"/>
        <w:rPr>
          <w:rFonts w:cs="Calibri"/>
        </w:rPr>
      </w:pPr>
    </w:p>
    <w:p w:rsidR="002D0FAB" w:rsidRPr="00037448" w:rsidRDefault="002D0FAB" w:rsidP="002D0FAB">
      <w:pPr>
        <w:autoSpaceDE w:val="0"/>
        <w:autoSpaceDN w:val="0"/>
        <w:adjustRightInd w:val="0"/>
        <w:jc w:val="center"/>
        <w:rPr>
          <w:rFonts w:cs="Calibri"/>
          <w:b/>
        </w:rPr>
      </w:pPr>
      <w:r w:rsidRPr="00037448">
        <w:rPr>
          <w:rFonts w:cs="Calibri"/>
          <w:b/>
        </w:rPr>
        <w:t>Članak</w:t>
      </w:r>
      <w:r>
        <w:rPr>
          <w:rFonts w:cs="Calibri"/>
          <w:b/>
        </w:rPr>
        <w:t xml:space="preserve"> 141.</w:t>
      </w:r>
    </w:p>
    <w:p w:rsidR="002D0FAB" w:rsidRPr="006A78D6" w:rsidRDefault="002D0FAB" w:rsidP="002D0FAB">
      <w:pPr>
        <w:autoSpaceDE w:val="0"/>
        <w:autoSpaceDN w:val="0"/>
        <w:adjustRightInd w:val="0"/>
        <w:ind w:firstLine="708"/>
        <w:jc w:val="both"/>
        <w:rPr>
          <w:rFonts w:cs="Calibri"/>
        </w:rPr>
      </w:pPr>
      <w:r w:rsidRPr="006A78D6">
        <w:rPr>
          <w:rFonts w:cs="Calibri"/>
        </w:rPr>
        <w:t>Sakupljanje i odvoz komunalnog otpada Davatelj usluge obavlja specijalnim vozilom koje</w:t>
      </w:r>
      <w:r>
        <w:rPr>
          <w:rFonts w:cs="Calibri"/>
        </w:rPr>
        <w:t xml:space="preserve"> </w:t>
      </w:r>
      <w:r w:rsidRPr="006A78D6">
        <w:rPr>
          <w:rFonts w:cs="Calibri"/>
        </w:rPr>
        <w:t>omogućava higijenski utovar, prijevoz i istovar otpada, bez podizanja prašine i onečišćivanja javnih</w:t>
      </w:r>
      <w:r>
        <w:rPr>
          <w:rFonts w:cs="Calibri"/>
        </w:rPr>
        <w:t xml:space="preserve"> </w:t>
      </w:r>
      <w:r w:rsidRPr="006A78D6">
        <w:rPr>
          <w:rFonts w:cs="Calibri"/>
        </w:rPr>
        <w:t>površina.</w:t>
      </w:r>
    </w:p>
    <w:p w:rsidR="002D0FAB" w:rsidRDefault="002D0FAB" w:rsidP="002D0FAB">
      <w:pPr>
        <w:autoSpaceDE w:val="0"/>
        <w:autoSpaceDN w:val="0"/>
        <w:adjustRightInd w:val="0"/>
        <w:jc w:val="both"/>
        <w:rPr>
          <w:rFonts w:cs="Calibri"/>
        </w:rPr>
      </w:pPr>
    </w:p>
    <w:p w:rsidR="002D0FAB" w:rsidRPr="00037448" w:rsidRDefault="002D0FAB" w:rsidP="002D0FAB">
      <w:pPr>
        <w:autoSpaceDE w:val="0"/>
        <w:autoSpaceDN w:val="0"/>
        <w:adjustRightInd w:val="0"/>
        <w:jc w:val="center"/>
        <w:rPr>
          <w:rFonts w:cs="Calibri"/>
          <w:b/>
        </w:rPr>
      </w:pPr>
      <w:r w:rsidRPr="00037448">
        <w:rPr>
          <w:rFonts w:cs="Calibri"/>
          <w:b/>
        </w:rPr>
        <w:t>Člana</w:t>
      </w:r>
      <w:r>
        <w:rPr>
          <w:rFonts w:cs="Calibri"/>
          <w:b/>
        </w:rPr>
        <w:t>k 142.</w:t>
      </w:r>
    </w:p>
    <w:p w:rsidR="002D0FAB" w:rsidRDefault="002D0FAB" w:rsidP="002D0FAB">
      <w:pPr>
        <w:autoSpaceDE w:val="0"/>
        <w:autoSpaceDN w:val="0"/>
        <w:adjustRightInd w:val="0"/>
        <w:ind w:firstLine="708"/>
        <w:jc w:val="both"/>
        <w:rPr>
          <w:rFonts w:cs="Calibri"/>
        </w:rPr>
      </w:pPr>
      <w:r w:rsidRPr="006A78D6">
        <w:rPr>
          <w:rFonts w:cs="Calibri"/>
        </w:rPr>
        <w:t>Korisnici usluge odvoza otpada dužni su neposredno prije useljenja u stambeni objekt, odnosno</w:t>
      </w:r>
      <w:r>
        <w:rPr>
          <w:rFonts w:cs="Calibri"/>
        </w:rPr>
        <w:t xml:space="preserve"> </w:t>
      </w:r>
      <w:r w:rsidRPr="006A78D6">
        <w:rPr>
          <w:rFonts w:cs="Calibri"/>
        </w:rPr>
        <w:t>prije početka obavljanja djelatnosti, pismeno obavijestiti Davatelja usluge o svim potrebitim podacima radi</w:t>
      </w:r>
      <w:r>
        <w:rPr>
          <w:rFonts w:cs="Calibri"/>
        </w:rPr>
        <w:t xml:space="preserve"> </w:t>
      </w:r>
      <w:r w:rsidRPr="006A78D6">
        <w:rPr>
          <w:rFonts w:cs="Calibri"/>
        </w:rPr>
        <w:t>uvođenja u evidenciju.</w:t>
      </w:r>
    </w:p>
    <w:p w:rsidR="002D0FAB" w:rsidRPr="006A78D6" w:rsidRDefault="002D0FAB" w:rsidP="002D0FAB">
      <w:pPr>
        <w:autoSpaceDE w:val="0"/>
        <w:autoSpaceDN w:val="0"/>
        <w:adjustRightInd w:val="0"/>
        <w:ind w:firstLine="708"/>
        <w:jc w:val="both"/>
        <w:rPr>
          <w:rFonts w:cs="Calibri"/>
        </w:rPr>
      </w:pPr>
      <w:r w:rsidRPr="006A78D6">
        <w:rPr>
          <w:rFonts w:cs="Calibri"/>
        </w:rPr>
        <w:t>U evidenciji Davatelj usluge kao Korisnik usluge odvoza komunalnog otpada može biti vlasnik</w:t>
      </w:r>
      <w:r>
        <w:rPr>
          <w:rFonts w:cs="Calibri"/>
        </w:rPr>
        <w:t xml:space="preserve"> </w:t>
      </w:r>
      <w:r w:rsidRPr="006A78D6">
        <w:rPr>
          <w:rFonts w:cs="Calibri"/>
        </w:rPr>
        <w:t>stambenog, odnosno poslovnog prostora, a korisnik stambenog, odnosno poslovnog prostora samo ako je</w:t>
      </w:r>
      <w:r>
        <w:rPr>
          <w:rFonts w:cs="Calibri"/>
        </w:rPr>
        <w:t xml:space="preserve">  </w:t>
      </w:r>
      <w:r w:rsidRPr="006A78D6">
        <w:rPr>
          <w:rFonts w:cs="Calibri"/>
        </w:rPr>
        <w:t>vlasnik obvezu plaćanja prenio na njega.</w:t>
      </w:r>
    </w:p>
    <w:p w:rsidR="002D0FAB" w:rsidRDefault="002D0FAB" w:rsidP="002D0FAB">
      <w:pPr>
        <w:autoSpaceDE w:val="0"/>
        <w:autoSpaceDN w:val="0"/>
        <w:adjustRightInd w:val="0"/>
        <w:jc w:val="both"/>
        <w:rPr>
          <w:rFonts w:cs="Calibri"/>
        </w:rPr>
      </w:pPr>
    </w:p>
    <w:p w:rsidR="002D0FAB" w:rsidRPr="00037448" w:rsidRDefault="002D0FAB" w:rsidP="002D0FAB">
      <w:pPr>
        <w:autoSpaceDE w:val="0"/>
        <w:autoSpaceDN w:val="0"/>
        <w:adjustRightInd w:val="0"/>
        <w:jc w:val="center"/>
        <w:rPr>
          <w:rFonts w:cs="Calibri"/>
          <w:b/>
        </w:rPr>
      </w:pPr>
      <w:r w:rsidRPr="00037448">
        <w:rPr>
          <w:rFonts w:cs="Calibri"/>
          <w:b/>
        </w:rPr>
        <w:t>Članak</w:t>
      </w:r>
      <w:r>
        <w:rPr>
          <w:rFonts w:cs="Calibri"/>
          <w:b/>
        </w:rPr>
        <w:t xml:space="preserve"> 143.</w:t>
      </w:r>
    </w:p>
    <w:p w:rsidR="002D0FAB" w:rsidRDefault="002D0FAB" w:rsidP="002D0FAB">
      <w:pPr>
        <w:autoSpaceDE w:val="0"/>
        <w:autoSpaceDN w:val="0"/>
        <w:adjustRightInd w:val="0"/>
        <w:ind w:firstLine="708"/>
        <w:jc w:val="both"/>
        <w:rPr>
          <w:rFonts w:cs="Calibri"/>
        </w:rPr>
      </w:pPr>
      <w:r w:rsidRPr="006A78D6">
        <w:rPr>
          <w:rFonts w:cs="Calibri"/>
        </w:rPr>
        <w:t>Ako se promjeni Korisnik usluge ili ako se promjeni namjena prostora ili djelatnosti, odnosno</w:t>
      </w:r>
      <w:r>
        <w:rPr>
          <w:rFonts w:cs="Calibri"/>
        </w:rPr>
        <w:t xml:space="preserve"> </w:t>
      </w:r>
      <w:r w:rsidRPr="006A78D6">
        <w:rPr>
          <w:rFonts w:cs="Calibri"/>
        </w:rPr>
        <w:t>ako dođe do proširenja i izmjene djelatnosti ili se promjene okolnosti koje znatno utječu na opseg usluge,</w:t>
      </w:r>
      <w:r>
        <w:rPr>
          <w:rFonts w:cs="Calibri"/>
        </w:rPr>
        <w:t xml:space="preserve"> </w:t>
      </w:r>
      <w:r w:rsidRPr="006A78D6">
        <w:rPr>
          <w:rFonts w:cs="Calibri"/>
        </w:rPr>
        <w:t>Korisnik usluge dužan je u roku 15 dana od dana nastale promjene o tome obavijestiti Davatelj usluge. Ako</w:t>
      </w:r>
      <w:r>
        <w:rPr>
          <w:rFonts w:cs="Calibri"/>
        </w:rPr>
        <w:t xml:space="preserve"> </w:t>
      </w:r>
      <w:r w:rsidRPr="006A78D6">
        <w:rPr>
          <w:rFonts w:cs="Calibri"/>
        </w:rPr>
        <w:t>se promjena ne prijavi, obveza plaćanja pada na teret Korisnika usluge koji je zadnji upisan u evidenciji</w:t>
      </w:r>
      <w:r>
        <w:rPr>
          <w:rFonts w:cs="Calibri"/>
        </w:rPr>
        <w:t xml:space="preserve"> </w:t>
      </w:r>
      <w:r w:rsidRPr="006A78D6">
        <w:rPr>
          <w:rFonts w:cs="Calibri"/>
        </w:rPr>
        <w:t>Davatelja usluge.</w:t>
      </w:r>
    </w:p>
    <w:p w:rsidR="002D0FAB" w:rsidRPr="006A78D6" w:rsidRDefault="002D0FAB" w:rsidP="002D0FAB">
      <w:pPr>
        <w:autoSpaceDE w:val="0"/>
        <w:autoSpaceDN w:val="0"/>
        <w:adjustRightInd w:val="0"/>
        <w:ind w:firstLine="708"/>
        <w:jc w:val="both"/>
        <w:rPr>
          <w:rFonts w:cs="Calibri"/>
        </w:rPr>
      </w:pPr>
      <w:r w:rsidRPr="006A78D6">
        <w:rPr>
          <w:rFonts w:cs="Calibri"/>
        </w:rPr>
        <w:t>Kad nastupe okolnosti iz stavka 1. ovoga članka, Korisnik usluge prilaže pisane dokaze (ugovor o</w:t>
      </w:r>
      <w:r>
        <w:rPr>
          <w:rFonts w:cs="Calibri"/>
        </w:rPr>
        <w:t xml:space="preserve"> </w:t>
      </w:r>
      <w:r w:rsidRPr="006A78D6">
        <w:rPr>
          <w:rFonts w:cs="Calibri"/>
        </w:rPr>
        <w:t>kupoprodaji, zakupu ili drugo, dokaze koje izdaju nadležna tijela, potvrdu o prebivalištu ili boravištu, izvod</w:t>
      </w:r>
      <w:r>
        <w:rPr>
          <w:rFonts w:cs="Calibri"/>
        </w:rPr>
        <w:t xml:space="preserve"> </w:t>
      </w:r>
      <w:r w:rsidRPr="006A78D6">
        <w:rPr>
          <w:rFonts w:cs="Calibri"/>
        </w:rPr>
        <w:t>iz knjige umrlih, izvod iz sudskog registra ili drugo).</w:t>
      </w:r>
    </w:p>
    <w:p w:rsidR="002D0FAB" w:rsidRDefault="002D0FAB" w:rsidP="002D0FAB">
      <w:pPr>
        <w:autoSpaceDE w:val="0"/>
        <w:autoSpaceDN w:val="0"/>
        <w:adjustRightInd w:val="0"/>
        <w:jc w:val="both"/>
        <w:rPr>
          <w:rFonts w:cs="Calibri"/>
        </w:rPr>
      </w:pPr>
    </w:p>
    <w:p w:rsidR="002D0FAB" w:rsidRPr="00037448" w:rsidRDefault="002D0FAB" w:rsidP="002D0FAB">
      <w:pPr>
        <w:autoSpaceDE w:val="0"/>
        <w:autoSpaceDN w:val="0"/>
        <w:adjustRightInd w:val="0"/>
        <w:jc w:val="center"/>
        <w:rPr>
          <w:rFonts w:cs="Calibri"/>
          <w:b/>
        </w:rPr>
      </w:pPr>
      <w:r w:rsidRPr="00037448">
        <w:rPr>
          <w:rFonts w:cs="Calibri"/>
          <w:b/>
        </w:rPr>
        <w:t>Članak</w:t>
      </w:r>
      <w:r>
        <w:rPr>
          <w:rFonts w:cs="Calibri"/>
          <w:b/>
        </w:rPr>
        <w:t xml:space="preserve"> 144.</w:t>
      </w:r>
    </w:p>
    <w:p w:rsidR="002D0FAB" w:rsidRDefault="002D0FAB" w:rsidP="002D0FAB">
      <w:pPr>
        <w:autoSpaceDE w:val="0"/>
        <w:autoSpaceDN w:val="0"/>
        <w:adjustRightInd w:val="0"/>
        <w:ind w:firstLine="708"/>
        <w:jc w:val="both"/>
        <w:rPr>
          <w:rFonts w:cs="Calibri"/>
        </w:rPr>
      </w:pPr>
      <w:r w:rsidRPr="006A78D6">
        <w:rPr>
          <w:rFonts w:cs="Calibri"/>
        </w:rPr>
        <w:t>Korisnik usluge može privremeno odjaviti korištenje usluge, uz prethodno podmirenje dospjelih</w:t>
      </w:r>
      <w:r>
        <w:rPr>
          <w:rFonts w:cs="Calibri"/>
        </w:rPr>
        <w:t xml:space="preserve"> </w:t>
      </w:r>
      <w:r w:rsidRPr="006A78D6">
        <w:rPr>
          <w:rFonts w:cs="Calibri"/>
        </w:rPr>
        <w:t>obveza, ako se prethodno zapisnički ustanovi da Korisnik usluge stambeni ili poslovni prostor neće koristiti</w:t>
      </w:r>
      <w:r>
        <w:rPr>
          <w:rFonts w:cs="Calibri"/>
        </w:rPr>
        <w:t xml:space="preserve"> </w:t>
      </w:r>
      <w:r w:rsidRPr="006A78D6">
        <w:rPr>
          <w:rFonts w:cs="Calibri"/>
        </w:rPr>
        <w:t>duže od tri mjeseca u kontinuitetu. Takvi se prostori posebno evidentiraju, a međusobna prava i obveze</w:t>
      </w:r>
      <w:r>
        <w:rPr>
          <w:rFonts w:cs="Calibri"/>
        </w:rPr>
        <w:t xml:space="preserve"> </w:t>
      </w:r>
      <w:r w:rsidRPr="006A78D6">
        <w:rPr>
          <w:rFonts w:cs="Calibri"/>
        </w:rPr>
        <w:t>miruju do ponovnog stavljanja prostora u funkciju.</w:t>
      </w:r>
    </w:p>
    <w:p w:rsidR="002D0FAB" w:rsidRDefault="002D0FAB" w:rsidP="002D0FAB">
      <w:pPr>
        <w:autoSpaceDE w:val="0"/>
        <w:autoSpaceDN w:val="0"/>
        <w:adjustRightInd w:val="0"/>
        <w:ind w:firstLine="708"/>
        <w:jc w:val="both"/>
        <w:rPr>
          <w:rFonts w:cs="Calibri"/>
        </w:rPr>
      </w:pPr>
      <w:r w:rsidRPr="006A78D6">
        <w:rPr>
          <w:rFonts w:cs="Calibri"/>
        </w:rPr>
        <w:t>Zapisnik o privremenoj odjavi korištenja usluge potpisuju ovlaštena osoba Davatelja usluge i</w:t>
      </w:r>
      <w:r>
        <w:rPr>
          <w:rFonts w:cs="Calibri"/>
        </w:rPr>
        <w:t xml:space="preserve"> </w:t>
      </w:r>
      <w:r w:rsidRPr="006A78D6">
        <w:rPr>
          <w:rFonts w:cs="Calibri"/>
        </w:rPr>
        <w:t>Korisnik usluge. Za sve prostore koji su stavljeni u stanje mirovanja, provodi se redovna kontrola. Kontrolu</w:t>
      </w:r>
      <w:r>
        <w:rPr>
          <w:rFonts w:cs="Calibri"/>
        </w:rPr>
        <w:t xml:space="preserve"> </w:t>
      </w:r>
      <w:r w:rsidRPr="006A78D6">
        <w:rPr>
          <w:rFonts w:cs="Calibri"/>
        </w:rPr>
        <w:t>vrši Davatelj usluge. Ukoliko se utvrdi da se prostor koristio u razdoblju u kojem je bio u stanju mirovanja,</w:t>
      </w:r>
      <w:r>
        <w:rPr>
          <w:rFonts w:cs="Calibri"/>
        </w:rPr>
        <w:t xml:space="preserve"> </w:t>
      </w:r>
      <w:r w:rsidRPr="006A78D6">
        <w:rPr>
          <w:rFonts w:cs="Calibri"/>
        </w:rPr>
        <w:t>usluga će se obračunati od dana kada je utvrđeno da se prostor ponovno koristi.</w:t>
      </w:r>
    </w:p>
    <w:p w:rsidR="002D0FAB" w:rsidRPr="00037448" w:rsidRDefault="002D0FAB" w:rsidP="002D0FAB">
      <w:pPr>
        <w:autoSpaceDE w:val="0"/>
        <w:autoSpaceDN w:val="0"/>
        <w:adjustRightInd w:val="0"/>
        <w:jc w:val="center"/>
        <w:rPr>
          <w:rFonts w:cs="Calibri"/>
          <w:b/>
        </w:rPr>
      </w:pPr>
      <w:r w:rsidRPr="00037448">
        <w:rPr>
          <w:rFonts w:cs="Calibri"/>
          <w:b/>
        </w:rPr>
        <w:t>Članak</w:t>
      </w:r>
      <w:r>
        <w:rPr>
          <w:rFonts w:cs="Calibri"/>
          <w:b/>
        </w:rPr>
        <w:t xml:space="preserve"> 145.</w:t>
      </w:r>
    </w:p>
    <w:p w:rsidR="002D0FAB" w:rsidRPr="006A78D6" w:rsidRDefault="002D0FAB" w:rsidP="002D0FAB">
      <w:pPr>
        <w:autoSpaceDE w:val="0"/>
        <w:autoSpaceDN w:val="0"/>
        <w:adjustRightInd w:val="0"/>
        <w:ind w:firstLine="708"/>
        <w:jc w:val="both"/>
        <w:rPr>
          <w:rFonts w:cs="Calibri"/>
        </w:rPr>
      </w:pPr>
      <w:r w:rsidRPr="006A78D6">
        <w:rPr>
          <w:rFonts w:cs="Calibri"/>
        </w:rPr>
        <w:t>Korisnici usluga dužni su odvojeno prikupljati staklenu</w:t>
      </w:r>
      <w:r>
        <w:rPr>
          <w:rFonts w:cs="Calibri"/>
        </w:rPr>
        <w:t>, metalnu</w:t>
      </w:r>
      <w:r w:rsidRPr="006A78D6">
        <w:rPr>
          <w:rFonts w:cs="Calibri"/>
        </w:rPr>
        <w:t>, PET ambalažu, papir, te</w:t>
      </w:r>
    </w:p>
    <w:p w:rsidR="002D0FAB" w:rsidRPr="006A78D6" w:rsidRDefault="002D0FAB" w:rsidP="002D0FAB">
      <w:pPr>
        <w:autoSpaceDE w:val="0"/>
        <w:autoSpaceDN w:val="0"/>
        <w:adjustRightInd w:val="0"/>
        <w:jc w:val="both"/>
        <w:rPr>
          <w:rFonts w:cs="Calibri"/>
        </w:rPr>
      </w:pPr>
      <w:r w:rsidRPr="006A78D6">
        <w:rPr>
          <w:rFonts w:cs="Calibri"/>
        </w:rPr>
        <w:t>ih odlagati u odgovarajuće spremnike.</w:t>
      </w:r>
    </w:p>
    <w:p w:rsidR="002D0FAB" w:rsidRDefault="002D0FAB" w:rsidP="002D0FAB">
      <w:pPr>
        <w:autoSpaceDE w:val="0"/>
        <w:autoSpaceDN w:val="0"/>
        <w:adjustRightInd w:val="0"/>
        <w:jc w:val="both"/>
        <w:rPr>
          <w:rFonts w:cs="Calibri"/>
        </w:rPr>
      </w:pPr>
    </w:p>
    <w:p w:rsidR="002D0FAB" w:rsidRPr="00E1002D" w:rsidRDefault="002D0FAB" w:rsidP="002D0FAB">
      <w:pPr>
        <w:autoSpaceDE w:val="0"/>
        <w:autoSpaceDN w:val="0"/>
        <w:adjustRightInd w:val="0"/>
        <w:rPr>
          <w:rFonts w:cs="Calibri"/>
          <w:b/>
        </w:rPr>
      </w:pPr>
      <w:r w:rsidRPr="00E1002D">
        <w:rPr>
          <w:rFonts w:cs="Calibri"/>
          <w:b/>
        </w:rPr>
        <w:t>UKLANJANJE SNIJEGA I LEDA</w:t>
      </w:r>
    </w:p>
    <w:p w:rsidR="002D0FAB" w:rsidRDefault="002D0FAB" w:rsidP="002D0FAB">
      <w:pPr>
        <w:autoSpaceDE w:val="0"/>
        <w:autoSpaceDN w:val="0"/>
        <w:adjustRightInd w:val="0"/>
        <w:jc w:val="both"/>
        <w:rPr>
          <w:rFonts w:cs="Calibri"/>
        </w:rPr>
      </w:pPr>
    </w:p>
    <w:p w:rsidR="002D0FAB" w:rsidRPr="00E1002D" w:rsidRDefault="002D0FAB" w:rsidP="002D0FAB">
      <w:pPr>
        <w:autoSpaceDE w:val="0"/>
        <w:autoSpaceDN w:val="0"/>
        <w:adjustRightInd w:val="0"/>
        <w:jc w:val="center"/>
        <w:rPr>
          <w:rFonts w:cs="Calibri"/>
          <w:b/>
        </w:rPr>
      </w:pPr>
      <w:r w:rsidRPr="00E1002D">
        <w:rPr>
          <w:rFonts w:cs="Calibri"/>
          <w:b/>
        </w:rPr>
        <w:t>Članak</w:t>
      </w:r>
      <w:r>
        <w:rPr>
          <w:rFonts w:cs="Calibri"/>
          <w:b/>
        </w:rPr>
        <w:t xml:space="preserve"> 146.</w:t>
      </w:r>
    </w:p>
    <w:p w:rsidR="002D0FAB" w:rsidRDefault="002D0FAB" w:rsidP="002D0FAB">
      <w:pPr>
        <w:autoSpaceDE w:val="0"/>
        <w:autoSpaceDN w:val="0"/>
        <w:adjustRightInd w:val="0"/>
        <w:ind w:firstLine="708"/>
        <w:jc w:val="both"/>
        <w:rPr>
          <w:rFonts w:cs="Calibri"/>
        </w:rPr>
      </w:pPr>
      <w:r w:rsidRPr="00E1002D">
        <w:rPr>
          <w:rFonts w:cs="Calibri"/>
        </w:rPr>
        <w:t>Snijeg i led se obvezno uklanjaju s javnoprometnih površina i krovova zgrada uz javno prometne</w:t>
      </w:r>
      <w:r>
        <w:rPr>
          <w:rFonts w:cs="Calibri"/>
        </w:rPr>
        <w:t xml:space="preserve"> </w:t>
      </w:r>
      <w:r w:rsidRPr="00E1002D">
        <w:rPr>
          <w:rFonts w:cs="Calibri"/>
        </w:rPr>
        <w:t>površine.</w:t>
      </w:r>
    </w:p>
    <w:p w:rsidR="002D0FAB" w:rsidRDefault="002D0FAB" w:rsidP="002D0FAB">
      <w:pPr>
        <w:autoSpaceDE w:val="0"/>
        <w:autoSpaceDN w:val="0"/>
        <w:adjustRightInd w:val="0"/>
        <w:ind w:firstLine="708"/>
        <w:jc w:val="both"/>
        <w:rPr>
          <w:rFonts w:cs="Calibri"/>
        </w:rPr>
      </w:pPr>
      <w:r w:rsidRPr="00E1002D">
        <w:rPr>
          <w:rFonts w:cs="Calibri"/>
        </w:rPr>
        <w:t>Snijeg se s javnoprometnih površina uklanja kad napada do visine od 5 cm, a ako pada</w:t>
      </w:r>
      <w:r>
        <w:rPr>
          <w:rFonts w:cs="Calibri"/>
        </w:rPr>
        <w:t xml:space="preserve"> </w:t>
      </w:r>
      <w:r w:rsidRPr="00E1002D">
        <w:rPr>
          <w:rFonts w:cs="Calibri"/>
        </w:rPr>
        <w:t>neprekidno, mora se uklanjati više puta tijekom dana.</w:t>
      </w:r>
    </w:p>
    <w:p w:rsidR="002D0FAB" w:rsidRDefault="002D0FAB" w:rsidP="002D0FAB">
      <w:pPr>
        <w:autoSpaceDE w:val="0"/>
        <w:autoSpaceDN w:val="0"/>
        <w:adjustRightInd w:val="0"/>
        <w:ind w:firstLine="708"/>
        <w:jc w:val="both"/>
        <w:rPr>
          <w:rFonts w:cs="Calibri"/>
        </w:rPr>
      </w:pPr>
      <w:r w:rsidRPr="00E1002D">
        <w:rPr>
          <w:rFonts w:cs="Calibri"/>
        </w:rPr>
        <w:t>Snijeg i led sa krovova zgrada se uklanja kad postoji opasnost odronjavanja i ugrožavanja</w:t>
      </w:r>
      <w:r>
        <w:rPr>
          <w:rFonts w:cs="Calibri"/>
        </w:rPr>
        <w:t xml:space="preserve"> </w:t>
      </w:r>
      <w:r w:rsidRPr="00E1002D">
        <w:rPr>
          <w:rFonts w:cs="Calibri"/>
        </w:rPr>
        <w:t>sigurnosti prolaznika.</w:t>
      </w:r>
    </w:p>
    <w:p w:rsidR="002D0FAB" w:rsidRPr="00E1002D" w:rsidRDefault="002D0FAB" w:rsidP="002D0FAB">
      <w:pPr>
        <w:autoSpaceDE w:val="0"/>
        <w:autoSpaceDN w:val="0"/>
        <w:adjustRightInd w:val="0"/>
        <w:ind w:firstLine="708"/>
        <w:jc w:val="both"/>
        <w:rPr>
          <w:rFonts w:cs="Calibri"/>
        </w:rPr>
      </w:pPr>
      <w:r w:rsidRPr="00E1002D">
        <w:rPr>
          <w:rFonts w:cs="Calibri"/>
        </w:rPr>
        <w:t>Led se s javnoprometnih površina uklanja čim nastane.</w:t>
      </w:r>
    </w:p>
    <w:p w:rsidR="002D0FAB" w:rsidRDefault="002D0FAB" w:rsidP="002D0FAB">
      <w:pPr>
        <w:autoSpaceDE w:val="0"/>
        <w:autoSpaceDN w:val="0"/>
        <w:adjustRightInd w:val="0"/>
        <w:jc w:val="both"/>
        <w:rPr>
          <w:rFonts w:cs="Calibri"/>
        </w:rPr>
      </w:pPr>
    </w:p>
    <w:p w:rsidR="002D0FAB" w:rsidRPr="00E1002D" w:rsidRDefault="002D0FAB" w:rsidP="002D0FAB">
      <w:pPr>
        <w:autoSpaceDE w:val="0"/>
        <w:autoSpaceDN w:val="0"/>
        <w:adjustRightInd w:val="0"/>
        <w:jc w:val="center"/>
        <w:rPr>
          <w:rFonts w:cs="Calibri"/>
          <w:b/>
        </w:rPr>
      </w:pPr>
      <w:r w:rsidRPr="00E1002D">
        <w:rPr>
          <w:rFonts w:cs="Calibri"/>
          <w:b/>
        </w:rPr>
        <w:t>Članak</w:t>
      </w:r>
      <w:r>
        <w:rPr>
          <w:rFonts w:cs="Calibri"/>
          <w:b/>
        </w:rPr>
        <w:t xml:space="preserve"> 147.</w:t>
      </w:r>
    </w:p>
    <w:p w:rsidR="002D0FAB" w:rsidRPr="00E1002D" w:rsidRDefault="002D0FAB" w:rsidP="002D0FAB">
      <w:pPr>
        <w:autoSpaceDE w:val="0"/>
        <w:autoSpaceDN w:val="0"/>
        <w:adjustRightInd w:val="0"/>
        <w:ind w:firstLine="708"/>
        <w:jc w:val="both"/>
        <w:rPr>
          <w:rFonts w:cs="Calibri"/>
        </w:rPr>
      </w:pPr>
      <w:r>
        <w:rPr>
          <w:rFonts w:cs="Calibri"/>
        </w:rPr>
        <w:t>Čišćenje s</w:t>
      </w:r>
      <w:r w:rsidRPr="00E1002D">
        <w:rPr>
          <w:rFonts w:cs="Calibri"/>
        </w:rPr>
        <w:t>nijeg</w:t>
      </w:r>
      <w:r>
        <w:rPr>
          <w:rFonts w:cs="Calibri"/>
        </w:rPr>
        <w:t>a</w:t>
      </w:r>
      <w:r w:rsidRPr="00E1002D">
        <w:rPr>
          <w:rFonts w:cs="Calibri"/>
        </w:rPr>
        <w:t xml:space="preserve"> i led</w:t>
      </w:r>
      <w:r>
        <w:rPr>
          <w:rFonts w:cs="Calibri"/>
        </w:rPr>
        <w:t>a</w:t>
      </w:r>
      <w:r w:rsidRPr="00E1002D">
        <w:rPr>
          <w:rFonts w:cs="Calibri"/>
        </w:rPr>
        <w:t xml:space="preserve"> s javnoprometnih površina (osim državnih, županijskih i lokalnih cesta) na području</w:t>
      </w:r>
      <w:r>
        <w:rPr>
          <w:rFonts w:cs="Calibri"/>
        </w:rPr>
        <w:t xml:space="preserve"> Općine</w:t>
      </w:r>
      <w:r w:rsidRPr="00E1002D">
        <w:rPr>
          <w:rFonts w:cs="Calibri"/>
        </w:rPr>
        <w:t xml:space="preserve"> </w:t>
      </w:r>
      <w:r>
        <w:rPr>
          <w:rFonts w:cs="Calibri"/>
        </w:rPr>
        <w:t>organizira Vlastiti pogon Općine Čeminac</w:t>
      </w:r>
      <w:r w:rsidRPr="00E1002D">
        <w:rPr>
          <w:rFonts w:cs="Calibri"/>
        </w:rPr>
        <w:t>. Popis javno prometnih površina s kojih se uklanja snijeg i led donijeti će</w:t>
      </w:r>
      <w:r>
        <w:rPr>
          <w:rFonts w:cs="Calibri"/>
        </w:rPr>
        <w:t xml:space="preserve"> Općinsko vijeće</w:t>
      </w:r>
      <w:r w:rsidRPr="00E1002D">
        <w:rPr>
          <w:rFonts w:cs="Calibri"/>
        </w:rPr>
        <w:t>.</w:t>
      </w:r>
    </w:p>
    <w:p w:rsidR="002D0FAB" w:rsidRDefault="002D0FAB" w:rsidP="002D0FAB">
      <w:pPr>
        <w:autoSpaceDE w:val="0"/>
        <w:autoSpaceDN w:val="0"/>
        <w:adjustRightInd w:val="0"/>
        <w:ind w:firstLine="708"/>
        <w:jc w:val="both"/>
        <w:rPr>
          <w:rFonts w:cs="Calibri"/>
        </w:rPr>
      </w:pPr>
      <w:r w:rsidRPr="00E1002D">
        <w:rPr>
          <w:rFonts w:cs="Calibri"/>
        </w:rPr>
        <w:t xml:space="preserve">Snijeg i led s državnih, županijskih i lokalnih cesta na području </w:t>
      </w:r>
      <w:r>
        <w:rPr>
          <w:rFonts w:cs="Calibri"/>
        </w:rPr>
        <w:t>Općine</w:t>
      </w:r>
      <w:r w:rsidRPr="00E1002D">
        <w:rPr>
          <w:rFonts w:cs="Calibri"/>
        </w:rPr>
        <w:t xml:space="preserve"> dužne su ukloniti ustanove</w:t>
      </w:r>
      <w:r>
        <w:rPr>
          <w:rFonts w:cs="Calibri"/>
        </w:rPr>
        <w:t xml:space="preserve"> </w:t>
      </w:r>
      <w:r w:rsidRPr="00E1002D">
        <w:rPr>
          <w:rFonts w:cs="Calibri"/>
        </w:rPr>
        <w:t>koje upravljaju navedenim cestama.</w:t>
      </w:r>
    </w:p>
    <w:p w:rsidR="002D0FAB" w:rsidRDefault="002D0FAB" w:rsidP="002D0FAB">
      <w:pPr>
        <w:autoSpaceDE w:val="0"/>
        <w:autoSpaceDN w:val="0"/>
        <w:adjustRightInd w:val="0"/>
        <w:ind w:firstLine="708"/>
        <w:jc w:val="both"/>
        <w:rPr>
          <w:rFonts w:cs="Calibri"/>
        </w:rPr>
      </w:pPr>
    </w:p>
    <w:p w:rsidR="002D0FAB" w:rsidRPr="00E1002D" w:rsidRDefault="002D0FAB" w:rsidP="002D0FAB">
      <w:pPr>
        <w:autoSpaceDE w:val="0"/>
        <w:autoSpaceDN w:val="0"/>
        <w:adjustRightInd w:val="0"/>
        <w:jc w:val="center"/>
        <w:rPr>
          <w:rFonts w:cs="Calibri"/>
          <w:b/>
        </w:rPr>
      </w:pPr>
      <w:r w:rsidRPr="00E1002D">
        <w:rPr>
          <w:rFonts w:cs="Calibri"/>
          <w:b/>
        </w:rPr>
        <w:t>Članak</w:t>
      </w:r>
      <w:r>
        <w:rPr>
          <w:rFonts w:cs="Calibri"/>
          <w:b/>
        </w:rPr>
        <w:t xml:space="preserve"> 148.</w:t>
      </w:r>
    </w:p>
    <w:p w:rsidR="002D0FAB" w:rsidRPr="00E1002D" w:rsidRDefault="002D0FAB" w:rsidP="002D0FAB">
      <w:pPr>
        <w:autoSpaceDE w:val="0"/>
        <w:autoSpaceDN w:val="0"/>
        <w:adjustRightInd w:val="0"/>
        <w:ind w:firstLine="708"/>
        <w:jc w:val="both"/>
        <w:rPr>
          <w:rFonts w:cs="Calibri"/>
        </w:rPr>
      </w:pPr>
      <w:r w:rsidRPr="00E1002D">
        <w:rPr>
          <w:rFonts w:cs="Calibri"/>
        </w:rPr>
        <w:t>Snijeg i led s kolodvora, športskih objekata i sličnih prostora dužna je ukloniti</w:t>
      </w:r>
      <w:r>
        <w:rPr>
          <w:rFonts w:cs="Calibri"/>
        </w:rPr>
        <w:t xml:space="preserve"> </w:t>
      </w:r>
      <w:r w:rsidRPr="00E1002D">
        <w:rPr>
          <w:rFonts w:cs="Calibri"/>
        </w:rPr>
        <w:t>fizička ili pravna osob</w:t>
      </w:r>
      <w:r>
        <w:rPr>
          <w:rFonts w:cs="Calibri"/>
        </w:rPr>
        <w:t>a</w:t>
      </w:r>
      <w:r w:rsidRPr="00E1002D">
        <w:rPr>
          <w:rFonts w:cs="Calibri"/>
        </w:rPr>
        <w:t xml:space="preserve"> koja upravlja tim površinama, odnosno koja obavlja poslovnu djelatnost.</w:t>
      </w:r>
    </w:p>
    <w:p w:rsidR="002D0FAB" w:rsidRDefault="002D0FAB" w:rsidP="002D0FAB">
      <w:pPr>
        <w:autoSpaceDE w:val="0"/>
        <w:autoSpaceDN w:val="0"/>
        <w:adjustRightInd w:val="0"/>
        <w:jc w:val="both"/>
        <w:rPr>
          <w:rFonts w:cs="Calibri"/>
        </w:rPr>
      </w:pPr>
    </w:p>
    <w:p w:rsidR="002D0FAB" w:rsidRPr="00F67FF7" w:rsidRDefault="002D0FAB" w:rsidP="002D0FAB">
      <w:pPr>
        <w:autoSpaceDE w:val="0"/>
        <w:autoSpaceDN w:val="0"/>
        <w:adjustRightInd w:val="0"/>
        <w:jc w:val="center"/>
        <w:rPr>
          <w:rFonts w:cs="Calibri"/>
          <w:b/>
        </w:rPr>
      </w:pPr>
      <w:r w:rsidRPr="00F67FF7">
        <w:rPr>
          <w:rFonts w:cs="Calibri"/>
          <w:b/>
        </w:rPr>
        <w:t>Članak</w:t>
      </w:r>
      <w:r>
        <w:rPr>
          <w:rFonts w:cs="Calibri"/>
          <w:b/>
        </w:rPr>
        <w:t xml:space="preserve"> 149.</w:t>
      </w:r>
    </w:p>
    <w:p w:rsidR="002D0FAB" w:rsidRDefault="002D0FAB" w:rsidP="002D0FAB">
      <w:pPr>
        <w:autoSpaceDE w:val="0"/>
        <w:autoSpaceDN w:val="0"/>
        <w:adjustRightInd w:val="0"/>
        <w:ind w:firstLine="708"/>
        <w:jc w:val="both"/>
        <w:rPr>
          <w:rFonts w:cs="Calibri"/>
        </w:rPr>
      </w:pPr>
      <w:r w:rsidRPr="00E1002D">
        <w:rPr>
          <w:rFonts w:cs="Calibri"/>
        </w:rPr>
        <w:t xml:space="preserve">Snijeg i led s </w:t>
      </w:r>
      <w:r>
        <w:rPr>
          <w:rFonts w:cs="Calibri"/>
        </w:rPr>
        <w:t>javnih površina</w:t>
      </w:r>
      <w:r w:rsidRPr="00E1002D">
        <w:rPr>
          <w:rFonts w:cs="Calibri"/>
        </w:rPr>
        <w:t xml:space="preserve"> ispred stambenih</w:t>
      </w:r>
      <w:r>
        <w:rPr>
          <w:rFonts w:cs="Calibri"/>
        </w:rPr>
        <w:t xml:space="preserve"> i</w:t>
      </w:r>
      <w:r w:rsidRPr="00E1002D">
        <w:rPr>
          <w:rFonts w:cs="Calibri"/>
        </w:rPr>
        <w:t xml:space="preserve"> poslovnih prostora ili neizgrađenog</w:t>
      </w:r>
      <w:r>
        <w:rPr>
          <w:rFonts w:cs="Calibri"/>
        </w:rPr>
        <w:t xml:space="preserve"> </w:t>
      </w:r>
      <w:r w:rsidRPr="00E1002D">
        <w:rPr>
          <w:rFonts w:cs="Calibri"/>
        </w:rPr>
        <w:t>građevinskog zemljišta, dužan je ukloniti njihov vlasnik, odnosno korisnik i to u cijeloj dužini čestice</w:t>
      </w:r>
      <w:r>
        <w:rPr>
          <w:rFonts w:cs="Calibri"/>
        </w:rPr>
        <w:t xml:space="preserve"> </w:t>
      </w:r>
      <w:r w:rsidRPr="00E1002D">
        <w:rPr>
          <w:rFonts w:cs="Calibri"/>
        </w:rPr>
        <w:t>zemljišta bez obzira koji je dio te čestice izgrađen.</w:t>
      </w:r>
    </w:p>
    <w:p w:rsidR="002D0FAB" w:rsidRDefault="002D0FAB" w:rsidP="002D0FAB">
      <w:pPr>
        <w:autoSpaceDE w:val="0"/>
        <w:autoSpaceDN w:val="0"/>
        <w:adjustRightInd w:val="0"/>
        <w:ind w:firstLine="708"/>
        <w:jc w:val="both"/>
        <w:rPr>
          <w:rFonts w:cs="Calibri"/>
        </w:rPr>
      </w:pPr>
      <w:r w:rsidRPr="00E1002D">
        <w:rPr>
          <w:rFonts w:cs="Calibri"/>
        </w:rPr>
        <w:t xml:space="preserve">Snijeg i led s </w:t>
      </w:r>
      <w:r>
        <w:rPr>
          <w:rFonts w:cs="Calibri"/>
        </w:rPr>
        <w:t>pješačkih staza</w:t>
      </w:r>
      <w:r w:rsidRPr="00E1002D">
        <w:rPr>
          <w:rFonts w:cs="Calibri"/>
        </w:rPr>
        <w:t xml:space="preserve"> uz otvorene terase i s otvorenih terasa ugostiteljskih objekata dužan je</w:t>
      </w:r>
      <w:r>
        <w:rPr>
          <w:rFonts w:cs="Calibri"/>
        </w:rPr>
        <w:t xml:space="preserve"> </w:t>
      </w:r>
      <w:r w:rsidRPr="00E1002D">
        <w:rPr>
          <w:rFonts w:cs="Calibri"/>
        </w:rPr>
        <w:t>ukloniti vlasnik, odnosno korisnik ugostiteljskog objekta.</w:t>
      </w:r>
    </w:p>
    <w:p w:rsidR="002D0FAB" w:rsidRDefault="002D0FAB" w:rsidP="002D0FAB">
      <w:pPr>
        <w:autoSpaceDE w:val="0"/>
        <w:autoSpaceDN w:val="0"/>
        <w:adjustRightInd w:val="0"/>
        <w:ind w:firstLine="708"/>
        <w:jc w:val="both"/>
        <w:rPr>
          <w:rFonts w:cs="Calibri"/>
        </w:rPr>
      </w:pPr>
      <w:r w:rsidRPr="00E1002D">
        <w:rPr>
          <w:rFonts w:cs="Calibri"/>
        </w:rPr>
        <w:t>Uklanjanje snijega i leda s</w:t>
      </w:r>
      <w:r>
        <w:rPr>
          <w:rFonts w:cs="Calibri"/>
        </w:rPr>
        <w:t xml:space="preserve"> javnih površina </w:t>
      </w:r>
      <w:r w:rsidRPr="00E1002D">
        <w:rPr>
          <w:rFonts w:cs="Calibri"/>
        </w:rPr>
        <w:t>mora se obavljati na način da se osigura siguran i nesmetan</w:t>
      </w:r>
      <w:r>
        <w:rPr>
          <w:rFonts w:cs="Calibri"/>
        </w:rPr>
        <w:t xml:space="preserve"> </w:t>
      </w:r>
      <w:r w:rsidRPr="00E1002D">
        <w:rPr>
          <w:rFonts w:cs="Calibri"/>
        </w:rPr>
        <w:t>prolaz pješaka, u širini od najmanje 1,0 metar</w:t>
      </w:r>
      <w:r>
        <w:rPr>
          <w:rFonts w:cs="Calibri"/>
        </w:rPr>
        <w:t>.</w:t>
      </w:r>
    </w:p>
    <w:p w:rsidR="002D0FAB" w:rsidRPr="00E1002D" w:rsidRDefault="002D0FAB" w:rsidP="002D0FAB">
      <w:pPr>
        <w:autoSpaceDE w:val="0"/>
        <w:autoSpaceDN w:val="0"/>
        <w:adjustRightInd w:val="0"/>
        <w:ind w:firstLine="708"/>
        <w:jc w:val="both"/>
        <w:rPr>
          <w:rFonts w:cs="Calibri"/>
        </w:rPr>
      </w:pPr>
      <w:r w:rsidRPr="00E1002D">
        <w:rPr>
          <w:rFonts w:cs="Calibri"/>
        </w:rPr>
        <w:t xml:space="preserve">Nije dozvoljeno čišćenje </w:t>
      </w:r>
      <w:r>
        <w:rPr>
          <w:rFonts w:cs="Calibri"/>
        </w:rPr>
        <w:t>javnih površina</w:t>
      </w:r>
      <w:r w:rsidRPr="00E1002D">
        <w:rPr>
          <w:rFonts w:cs="Calibri"/>
        </w:rPr>
        <w:t>, tako da se snijeg i led odlažu na očišćeni kolnik i slivnike</w:t>
      </w:r>
      <w:r>
        <w:rPr>
          <w:rFonts w:cs="Calibri"/>
        </w:rPr>
        <w:t xml:space="preserve"> </w:t>
      </w:r>
      <w:r w:rsidRPr="00E1002D">
        <w:rPr>
          <w:rFonts w:cs="Calibri"/>
        </w:rPr>
        <w:t>kanalizacije.</w:t>
      </w:r>
    </w:p>
    <w:p w:rsidR="002D0FAB" w:rsidRDefault="002D0FAB" w:rsidP="002D0FAB">
      <w:pPr>
        <w:autoSpaceDE w:val="0"/>
        <w:autoSpaceDN w:val="0"/>
        <w:adjustRightInd w:val="0"/>
        <w:jc w:val="both"/>
        <w:rPr>
          <w:rFonts w:cs="Calibri"/>
        </w:rPr>
      </w:pPr>
    </w:p>
    <w:p w:rsidR="002D0FAB" w:rsidRPr="00F67FF7" w:rsidRDefault="002D0FAB" w:rsidP="002D0FAB">
      <w:pPr>
        <w:autoSpaceDE w:val="0"/>
        <w:autoSpaceDN w:val="0"/>
        <w:adjustRightInd w:val="0"/>
        <w:jc w:val="center"/>
        <w:rPr>
          <w:rFonts w:cs="Calibri"/>
          <w:b/>
        </w:rPr>
      </w:pPr>
      <w:r w:rsidRPr="00F67FF7">
        <w:rPr>
          <w:rFonts w:cs="Calibri"/>
          <w:b/>
        </w:rPr>
        <w:t>Članak</w:t>
      </w:r>
      <w:r>
        <w:rPr>
          <w:rFonts w:cs="Calibri"/>
          <w:b/>
        </w:rPr>
        <w:t xml:space="preserve"> 150.</w:t>
      </w:r>
    </w:p>
    <w:p w:rsidR="002D0FAB" w:rsidRDefault="002D0FAB" w:rsidP="002D0FAB">
      <w:pPr>
        <w:autoSpaceDE w:val="0"/>
        <w:autoSpaceDN w:val="0"/>
        <w:adjustRightInd w:val="0"/>
        <w:ind w:firstLine="708"/>
        <w:jc w:val="both"/>
        <w:rPr>
          <w:rFonts w:cs="Calibri"/>
        </w:rPr>
      </w:pPr>
      <w:r w:rsidRPr="00E1002D">
        <w:rPr>
          <w:rFonts w:cs="Calibri"/>
        </w:rPr>
        <w:t xml:space="preserve">Ako osobe iz članka </w:t>
      </w:r>
      <w:r>
        <w:rPr>
          <w:rFonts w:cs="Calibri"/>
        </w:rPr>
        <w:t>1</w:t>
      </w:r>
      <w:r w:rsidRPr="009F1744">
        <w:rPr>
          <w:rFonts w:cs="Calibri"/>
        </w:rPr>
        <w:t xml:space="preserve">4., </w:t>
      </w:r>
      <w:r>
        <w:rPr>
          <w:rFonts w:cs="Calibri"/>
        </w:rPr>
        <w:t>148. i 149</w:t>
      </w:r>
      <w:r w:rsidRPr="009F1744">
        <w:rPr>
          <w:rFonts w:cs="Calibri"/>
        </w:rPr>
        <w:t>.</w:t>
      </w:r>
      <w:r w:rsidRPr="00E1002D">
        <w:rPr>
          <w:rFonts w:cs="Calibri"/>
        </w:rPr>
        <w:t xml:space="preserve"> ove Odluke ne uklone snijeg i led, komunalni redar ostaviti</w:t>
      </w:r>
      <w:r>
        <w:rPr>
          <w:rFonts w:cs="Calibri"/>
        </w:rPr>
        <w:t xml:space="preserve"> </w:t>
      </w:r>
      <w:r w:rsidRPr="00E1002D">
        <w:rPr>
          <w:rFonts w:cs="Calibri"/>
        </w:rPr>
        <w:t>će im obavijest da u roku od 12 sati uklone snijeg i led.</w:t>
      </w:r>
    </w:p>
    <w:p w:rsidR="002D0FAB" w:rsidRPr="00E1002D" w:rsidRDefault="002D0FAB" w:rsidP="002D0FAB">
      <w:pPr>
        <w:autoSpaceDE w:val="0"/>
        <w:autoSpaceDN w:val="0"/>
        <w:adjustRightInd w:val="0"/>
        <w:ind w:firstLine="708"/>
        <w:jc w:val="both"/>
        <w:rPr>
          <w:rFonts w:cs="Calibri"/>
        </w:rPr>
      </w:pPr>
      <w:r w:rsidRPr="00E1002D">
        <w:rPr>
          <w:rFonts w:cs="Calibri"/>
        </w:rPr>
        <w:t xml:space="preserve">Ako osobe iz stavka 1. ovoga članka ne postupe po obavijesti komunalnog redara, </w:t>
      </w:r>
      <w:r>
        <w:rPr>
          <w:rFonts w:cs="Calibri"/>
        </w:rPr>
        <w:t>Općina</w:t>
      </w:r>
      <w:r w:rsidRPr="00E1002D">
        <w:rPr>
          <w:rFonts w:cs="Calibri"/>
        </w:rPr>
        <w:t xml:space="preserve"> će</w:t>
      </w:r>
      <w:r>
        <w:rPr>
          <w:rFonts w:cs="Calibri"/>
        </w:rPr>
        <w:t xml:space="preserve"> </w:t>
      </w:r>
      <w:r w:rsidRPr="00E1002D">
        <w:rPr>
          <w:rFonts w:cs="Calibri"/>
        </w:rPr>
        <w:t>ukloniti snijeg i led putem treće osobe na odgovornost i trošak osoba iz stavka 1. ovoga članka.</w:t>
      </w:r>
    </w:p>
    <w:p w:rsidR="002D0FAB" w:rsidRDefault="002D0FAB" w:rsidP="002D0FAB">
      <w:pPr>
        <w:autoSpaceDE w:val="0"/>
        <w:autoSpaceDN w:val="0"/>
        <w:adjustRightInd w:val="0"/>
        <w:jc w:val="both"/>
        <w:rPr>
          <w:rFonts w:cs="Calibri"/>
        </w:rPr>
      </w:pPr>
    </w:p>
    <w:p w:rsidR="002D0FAB" w:rsidRPr="00F67FF7" w:rsidRDefault="002D0FAB" w:rsidP="002D0FAB">
      <w:pPr>
        <w:autoSpaceDE w:val="0"/>
        <w:autoSpaceDN w:val="0"/>
        <w:adjustRightInd w:val="0"/>
        <w:jc w:val="center"/>
        <w:rPr>
          <w:rFonts w:cs="Calibri"/>
          <w:b/>
        </w:rPr>
      </w:pPr>
      <w:r w:rsidRPr="00F67FF7">
        <w:rPr>
          <w:rFonts w:cs="Calibri"/>
          <w:b/>
        </w:rPr>
        <w:t>Članak</w:t>
      </w:r>
      <w:r>
        <w:rPr>
          <w:rFonts w:cs="Calibri"/>
          <w:b/>
        </w:rPr>
        <w:t xml:space="preserve"> 151.</w:t>
      </w:r>
    </w:p>
    <w:p w:rsidR="002D0FAB" w:rsidRPr="00E1002D" w:rsidRDefault="002D0FAB" w:rsidP="002D0FAB">
      <w:pPr>
        <w:autoSpaceDE w:val="0"/>
        <w:autoSpaceDN w:val="0"/>
        <w:adjustRightInd w:val="0"/>
        <w:ind w:firstLine="708"/>
        <w:jc w:val="both"/>
        <w:rPr>
          <w:rFonts w:cs="Calibri"/>
        </w:rPr>
      </w:pPr>
      <w:r w:rsidRPr="00E1002D">
        <w:rPr>
          <w:rFonts w:cs="Calibri"/>
        </w:rPr>
        <w:t xml:space="preserve">Osobe iz </w:t>
      </w:r>
      <w:r w:rsidRPr="009F1744">
        <w:rPr>
          <w:rFonts w:cs="Calibri"/>
        </w:rPr>
        <w:t>članka 154., 155. i 156. ove</w:t>
      </w:r>
      <w:r w:rsidRPr="00E1002D">
        <w:rPr>
          <w:rFonts w:cs="Calibri"/>
        </w:rPr>
        <w:t xml:space="preserve"> Odluke odgovaraju za štetu nastalu zbog ne</w:t>
      </w:r>
      <w:r>
        <w:rPr>
          <w:rFonts w:cs="Calibri"/>
        </w:rPr>
        <w:t xml:space="preserve"> </w:t>
      </w:r>
      <w:r w:rsidRPr="00E1002D">
        <w:rPr>
          <w:rFonts w:cs="Calibri"/>
        </w:rPr>
        <w:t>čišćenja snijega i</w:t>
      </w:r>
      <w:r>
        <w:rPr>
          <w:rFonts w:cs="Calibri"/>
        </w:rPr>
        <w:t xml:space="preserve"> </w:t>
      </w:r>
      <w:r w:rsidRPr="00E1002D">
        <w:rPr>
          <w:rFonts w:cs="Calibri"/>
        </w:rPr>
        <w:t>leda osobi koja je zbog toga pretrpjela štetu.</w:t>
      </w:r>
    </w:p>
    <w:p w:rsidR="002D0FAB" w:rsidRDefault="002D0FAB" w:rsidP="002D0FAB">
      <w:pPr>
        <w:autoSpaceDE w:val="0"/>
        <w:autoSpaceDN w:val="0"/>
        <w:adjustRightInd w:val="0"/>
        <w:jc w:val="both"/>
        <w:rPr>
          <w:rFonts w:cs="Calibri"/>
        </w:rPr>
      </w:pPr>
    </w:p>
    <w:p w:rsidR="002D0FAB" w:rsidRPr="00F67FF7" w:rsidRDefault="002D0FAB" w:rsidP="002D0FAB">
      <w:pPr>
        <w:autoSpaceDE w:val="0"/>
        <w:autoSpaceDN w:val="0"/>
        <w:adjustRightInd w:val="0"/>
        <w:jc w:val="center"/>
        <w:rPr>
          <w:rFonts w:cs="Calibri"/>
          <w:b/>
        </w:rPr>
      </w:pPr>
      <w:r w:rsidRPr="00F67FF7">
        <w:rPr>
          <w:rFonts w:cs="Calibri"/>
          <w:b/>
        </w:rPr>
        <w:t>Članak</w:t>
      </w:r>
      <w:r>
        <w:rPr>
          <w:rFonts w:cs="Calibri"/>
          <w:b/>
        </w:rPr>
        <w:t xml:space="preserve"> 152.</w:t>
      </w:r>
    </w:p>
    <w:p w:rsidR="002D0FAB" w:rsidRDefault="002D0FAB" w:rsidP="002D0FAB">
      <w:pPr>
        <w:autoSpaceDE w:val="0"/>
        <w:autoSpaceDN w:val="0"/>
        <w:adjustRightInd w:val="0"/>
        <w:ind w:firstLine="708"/>
        <w:jc w:val="both"/>
        <w:rPr>
          <w:rFonts w:cs="Calibri"/>
        </w:rPr>
      </w:pPr>
      <w:r w:rsidRPr="00E1002D">
        <w:rPr>
          <w:rFonts w:cs="Calibri"/>
        </w:rPr>
        <w:t>Javnoprometne površine mogu se, radi sprečavanja nastanka leda i sprečavanja klizanja, posipati</w:t>
      </w:r>
      <w:r>
        <w:rPr>
          <w:rFonts w:cs="Calibri"/>
        </w:rPr>
        <w:t xml:space="preserve"> </w:t>
      </w:r>
      <w:r w:rsidRPr="00E1002D">
        <w:rPr>
          <w:rFonts w:cs="Calibri"/>
        </w:rPr>
        <w:t>solju ili drugim odgovarajućim materijalom.</w:t>
      </w:r>
    </w:p>
    <w:p w:rsidR="002D0FAB" w:rsidRDefault="002D0FAB" w:rsidP="002D0FAB">
      <w:pPr>
        <w:autoSpaceDE w:val="0"/>
        <w:autoSpaceDN w:val="0"/>
        <w:adjustRightInd w:val="0"/>
        <w:jc w:val="both"/>
        <w:rPr>
          <w:rFonts w:cs="Calibri"/>
        </w:rPr>
      </w:pPr>
    </w:p>
    <w:p w:rsidR="002D0FAB" w:rsidRPr="00F67FF7" w:rsidRDefault="002D0FAB" w:rsidP="002D0FAB">
      <w:pPr>
        <w:autoSpaceDE w:val="0"/>
        <w:autoSpaceDN w:val="0"/>
        <w:adjustRightInd w:val="0"/>
        <w:jc w:val="center"/>
        <w:rPr>
          <w:rFonts w:cs="Calibri"/>
          <w:b/>
        </w:rPr>
      </w:pPr>
      <w:r w:rsidRPr="00F67FF7">
        <w:rPr>
          <w:rFonts w:cs="Calibri"/>
          <w:b/>
        </w:rPr>
        <w:t>Članak</w:t>
      </w:r>
      <w:r>
        <w:rPr>
          <w:rFonts w:cs="Calibri"/>
          <w:b/>
        </w:rPr>
        <w:t xml:space="preserve"> 153.</w:t>
      </w:r>
    </w:p>
    <w:p w:rsidR="002D0FAB" w:rsidRDefault="002D0FAB" w:rsidP="002D0FAB">
      <w:pPr>
        <w:autoSpaceDE w:val="0"/>
        <w:autoSpaceDN w:val="0"/>
        <w:adjustRightInd w:val="0"/>
        <w:ind w:firstLine="708"/>
        <w:jc w:val="both"/>
        <w:rPr>
          <w:rFonts w:cs="Calibri"/>
        </w:rPr>
      </w:pPr>
      <w:r w:rsidRPr="00E1002D">
        <w:rPr>
          <w:rFonts w:cs="Calibri"/>
        </w:rPr>
        <w:t>Vlasnici ili korisnici zgrada uz javnoprometnu površinu, koji su kosinom krova okrenuti prema</w:t>
      </w:r>
      <w:r>
        <w:rPr>
          <w:rFonts w:cs="Calibri"/>
        </w:rPr>
        <w:t xml:space="preserve"> </w:t>
      </w:r>
      <w:r w:rsidRPr="00E1002D">
        <w:rPr>
          <w:rFonts w:cs="Calibri"/>
        </w:rPr>
        <w:t>javnoj prometnoj površini, dužni su osigurati uklanjanje snijega i leda s takvog krova.</w:t>
      </w:r>
    </w:p>
    <w:p w:rsidR="002D0FAB" w:rsidRPr="006D72DF" w:rsidRDefault="002D0FAB" w:rsidP="002D0FAB">
      <w:pPr>
        <w:autoSpaceDE w:val="0"/>
        <w:autoSpaceDN w:val="0"/>
        <w:adjustRightInd w:val="0"/>
        <w:ind w:firstLine="708"/>
        <w:jc w:val="both"/>
        <w:rPr>
          <w:rFonts w:cs="Calibri"/>
        </w:rPr>
      </w:pPr>
      <w:r w:rsidRPr="00E1002D">
        <w:rPr>
          <w:rFonts w:cs="Calibri"/>
        </w:rPr>
        <w:t>U slučaju da nisu u mogućnosti osigurati uklanjanje snijega i leda s takvog krova, obvezni su na</w:t>
      </w:r>
      <w:r>
        <w:rPr>
          <w:rFonts w:cs="Calibri"/>
        </w:rPr>
        <w:t xml:space="preserve"> </w:t>
      </w:r>
      <w:r w:rsidRPr="00E1002D">
        <w:rPr>
          <w:rFonts w:cs="Calibri"/>
        </w:rPr>
        <w:t>svakom kraju građevine postaviti zapreku s vidljivim i čitkim znakom upozorenja na prijeteću opasnost.</w:t>
      </w:r>
    </w:p>
    <w:p w:rsidR="002D0FAB" w:rsidRDefault="002D0FAB" w:rsidP="002D0FAB">
      <w:pPr>
        <w:autoSpaceDE w:val="0"/>
        <w:autoSpaceDN w:val="0"/>
        <w:adjustRightInd w:val="0"/>
        <w:jc w:val="both"/>
        <w:rPr>
          <w:rFonts w:cs="Calibri"/>
        </w:rPr>
      </w:pPr>
    </w:p>
    <w:p w:rsidR="002D0FAB" w:rsidRPr="004543A5" w:rsidRDefault="002D0FAB" w:rsidP="002D0FAB">
      <w:pPr>
        <w:numPr>
          <w:ilvl w:val="0"/>
          <w:numId w:val="17"/>
        </w:numPr>
        <w:suppressAutoHyphens/>
        <w:autoSpaceDE w:val="0"/>
        <w:autoSpaceDN w:val="0"/>
        <w:adjustRightInd w:val="0"/>
        <w:spacing w:after="0" w:line="240" w:lineRule="auto"/>
        <w:jc w:val="both"/>
        <w:rPr>
          <w:rFonts w:cs="Calibri"/>
          <w:b/>
        </w:rPr>
      </w:pPr>
      <w:r w:rsidRPr="004543A5">
        <w:rPr>
          <w:rFonts w:cs="Calibri"/>
          <w:b/>
        </w:rPr>
        <w:t xml:space="preserve"> UKLANJANJE PROTUPRAVNO POSTAVLJENIH PREDMETA</w:t>
      </w:r>
    </w:p>
    <w:p w:rsidR="002D0FAB" w:rsidRDefault="002D0FAB" w:rsidP="002D0FAB">
      <w:pPr>
        <w:autoSpaceDE w:val="0"/>
        <w:autoSpaceDN w:val="0"/>
        <w:adjustRightInd w:val="0"/>
        <w:jc w:val="both"/>
        <w:rPr>
          <w:rFonts w:cs="Calibri"/>
        </w:rPr>
      </w:pPr>
    </w:p>
    <w:p w:rsidR="002D0FAB" w:rsidRPr="004543A5" w:rsidRDefault="002D0FAB" w:rsidP="002D0FAB">
      <w:pPr>
        <w:autoSpaceDE w:val="0"/>
        <w:autoSpaceDN w:val="0"/>
        <w:adjustRightInd w:val="0"/>
        <w:jc w:val="center"/>
        <w:rPr>
          <w:rFonts w:cs="Calibri"/>
          <w:b/>
        </w:rPr>
      </w:pPr>
      <w:r w:rsidRPr="004543A5">
        <w:rPr>
          <w:rFonts w:cs="Calibri"/>
          <w:b/>
        </w:rPr>
        <w:t>Članak</w:t>
      </w:r>
      <w:r>
        <w:rPr>
          <w:rFonts w:cs="Calibri"/>
          <w:b/>
        </w:rPr>
        <w:t xml:space="preserve"> 154.</w:t>
      </w:r>
    </w:p>
    <w:p w:rsidR="002D0FAB" w:rsidRPr="004543A5" w:rsidRDefault="002D0FAB" w:rsidP="002D0FAB">
      <w:pPr>
        <w:autoSpaceDE w:val="0"/>
        <w:autoSpaceDN w:val="0"/>
        <w:adjustRightInd w:val="0"/>
        <w:ind w:firstLine="708"/>
        <w:jc w:val="both"/>
        <w:rPr>
          <w:rFonts w:cs="Calibri"/>
        </w:rPr>
      </w:pPr>
      <w:r w:rsidRPr="004543A5">
        <w:rPr>
          <w:rFonts w:cs="Calibri"/>
        </w:rPr>
        <w:t>Predmeti, naprave i objekti postavljeni na javne površine, te na površine i objekte u vlasništvu drugih</w:t>
      </w:r>
      <w:r>
        <w:rPr>
          <w:rFonts w:cs="Calibri"/>
        </w:rPr>
        <w:t xml:space="preserve"> </w:t>
      </w:r>
      <w:r w:rsidRPr="004543A5">
        <w:rPr>
          <w:rFonts w:cs="Calibri"/>
        </w:rPr>
        <w:t>osoba suprotno odredbama ove Odluke, smatraju se protupravno postavljenim napravama i objektima i</w:t>
      </w:r>
      <w:r>
        <w:rPr>
          <w:rFonts w:cs="Calibri"/>
        </w:rPr>
        <w:t xml:space="preserve"> </w:t>
      </w:r>
      <w:r w:rsidRPr="004543A5">
        <w:rPr>
          <w:rFonts w:cs="Calibri"/>
        </w:rPr>
        <w:t>moraju se ukloniti.</w:t>
      </w:r>
    </w:p>
    <w:p w:rsidR="002D0FAB" w:rsidRPr="004543A5" w:rsidRDefault="002D0FAB" w:rsidP="002D0FAB">
      <w:pPr>
        <w:autoSpaceDE w:val="0"/>
        <w:autoSpaceDN w:val="0"/>
        <w:adjustRightInd w:val="0"/>
        <w:jc w:val="center"/>
        <w:rPr>
          <w:rFonts w:cs="Calibri"/>
          <w:b/>
        </w:rPr>
      </w:pPr>
      <w:r w:rsidRPr="004543A5">
        <w:rPr>
          <w:rFonts w:cs="Calibri"/>
          <w:b/>
        </w:rPr>
        <w:t>Članak</w:t>
      </w:r>
      <w:r>
        <w:rPr>
          <w:rFonts w:cs="Calibri"/>
          <w:b/>
        </w:rPr>
        <w:t xml:space="preserve"> 155.</w:t>
      </w:r>
    </w:p>
    <w:p w:rsidR="002D0FAB" w:rsidRDefault="002D0FAB" w:rsidP="002D0FAB">
      <w:pPr>
        <w:autoSpaceDE w:val="0"/>
        <w:autoSpaceDN w:val="0"/>
        <w:adjustRightInd w:val="0"/>
        <w:ind w:firstLine="708"/>
        <w:jc w:val="both"/>
        <w:rPr>
          <w:rFonts w:cs="Calibri"/>
        </w:rPr>
      </w:pPr>
      <w:r w:rsidRPr="004543A5">
        <w:rPr>
          <w:rFonts w:cs="Calibri"/>
        </w:rPr>
        <w:t>Vlasniku, odnosno korisniku, protupravno postavljenog predmeta, naprave i objekta komunalni</w:t>
      </w:r>
      <w:r>
        <w:rPr>
          <w:rFonts w:cs="Calibri"/>
        </w:rPr>
        <w:t xml:space="preserve"> </w:t>
      </w:r>
      <w:r w:rsidRPr="004543A5">
        <w:rPr>
          <w:rFonts w:cs="Calibri"/>
        </w:rPr>
        <w:t>redar naredit će rješenjem njegovo uklanjanje.</w:t>
      </w:r>
    </w:p>
    <w:p w:rsidR="002D0FAB" w:rsidRPr="004543A5" w:rsidRDefault="002D0FAB" w:rsidP="002D0FAB">
      <w:pPr>
        <w:autoSpaceDE w:val="0"/>
        <w:autoSpaceDN w:val="0"/>
        <w:adjustRightInd w:val="0"/>
        <w:ind w:firstLine="708"/>
        <w:jc w:val="both"/>
        <w:rPr>
          <w:rFonts w:cs="Calibri"/>
        </w:rPr>
      </w:pPr>
      <w:r w:rsidRPr="004543A5">
        <w:rPr>
          <w:rFonts w:cs="Calibri"/>
        </w:rPr>
        <w:t>Ako vlasnik, odnosno korisnik, protupravno postavljenog predmeta, naprave i objekta ne postupi</w:t>
      </w:r>
      <w:r>
        <w:rPr>
          <w:rFonts w:cs="Calibri"/>
        </w:rPr>
        <w:t xml:space="preserve"> </w:t>
      </w:r>
      <w:r w:rsidRPr="004543A5">
        <w:rPr>
          <w:rFonts w:cs="Calibri"/>
        </w:rPr>
        <w:t>po rješenju komunalnog redara iz prethodnog stavka, izvršenje rješenja provest će se putem treće osobe na</w:t>
      </w:r>
      <w:r>
        <w:rPr>
          <w:rFonts w:cs="Calibri"/>
        </w:rPr>
        <w:t xml:space="preserve"> </w:t>
      </w:r>
      <w:r w:rsidRPr="004543A5">
        <w:rPr>
          <w:rFonts w:cs="Calibri"/>
        </w:rPr>
        <w:t>odgovornost i trošak vlasnika, odnosno korisnika.</w:t>
      </w:r>
    </w:p>
    <w:p w:rsidR="002D0FAB" w:rsidRPr="004543A5" w:rsidRDefault="002D0FAB" w:rsidP="002D0FAB">
      <w:pPr>
        <w:autoSpaceDE w:val="0"/>
        <w:autoSpaceDN w:val="0"/>
        <w:adjustRightInd w:val="0"/>
        <w:jc w:val="center"/>
        <w:rPr>
          <w:rFonts w:cs="Calibri"/>
          <w:b/>
        </w:rPr>
      </w:pPr>
      <w:r w:rsidRPr="004543A5">
        <w:rPr>
          <w:rFonts w:cs="Calibri"/>
          <w:b/>
        </w:rPr>
        <w:t>Članak</w:t>
      </w:r>
      <w:r>
        <w:rPr>
          <w:rFonts w:cs="Calibri"/>
          <w:b/>
        </w:rPr>
        <w:t xml:space="preserve"> 156.</w:t>
      </w:r>
    </w:p>
    <w:p w:rsidR="002D0FAB" w:rsidRDefault="002D0FAB" w:rsidP="002D0FAB">
      <w:pPr>
        <w:autoSpaceDE w:val="0"/>
        <w:autoSpaceDN w:val="0"/>
        <w:adjustRightInd w:val="0"/>
        <w:jc w:val="both"/>
        <w:rPr>
          <w:rFonts w:cs="Calibri"/>
        </w:rPr>
      </w:pPr>
      <w:r w:rsidRPr="004543A5">
        <w:rPr>
          <w:rFonts w:cs="Calibri"/>
        </w:rPr>
        <w:t xml:space="preserve"> </w:t>
      </w:r>
      <w:r>
        <w:rPr>
          <w:rFonts w:cs="Calibri"/>
        </w:rPr>
        <w:tab/>
      </w:r>
      <w:r w:rsidRPr="004543A5">
        <w:rPr>
          <w:rFonts w:cs="Calibri"/>
        </w:rPr>
        <w:t>Ukoliko je vlasnik ili korisnik protupravno postavljenog predmeta, naprave i objekta nepoznat,</w:t>
      </w:r>
      <w:r>
        <w:rPr>
          <w:rFonts w:cs="Calibri"/>
        </w:rPr>
        <w:t xml:space="preserve"> </w:t>
      </w:r>
      <w:r w:rsidRPr="004543A5">
        <w:rPr>
          <w:rFonts w:cs="Calibri"/>
        </w:rPr>
        <w:t xml:space="preserve">nalog za uklanjanje oglasit će se na oglasnoj ploči </w:t>
      </w:r>
      <w:r>
        <w:rPr>
          <w:rFonts w:cs="Calibri"/>
        </w:rPr>
        <w:t>Općine</w:t>
      </w:r>
      <w:r w:rsidRPr="004543A5">
        <w:rPr>
          <w:rFonts w:cs="Calibri"/>
        </w:rPr>
        <w:t>, u skladu s odredbama Zakona o općem upravnom</w:t>
      </w:r>
      <w:r>
        <w:rPr>
          <w:rFonts w:cs="Calibri"/>
        </w:rPr>
        <w:t xml:space="preserve"> </w:t>
      </w:r>
      <w:r w:rsidRPr="004543A5">
        <w:rPr>
          <w:rFonts w:cs="Calibri"/>
        </w:rPr>
        <w:t>postupku.</w:t>
      </w:r>
    </w:p>
    <w:p w:rsidR="002D0FAB" w:rsidRPr="004543A5" w:rsidRDefault="002D0FAB" w:rsidP="002D0FAB">
      <w:pPr>
        <w:autoSpaceDE w:val="0"/>
        <w:autoSpaceDN w:val="0"/>
        <w:adjustRightInd w:val="0"/>
        <w:ind w:firstLine="708"/>
        <w:jc w:val="both"/>
        <w:rPr>
          <w:rFonts w:cs="Calibri"/>
        </w:rPr>
      </w:pPr>
      <w:r w:rsidRPr="004543A5">
        <w:rPr>
          <w:rFonts w:cs="Calibri"/>
        </w:rPr>
        <w:t>Uklonjeni predmet, napravu ili objekt vlasnik će preuzeti po namirenju troškova čuvanja,</w:t>
      </w:r>
      <w:r>
        <w:rPr>
          <w:rFonts w:cs="Calibri"/>
        </w:rPr>
        <w:t xml:space="preserve"> </w:t>
      </w:r>
      <w:r w:rsidRPr="004543A5">
        <w:rPr>
          <w:rFonts w:cs="Calibri"/>
        </w:rPr>
        <w:t>prijevoza i drugih troškova, ako ih je bilo.</w:t>
      </w:r>
    </w:p>
    <w:p w:rsidR="002D0FAB" w:rsidRPr="004543A5" w:rsidRDefault="002D0FAB" w:rsidP="002D0FAB">
      <w:pPr>
        <w:autoSpaceDE w:val="0"/>
        <w:autoSpaceDN w:val="0"/>
        <w:adjustRightInd w:val="0"/>
        <w:jc w:val="center"/>
        <w:rPr>
          <w:rFonts w:cs="Calibri"/>
          <w:b/>
        </w:rPr>
      </w:pPr>
      <w:r w:rsidRPr="004543A5">
        <w:rPr>
          <w:rFonts w:cs="Calibri"/>
          <w:b/>
        </w:rPr>
        <w:t>Članak</w:t>
      </w:r>
      <w:r>
        <w:rPr>
          <w:rFonts w:cs="Calibri"/>
          <w:b/>
        </w:rPr>
        <w:t xml:space="preserve"> 157.</w:t>
      </w:r>
    </w:p>
    <w:p w:rsidR="002D0FAB" w:rsidRPr="004543A5" w:rsidRDefault="002D0FAB" w:rsidP="002D0FAB">
      <w:pPr>
        <w:autoSpaceDE w:val="0"/>
        <w:autoSpaceDN w:val="0"/>
        <w:adjustRightInd w:val="0"/>
        <w:ind w:firstLine="708"/>
        <w:jc w:val="both"/>
        <w:rPr>
          <w:rFonts w:cs="Calibri"/>
        </w:rPr>
      </w:pPr>
      <w:r w:rsidRPr="004543A5">
        <w:rPr>
          <w:rFonts w:cs="Calibri"/>
        </w:rPr>
        <w:t>Ako obaviješteni vlasnik ili korisnik ne preuzme uklonjen predmet, napravu ili objekt, ili ako vlasnik</w:t>
      </w:r>
      <w:r>
        <w:rPr>
          <w:rFonts w:cs="Calibri"/>
        </w:rPr>
        <w:t xml:space="preserve"> </w:t>
      </w:r>
      <w:r w:rsidRPr="004543A5">
        <w:rPr>
          <w:rFonts w:cs="Calibri"/>
        </w:rPr>
        <w:t>ili korisnik nije poznat ili ga nije bilo moguće obavijestiti u dva pokušaja, s uklonjenim predmetom,</w:t>
      </w:r>
      <w:r>
        <w:rPr>
          <w:rFonts w:cs="Calibri"/>
        </w:rPr>
        <w:t xml:space="preserve"> </w:t>
      </w:r>
      <w:r w:rsidRPr="004543A5">
        <w:rPr>
          <w:rFonts w:cs="Calibri"/>
        </w:rPr>
        <w:t>napravom ili objektom postupit će se po propisima koji uređuju postupanje s napuštenim stvarima.</w:t>
      </w:r>
    </w:p>
    <w:p w:rsidR="002D0FAB" w:rsidRPr="004543A5" w:rsidRDefault="002D0FAB" w:rsidP="002D0FAB">
      <w:pPr>
        <w:autoSpaceDE w:val="0"/>
        <w:autoSpaceDN w:val="0"/>
        <w:adjustRightInd w:val="0"/>
        <w:jc w:val="center"/>
        <w:rPr>
          <w:rFonts w:cs="Calibri"/>
          <w:b/>
        </w:rPr>
      </w:pPr>
      <w:r w:rsidRPr="004543A5">
        <w:rPr>
          <w:rFonts w:cs="Calibri"/>
          <w:b/>
        </w:rPr>
        <w:t>Članak</w:t>
      </w:r>
      <w:r>
        <w:rPr>
          <w:rFonts w:cs="Calibri"/>
          <w:b/>
        </w:rPr>
        <w:t xml:space="preserve"> 158.</w:t>
      </w:r>
    </w:p>
    <w:p w:rsidR="002D0FAB" w:rsidRDefault="002D0FAB" w:rsidP="002D0FAB">
      <w:pPr>
        <w:autoSpaceDE w:val="0"/>
        <w:autoSpaceDN w:val="0"/>
        <w:adjustRightInd w:val="0"/>
        <w:ind w:firstLine="708"/>
        <w:jc w:val="both"/>
        <w:rPr>
          <w:rFonts w:cs="Calibri"/>
        </w:rPr>
      </w:pPr>
      <w:r w:rsidRPr="004543A5">
        <w:rPr>
          <w:rFonts w:cs="Calibri"/>
        </w:rPr>
        <w:t>Ako predmet, naprava ili objekt koji je postavljen na javnu površinu temeljem odobrenja</w:t>
      </w:r>
      <w:r>
        <w:rPr>
          <w:rFonts w:cs="Calibri"/>
        </w:rPr>
        <w:t xml:space="preserve"> Jedinstvenog upravnog odjela</w:t>
      </w:r>
      <w:r w:rsidRPr="004543A5">
        <w:rPr>
          <w:rFonts w:cs="Calibri"/>
        </w:rPr>
        <w:t xml:space="preserve"> ima nedostatke ili oštećenja ili nije postavljen sukladno odobrenju, komunalni redar naredit</w:t>
      </w:r>
      <w:r>
        <w:rPr>
          <w:rFonts w:cs="Calibri"/>
        </w:rPr>
        <w:t xml:space="preserve"> </w:t>
      </w:r>
      <w:r w:rsidRPr="004543A5">
        <w:rPr>
          <w:rFonts w:cs="Calibri"/>
        </w:rPr>
        <w:t>će vlasniku odnosno korisniku, uklanjanje nedostataka ili oštećenja, odnosno njegovo postavljanje sukladno</w:t>
      </w:r>
      <w:r>
        <w:rPr>
          <w:rFonts w:cs="Calibri"/>
        </w:rPr>
        <w:t xml:space="preserve"> </w:t>
      </w:r>
      <w:r w:rsidRPr="004543A5">
        <w:rPr>
          <w:rFonts w:cs="Calibri"/>
        </w:rPr>
        <w:t>odobrenju.</w:t>
      </w:r>
    </w:p>
    <w:p w:rsidR="002D0FAB" w:rsidRPr="004543A5" w:rsidRDefault="002D0FAB" w:rsidP="002D0FAB">
      <w:pPr>
        <w:autoSpaceDE w:val="0"/>
        <w:autoSpaceDN w:val="0"/>
        <w:adjustRightInd w:val="0"/>
        <w:ind w:firstLine="708"/>
        <w:jc w:val="both"/>
        <w:rPr>
          <w:rFonts w:cs="Calibri"/>
        </w:rPr>
      </w:pPr>
      <w:r w:rsidRPr="004543A5">
        <w:rPr>
          <w:rFonts w:cs="Calibri"/>
        </w:rPr>
        <w:t>Ako vlasnik ili korisnik predmeta, naprave ili objekta u ostavljenom roku ne ukloni nedostatke ili</w:t>
      </w:r>
      <w:r>
        <w:rPr>
          <w:rFonts w:cs="Calibri"/>
        </w:rPr>
        <w:t xml:space="preserve"> </w:t>
      </w:r>
      <w:r w:rsidRPr="004543A5">
        <w:rPr>
          <w:rFonts w:cs="Calibri"/>
        </w:rPr>
        <w:t>oštećenja ili ne postavi predmet, napravu ili objekt sukladno odobrenju, komunalni redar naredit će njegovo</w:t>
      </w:r>
      <w:r>
        <w:rPr>
          <w:rFonts w:cs="Calibri"/>
        </w:rPr>
        <w:t xml:space="preserve"> </w:t>
      </w:r>
      <w:r w:rsidRPr="004543A5">
        <w:rPr>
          <w:rFonts w:cs="Calibri"/>
        </w:rPr>
        <w:t>uklanjanje s javne površine, o trošku vlasnika odnosno korisnika.</w:t>
      </w:r>
    </w:p>
    <w:p w:rsidR="002D0FAB" w:rsidRPr="004543A5" w:rsidRDefault="002D0FAB" w:rsidP="002D0FAB">
      <w:pPr>
        <w:autoSpaceDE w:val="0"/>
        <w:autoSpaceDN w:val="0"/>
        <w:adjustRightInd w:val="0"/>
        <w:jc w:val="center"/>
        <w:rPr>
          <w:rFonts w:cs="Calibri"/>
          <w:b/>
        </w:rPr>
      </w:pPr>
      <w:r w:rsidRPr="004543A5">
        <w:rPr>
          <w:rFonts w:cs="Calibri"/>
          <w:b/>
        </w:rPr>
        <w:t>Članak</w:t>
      </w:r>
      <w:r>
        <w:rPr>
          <w:rFonts w:cs="Calibri"/>
          <w:b/>
        </w:rPr>
        <w:t xml:space="preserve"> 159.</w:t>
      </w:r>
    </w:p>
    <w:p w:rsidR="002D0FAB" w:rsidRDefault="002D0FAB" w:rsidP="002D0FAB">
      <w:pPr>
        <w:autoSpaceDE w:val="0"/>
        <w:autoSpaceDN w:val="0"/>
        <w:adjustRightInd w:val="0"/>
        <w:ind w:firstLine="708"/>
        <w:jc w:val="both"/>
        <w:rPr>
          <w:rFonts w:cs="Calibri"/>
        </w:rPr>
      </w:pPr>
      <w:r w:rsidRPr="004543A5">
        <w:rPr>
          <w:rFonts w:cs="Calibri"/>
        </w:rPr>
        <w:t>Kad je za postavljanje predmeta, naprava i objekata na javnu površinu propisana ili ugovorena</w:t>
      </w:r>
      <w:r>
        <w:rPr>
          <w:rFonts w:cs="Calibri"/>
        </w:rPr>
        <w:t xml:space="preserve"> </w:t>
      </w:r>
      <w:r w:rsidRPr="004543A5">
        <w:rPr>
          <w:rFonts w:cs="Calibri"/>
        </w:rPr>
        <w:t xml:space="preserve">obveza plaćanja poreza i drugih naknada u korist </w:t>
      </w:r>
      <w:r>
        <w:rPr>
          <w:rFonts w:cs="Calibri"/>
        </w:rPr>
        <w:t>Općine</w:t>
      </w:r>
      <w:r w:rsidRPr="004543A5">
        <w:rPr>
          <w:rFonts w:cs="Calibri"/>
        </w:rPr>
        <w:t>, a njihov vlasnik ili korisnik kao obveznik uplate</w:t>
      </w:r>
      <w:r>
        <w:rPr>
          <w:rFonts w:cs="Calibri"/>
        </w:rPr>
        <w:t xml:space="preserve"> </w:t>
      </w:r>
      <w:r w:rsidRPr="004543A5">
        <w:rPr>
          <w:rFonts w:cs="Calibri"/>
        </w:rPr>
        <w:t>poreza i naknada ne podmiri svoju obvezu u roku od 30 dana od dana dospijeća, komunalni redar narediti će</w:t>
      </w:r>
      <w:r>
        <w:rPr>
          <w:rFonts w:cs="Calibri"/>
        </w:rPr>
        <w:t xml:space="preserve"> </w:t>
      </w:r>
      <w:r w:rsidRPr="004543A5">
        <w:rPr>
          <w:rFonts w:cs="Calibri"/>
        </w:rPr>
        <w:t>rješenjem uklanjanje postavljenog predmeta, naprave ili objekte s javne površine, po isteku roka od osam</w:t>
      </w:r>
      <w:r>
        <w:rPr>
          <w:rFonts w:cs="Calibri"/>
        </w:rPr>
        <w:t xml:space="preserve"> </w:t>
      </w:r>
      <w:r w:rsidRPr="004543A5">
        <w:rPr>
          <w:rFonts w:cs="Calibri"/>
        </w:rPr>
        <w:t>dana od izrečene pisane opomene.</w:t>
      </w:r>
    </w:p>
    <w:p w:rsidR="002D0FAB" w:rsidRPr="004543A5" w:rsidRDefault="002D0FAB" w:rsidP="002D0FAB">
      <w:pPr>
        <w:autoSpaceDE w:val="0"/>
        <w:autoSpaceDN w:val="0"/>
        <w:adjustRightInd w:val="0"/>
        <w:ind w:firstLine="708"/>
        <w:jc w:val="both"/>
        <w:rPr>
          <w:rFonts w:cs="Calibri"/>
        </w:rPr>
      </w:pPr>
      <w:r w:rsidRPr="004543A5">
        <w:rPr>
          <w:rFonts w:cs="Calibri"/>
        </w:rPr>
        <w:t>Ako vlasnik ili korisnik predmeta, naprave ili objekta ne postupi po rješenju komunalnog redara</w:t>
      </w:r>
      <w:r>
        <w:rPr>
          <w:rFonts w:cs="Calibri"/>
        </w:rPr>
        <w:t xml:space="preserve"> </w:t>
      </w:r>
      <w:r w:rsidRPr="004543A5">
        <w:rPr>
          <w:rFonts w:cs="Calibri"/>
        </w:rPr>
        <w:t>iz prethodnog stavka, izvršenje rješenja provest će se putem treće osobe na trošak vlasnika, odnosno</w:t>
      </w:r>
      <w:r>
        <w:rPr>
          <w:rFonts w:cs="Calibri"/>
        </w:rPr>
        <w:t xml:space="preserve"> </w:t>
      </w:r>
      <w:r w:rsidRPr="004543A5">
        <w:rPr>
          <w:rFonts w:cs="Calibri"/>
        </w:rPr>
        <w:t>korisnika.</w:t>
      </w:r>
    </w:p>
    <w:p w:rsidR="002D0FAB" w:rsidRDefault="002D0FAB" w:rsidP="002D0FAB">
      <w:pPr>
        <w:autoSpaceDE w:val="0"/>
        <w:autoSpaceDN w:val="0"/>
        <w:adjustRightInd w:val="0"/>
        <w:jc w:val="both"/>
        <w:rPr>
          <w:rFonts w:cs="Calibri"/>
        </w:rPr>
      </w:pPr>
    </w:p>
    <w:p w:rsidR="002D0FAB" w:rsidRPr="004543A5" w:rsidRDefault="002D0FAB" w:rsidP="002D0FAB">
      <w:pPr>
        <w:autoSpaceDE w:val="0"/>
        <w:autoSpaceDN w:val="0"/>
        <w:adjustRightInd w:val="0"/>
        <w:jc w:val="center"/>
        <w:rPr>
          <w:rFonts w:cs="Calibri"/>
          <w:b/>
        </w:rPr>
      </w:pPr>
      <w:r w:rsidRPr="004543A5">
        <w:rPr>
          <w:rFonts w:cs="Calibri"/>
          <w:b/>
        </w:rPr>
        <w:t>Članak</w:t>
      </w:r>
      <w:r>
        <w:rPr>
          <w:rFonts w:cs="Calibri"/>
          <w:b/>
        </w:rPr>
        <w:t xml:space="preserve"> 160.</w:t>
      </w:r>
    </w:p>
    <w:p w:rsidR="002D0FAB" w:rsidRDefault="002D0FAB" w:rsidP="002D0FAB">
      <w:pPr>
        <w:autoSpaceDE w:val="0"/>
        <w:autoSpaceDN w:val="0"/>
        <w:adjustRightInd w:val="0"/>
        <w:ind w:firstLine="708"/>
        <w:jc w:val="both"/>
        <w:rPr>
          <w:rFonts w:cs="Calibri"/>
        </w:rPr>
      </w:pPr>
      <w:r w:rsidRPr="004543A5">
        <w:rPr>
          <w:rFonts w:cs="Calibri"/>
        </w:rPr>
        <w:t>Komunalni redar naredit će vlasniku vozila koje se ne koristi u prometu (zbog dotrajalosti,</w:t>
      </w:r>
      <w:r>
        <w:rPr>
          <w:rFonts w:cs="Calibri"/>
        </w:rPr>
        <w:t xml:space="preserve"> </w:t>
      </w:r>
      <w:r w:rsidRPr="004543A5">
        <w:rPr>
          <w:rFonts w:cs="Calibri"/>
        </w:rPr>
        <w:t>oštećeno u sudaru, neregistrirano, neispravno i slično), kao i vlasniku kamperskog vozila, lake teretne</w:t>
      </w:r>
      <w:r>
        <w:rPr>
          <w:rFonts w:cs="Calibri"/>
        </w:rPr>
        <w:t xml:space="preserve"> </w:t>
      </w:r>
      <w:r w:rsidRPr="004543A5">
        <w:rPr>
          <w:rFonts w:cs="Calibri"/>
        </w:rPr>
        <w:t>prikolice i drugih priključnih vozila</w:t>
      </w:r>
      <w:r>
        <w:rPr>
          <w:rFonts w:cs="Calibri"/>
        </w:rPr>
        <w:t xml:space="preserve"> </w:t>
      </w:r>
      <w:r w:rsidRPr="004543A5">
        <w:rPr>
          <w:rFonts w:cs="Calibri"/>
        </w:rPr>
        <w:t>koji se nalaze na javnoj</w:t>
      </w:r>
      <w:r>
        <w:rPr>
          <w:rFonts w:cs="Calibri"/>
        </w:rPr>
        <w:t xml:space="preserve"> </w:t>
      </w:r>
      <w:r w:rsidRPr="004543A5">
        <w:rPr>
          <w:rFonts w:cs="Calibri"/>
        </w:rPr>
        <w:t>površini ili uz javnu površinu da u roku od tri dana ukloni vozilo s javne</w:t>
      </w:r>
      <w:r>
        <w:rPr>
          <w:rFonts w:cs="Calibri"/>
        </w:rPr>
        <w:t xml:space="preserve"> </w:t>
      </w:r>
      <w:r w:rsidRPr="004543A5">
        <w:rPr>
          <w:rFonts w:cs="Calibri"/>
        </w:rPr>
        <w:t>površine.</w:t>
      </w:r>
    </w:p>
    <w:p w:rsidR="002D0FAB" w:rsidRDefault="002D0FAB" w:rsidP="002D0FAB">
      <w:pPr>
        <w:autoSpaceDE w:val="0"/>
        <w:autoSpaceDN w:val="0"/>
        <w:adjustRightInd w:val="0"/>
        <w:ind w:firstLine="708"/>
        <w:jc w:val="both"/>
        <w:rPr>
          <w:rFonts w:cs="Calibri"/>
        </w:rPr>
      </w:pPr>
      <w:r w:rsidRPr="004543A5">
        <w:rPr>
          <w:rFonts w:cs="Calibri"/>
        </w:rPr>
        <w:t>Ako komunalni redar ne utvrdi tko je vlasnik vozila iz stavka 1. ovoga članka, ostavit će na</w:t>
      </w:r>
      <w:r>
        <w:rPr>
          <w:rFonts w:cs="Calibri"/>
        </w:rPr>
        <w:t xml:space="preserve"> </w:t>
      </w:r>
      <w:r w:rsidRPr="004543A5">
        <w:rPr>
          <w:rFonts w:cs="Calibri"/>
        </w:rPr>
        <w:t>vozilu obavijest vlasniku da ga ukloni s javne površine ili površine uz javnu površinu sukladno članku 10.</w:t>
      </w:r>
      <w:r>
        <w:rPr>
          <w:rFonts w:cs="Calibri"/>
        </w:rPr>
        <w:t xml:space="preserve"> </w:t>
      </w:r>
      <w:r w:rsidRPr="004543A5">
        <w:rPr>
          <w:rFonts w:cs="Calibri"/>
        </w:rPr>
        <w:t>ove Odluke, u roku od tri dana.</w:t>
      </w:r>
    </w:p>
    <w:p w:rsidR="002D0FAB" w:rsidRDefault="002D0FAB" w:rsidP="002D0FAB">
      <w:pPr>
        <w:autoSpaceDE w:val="0"/>
        <w:autoSpaceDN w:val="0"/>
        <w:adjustRightInd w:val="0"/>
        <w:ind w:firstLine="708"/>
        <w:jc w:val="both"/>
        <w:rPr>
          <w:rFonts w:cs="Calibri"/>
        </w:rPr>
      </w:pPr>
      <w:r w:rsidRPr="004543A5">
        <w:rPr>
          <w:rFonts w:cs="Calibri"/>
        </w:rPr>
        <w:t>Ako vlasnik vozila ne postupi po nalogu komunalnog redara, vozilo će biti uklonjeno putem treće</w:t>
      </w:r>
      <w:r>
        <w:rPr>
          <w:rFonts w:cs="Calibri"/>
        </w:rPr>
        <w:t xml:space="preserve"> </w:t>
      </w:r>
      <w:r w:rsidRPr="004543A5">
        <w:rPr>
          <w:rFonts w:cs="Calibri"/>
        </w:rPr>
        <w:t>osobe, a na odgovornost i trošak vlasnika vozila.</w:t>
      </w:r>
    </w:p>
    <w:p w:rsidR="002D0FAB" w:rsidRDefault="002D0FAB" w:rsidP="002D0FAB">
      <w:pPr>
        <w:autoSpaceDE w:val="0"/>
        <w:autoSpaceDN w:val="0"/>
        <w:adjustRightInd w:val="0"/>
        <w:ind w:firstLine="708"/>
        <w:jc w:val="both"/>
        <w:rPr>
          <w:rFonts w:cs="Calibri"/>
        </w:rPr>
      </w:pPr>
      <w:r w:rsidRPr="004543A5">
        <w:rPr>
          <w:rFonts w:cs="Calibri"/>
        </w:rPr>
        <w:t>Prisilno uklonjeno vozilo odvozi se na odgovarajuće odlagalište, o čemu je komunalno redarstvo,</w:t>
      </w:r>
      <w:r>
        <w:rPr>
          <w:rFonts w:cs="Calibri"/>
        </w:rPr>
        <w:t xml:space="preserve"> </w:t>
      </w:r>
      <w:r w:rsidRPr="004543A5">
        <w:rPr>
          <w:rFonts w:cs="Calibri"/>
        </w:rPr>
        <w:t>ako je to moguće, dužno obavijestiti vlasnika. Ako vlasnik vozila ne preuzme vozilo u roku od osam dana od</w:t>
      </w:r>
      <w:r>
        <w:rPr>
          <w:rFonts w:cs="Calibri"/>
        </w:rPr>
        <w:t xml:space="preserve"> </w:t>
      </w:r>
      <w:r w:rsidRPr="004543A5">
        <w:rPr>
          <w:rFonts w:cs="Calibri"/>
        </w:rPr>
        <w:t>dana primitka obavijesti i ne podmiri troškove uklanjanja i čuvanja (skladištenja) vozila, vozilo će biti</w:t>
      </w:r>
      <w:r>
        <w:rPr>
          <w:rFonts w:cs="Calibri"/>
        </w:rPr>
        <w:t xml:space="preserve"> </w:t>
      </w:r>
      <w:r w:rsidRPr="004543A5">
        <w:rPr>
          <w:rFonts w:cs="Calibri"/>
        </w:rPr>
        <w:t>prodano na javnoj dražbi.</w:t>
      </w:r>
    </w:p>
    <w:p w:rsidR="002D0FAB" w:rsidRPr="004543A5" w:rsidRDefault="002D0FAB" w:rsidP="002D0FAB">
      <w:pPr>
        <w:autoSpaceDE w:val="0"/>
        <w:autoSpaceDN w:val="0"/>
        <w:adjustRightInd w:val="0"/>
        <w:ind w:firstLine="708"/>
        <w:jc w:val="both"/>
        <w:rPr>
          <w:rFonts w:cs="Calibri"/>
        </w:rPr>
      </w:pPr>
      <w:r w:rsidRPr="004543A5">
        <w:rPr>
          <w:rFonts w:cs="Calibri"/>
        </w:rPr>
        <w:t>Iznimno od stavka 4. ovoga članka, neispravno vozilo koje vlasnik ne ukloni s javne površine, a u</w:t>
      </w:r>
      <w:r>
        <w:rPr>
          <w:rFonts w:cs="Calibri"/>
        </w:rPr>
        <w:t xml:space="preserve"> </w:t>
      </w:r>
      <w:r w:rsidRPr="004543A5">
        <w:rPr>
          <w:rFonts w:cs="Calibri"/>
        </w:rPr>
        <w:t>takvom je stanju da nije za popravak, bit će na vlasnikov trošak odmah odvezeno na reciklažu.</w:t>
      </w:r>
    </w:p>
    <w:p w:rsidR="002D0FAB" w:rsidRDefault="002D0FAB" w:rsidP="002D0FAB">
      <w:pPr>
        <w:autoSpaceDE w:val="0"/>
        <w:autoSpaceDN w:val="0"/>
        <w:adjustRightInd w:val="0"/>
        <w:jc w:val="both"/>
        <w:rPr>
          <w:rFonts w:cs="Calibri"/>
        </w:rPr>
      </w:pPr>
    </w:p>
    <w:p w:rsidR="002D0FAB" w:rsidRPr="00350F47" w:rsidRDefault="002D0FAB" w:rsidP="002D0FAB">
      <w:pPr>
        <w:autoSpaceDE w:val="0"/>
        <w:autoSpaceDN w:val="0"/>
        <w:adjustRightInd w:val="0"/>
        <w:jc w:val="center"/>
        <w:rPr>
          <w:rFonts w:cs="Calibri"/>
          <w:b/>
        </w:rPr>
      </w:pPr>
      <w:r w:rsidRPr="00350F47">
        <w:rPr>
          <w:rFonts w:cs="Calibri"/>
          <w:b/>
        </w:rPr>
        <w:t>Članak</w:t>
      </w:r>
      <w:r>
        <w:rPr>
          <w:rFonts w:cs="Calibri"/>
          <w:b/>
        </w:rPr>
        <w:t xml:space="preserve"> 161.</w:t>
      </w:r>
    </w:p>
    <w:p w:rsidR="002D0FAB" w:rsidRDefault="002D0FAB" w:rsidP="002D0FAB">
      <w:pPr>
        <w:autoSpaceDE w:val="0"/>
        <w:autoSpaceDN w:val="0"/>
        <w:adjustRightInd w:val="0"/>
        <w:ind w:firstLine="708"/>
        <w:jc w:val="both"/>
        <w:rPr>
          <w:rFonts w:cs="Calibri"/>
        </w:rPr>
      </w:pPr>
      <w:r w:rsidRPr="004543A5">
        <w:rPr>
          <w:rFonts w:cs="Calibri"/>
        </w:rPr>
        <w:t>Komunalni redar naložit će uklanjanje i premještanje vozila ostavljenog na javnoj zelenoj</w:t>
      </w:r>
      <w:r>
        <w:rPr>
          <w:rFonts w:cs="Calibri"/>
        </w:rPr>
        <w:t xml:space="preserve"> </w:t>
      </w:r>
      <w:r w:rsidRPr="004543A5">
        <w:rPr>
          <w:rFonts w:cs="Calibri"/>
        </w:rPr>
        <w:t xml:space="preserve">površini preko fizičke osobe obrtnika ili pravne osobe kojoj je </w:t>
      </w:r>
      <w:r>
        <w:rPr>
          <w:rFonts w:cs="Calibri"/>
        </w:rPr>
        <w:t>Općina</w:t>
      </w:r>
      <w:r w:rsidRPr="004543A5">
        <w:rPr>
          <w:rFonts w:cs="Calibri"/>
        </w:rPr>
        <w:t xml:space="preserve"> to povjeri</w:t>
      </w:r>
      <w:r>
        <w:rPr>
          <w:rFonts w:cs="Calibri"/>
        </w:rPr>
        <w:t>la</w:t>
      </w:r>
      <w:r w:rsidRPr="004543A5">
        <w:rPr>
          <w:rFonts w:cs="Calibri"/>
        </w:rPr>
        <w:t>, a na trošak vlasnika vozila.</w:t>
      </w:r>
    </w:p>
    <w:p w:rsidR="002D0FAB" w:rsidRDefault="002D0FAB" w:rsidP="002D0FAB">
      <w:pPr>
        <w:autoSpaceDE w:val="0"/>
        <w:autoSpaceDN w:val="0"/>
        <w:adjustRightInd w:val="0"/>
        <w:ind w:firstLine="708"/>
        <w:jc w:val="both"/>
        <w:rPr>
          <w:rFonts w:cs="Calibri"/>
        </w:rPr>
      </w:pPr>
      <w:r w:rsidRPr="004543A5">
        <w:rPr>
          <w:rFonts w:cs="Calibri"/>
        </w:rPr>
        <w:t>Komunalni redar naložit će uklanjanje i premještanje vozila bez registarskih pločica parkiranog</w:t>
      </w:r>
      <w:r>
        <w:rPr>
          <w:rFonts w:cs="Calibri"/>
        </w:rPr>
        <w:t xml:space="preserve"> </w:t>
      </w:r>
      <w:r w:rsidRPr="004543A5">
        <w:rPr>
          <w:rFonts w:cs="Calibri"/>
        </w:rPr>
        <w:t xml:space="preserve">na javnoj površini, preko pravne osobe ili fizičke osobe obrtnika kojoj je to </w:t>
      </w:r>
      <w:r>
        <w:rPr>
          <w:rFonts w:cs="Calibri"/>
        </w:rPr>
        <w:t>Općina</w:t>
      </w:r>
      <w:r w:rsidRPr="004543A5">
        <w:rPr>
          <w:rFonts w:cs="Calibri"/>
        </w:rPr>
        <w:t xml:space="preserve"> povjeri</w:t>
      </w:r>
      <w:r>
        <w:rPr>
          <w:rFonts w:cs="Calibri"/>
        </w:rPr>
        <w:t>la</w:t>
      </w:r>
      <w:r w:rsidRPr="004543A5">
        <w:rPr>
          <w:rFonts w:cs="Calibri"/>
        </w:rPr>
        <w:t>, a na odgovornost</w:t>
      </w:r>
      <w:r>
        <w:rPr>
          <w:rFonts w:cs="Calibri"/>
        </w:rPr>
        <w:t xml:space="preserve"> </w:t>
      </w:r>
      <w:r w:rsidRPr="004543A5">
        <w:rPr>
          <w:rFonts w:cs="Calibri"/>
        </w:rPr>
        <w:t>i trošak vlasnika vozila.</w:t>
      </w:r>
    </w:p>
    <w:p w:rsidR="002D0FAB" w:rsidRDefault="002D0FAB" w:rsidP="002D0FAB">
      <w:pPr>
        <w:autoSpaceDE w:val="0"/>
        <w:autoSpaceDN w:val="0"/>
        <w:adjustRightInd w:val="0"/>
        <w:ind w:firstLine="708"/>
        <w:jc w:val="both"/>
        <w:rPr>
          <w:rFonts w:cs="Calibri"/>
        </w:rPr>
      </w:pPr>
      <w:r w:rsidRPr="004543A5">
        <w:rPr>
          <w:rFonts w:cs="Calibri"/>
        </w:rPr>
        <w:t>Komunalni redar naložit će uklanjanje i premještanje vozila koje onemogućuje pristup vozilu za</w:t>
      </w:r>
      <w:r>
        <w:rPr>
          <w:rFonts w:cs="Calibri"/>
        </w:rPr>
        <w:t xml:space="preserve"> </w:t>
      </w:r>
      <w:r w:rsidRPr="004543A5">
        <w:rPr>
          <w:rFonts w:cs="Calibri"/>
        </w:rPr>
        <w:t>otpad do mjesta na kojem se nalaze posude za otpad, preko pravne osobe ili fizičke osobe obrtnika kojoj je</w:t>
      </w:r>
      <w:r>
        <w:rPr>
          <w:rFonts w:cs="Calibri"/>
        </w:rPr>
        <w:t xml:space="preserve"> Općina</w:t>
      </w:r>
      <w:r w:rsidRPr="004543A5">
        <w:rPr>
          <w:rFonts w:cs="Calibri"/>
        </w:rPr>
        <w:t xml:space="preserve"> to povjeri</w:t>
      </w:r>
      <w:r>
        <w:rPr>
          <w:rFonts w:cs="Calibri"/>
        </w:rPr>
        <w:t>la</w:t>
      </w:r>
      <w:r w:rsidRPr="004543A5">
        <w:rPr>
          <w:rFonts w:cs="Calibri"/>
        </w:rPr>
        <w:t>, a na odgovornost i trošak vlasnika.</w:t>
      </w:r>
    </w:p>
    <w:p w:rsidR="002D0FAB" w:rsidRPr="00350F47" w:rsidRDefault="002D0FAB" w:rsidP="002D0FAB">
      <w:pPr>
        <w:autoSpaceDE w:val="0"/>
        <w:autoSpaceDN w:val="0"/>
        <w:adjustRightInd w:val="0"/>
        <w:jc w:val="center"/>
        <w:rPr>
          <w:rFonts w:cs="Calibri"/>
          <w:b/>
        </w:rPr>
      </w:pPr>
      <w:r w:rsidRPr="00350F47">
        <w:rPr>
          <w:rFonts w:cs="Calibri"/>
          <w:b/>
        </w:rPr>
        <w:t>Člana</w:t>
      </w:r>
      <w:r>
        <w:rPr>
          <w:rFonts w:cs="Calibri"/>
          <w:b/>
        </w:rPr>
        <w:t>k 162.</w:t>
      </w:r>
    </w:p>
    <w:p w:rsidR="002D0FAB" w:rsidRDefault="002D0FAB" w:rsidP="002D0FAB">
      <w:pPr>
        <w:autoSpaceDE w:val="0"/>
        <w:autoSpaceDN w:val="0"/>
        <w:adjustRightInd w:val="0"/>
        <w:ind w:firstLine="708"/>
        <w:jc w:val="both"/>
        <w:rPr>
          <w:rFonts w:cs="Calibri"/>
        </w:rPr>
      </w:pPr>
      <w:r w:rsidRPr="004543A5">
        <w:rPr>
          <w:rFonts w:cs="Calibri"/>
        </w:rPr>
        <w:t>Reklame koje su postavljene bez odobrenja, odnosno suprotno odobrenju, ili po odobrenju kojem</w:t>
      </w:r>
      <w:r>
        <w:rPr>
          <w:rFonts w:cs="Calibri"/>
        </w:rPr>
        <w:t xml:space="preserve"> </w:t>
      </w:r>
      <w:r w:rsidRPr="004543A5">
        <w:rPr>
          <w:rFonts w:cs="Calibri"/>
        </w:rPr>
        <w:t>je istekao rok, odmah će se ukloniti.</w:t>
      </w:r>
    </w:p>
    <w:p w:rsidR="002D0FAB" w:rsidRPr="004543A5" w:rsidRDefault="002D0FAB" w:rsidP="002D0FAB">
      <w:pPr>
        <w:autoSpaceDE w:val="0"/>
        <w:autoSpaceDN w:val="0"/>
        <w:adjustRightInd w:val="0"/>
        <w:ind w:firstLine="708"/>
        <w:jc w:val="both"/>
        <w:rPr>
          <w:rFonts w:cs="Calibri"/>
        </w:rPr>
      </w:pPr>
      <w:r w:rsidRPr="004543A5">
        <w:rPr>
          <w:rFonts w:cs="Calibri"/>
        </w:rPr>
        <w:t>Reklame će se ukloniti posredstvom komunalnog redarstva ili putem treće osobe, a o trošku</w:t>
      </w:r>
      <w:r>
        <w:rPr>
          <w:rFonts w:cs="Calibri"/>
        </w:rPr>
        <w:t xml:space="preserve"> </w:t>
      </w:r>
      <w:r w:rsidRPr="004543A5">
        <w:rPr>
          <w:rFonts w:cs="Calibri"/>
        </w:rPr>
        <w:t>vlasnika.</w:t>
      </w:r>
    </w:p>
    <w:p w:rsidR="002D0FAB" w:rsidRPr="00382FFF" w:rsidRDefault="002D0FAB" w:rsidP="002D0FAB">
      <w:pPr>
        <w:autoSpaceDE w:val="0"/>
        <w:autoSpaceDN w:val="0"/>
        <w:adjustRightInd w:val="0"/>
        <w:rPr>
          <w:rFonts w:cs="Calibri"/>
        </w:rPr>
      </w:pPr>
    </w:p>
    <w:p w:rsidR="002D0FAB" w:rsidRDefault="002D0FAB" w:rsidP="002D0FAB">
      <w:pPr>
        <w:numPr>
          <w:ilvl w:val="0"/>
          <w:numId w:val="17"/>
        </w:numPr>
        <w:suppressAutoHyphens/>
        <w:autoSpaceDE w:val="0"/>
        <w:autoSpaceDN w:val="0"/>
        <w:adjustRightInd w:val="0"/>
        <w:spacing w:after="0" w:line="240" w:lineRule="auto"/>
        <w:jc w:val="both"/>
        <w:rPr>
          <w:rFonts w:cs="Calibri"/>
          <w:b/>
        </w:rPr>
      </w:pPr>
      <w:r>
        <w:rPr>
          <w:rFonts w:cs="Calibri"/>
          <w:b/>
        </w:rPr>
        <w:t>KOMUNALNI REDAR</w:t>
      </w:r>
    </w:p>
    <w:p w:rsidR="002D0FAB" w:rsidRDefault="002D0FAB" w:rsidP="002D0FAB">
      <w:pPr>
        <w:autoSpaceDE w:val="0"/>
        <w:autoSpaceDN w:val="0"/>
        <w:adjustRightInd w:val="0"/>
        <w:jc w:val="both"/>
        <w:rPr>
          <w:rFonts w:cs="Calibri"/>
          <w:b/>
        </w:rPr>
      </w:pPr>
    </w:p>
    <w:p w:rsidR="002D0FAB" w:rsidRDefault="002D0FAB" w:rsidP="002D0FAB">
      <w:pPr>
        <w:autoSpaceDE w:val="0"/>
        <w:autoSpaceDN w:val="0"/>
        <w:adjustRightInd w:val="0"/>
        <w:jc w:val="center"/>
        <w:rPr>
          <w:rFonts w:cs="Calibri"/>
          <w:b/>
        </w:rPr>
      </w:pPr>
      <w:r>
        <w:rPr>
          <w:rFonts w:cs="Calibri"/>
          <w:b/>
        </w:rPr>
        <w:t>Članak 163.</w:t>
      </w:r>
    </w:p>
    <w:p w:rsidR="002D0FAB" w:rsidRPr="006D4500" w:rsidRDefault="002D0FAB" w:rsidP="002D0FAB">
      <w:pPr>
        <w:autoSpaceDE w:val="0"/>
        <w:autoSpaceDN w:val="0"/>
        <w:adjustRightInd w:val="0"/>
        <w:ind w:firstLine="708"/>
        <w:jc w:val="both"/>
        <w:rPr>
          <w:rFonts w:cs="Calibri"/>
        </w:rPr>
      </w:pPr>
      <w:r w:rsidRPr="006D4500">
        <w:rPr>
          <w:rFonts w:cs="Calibri"/>
        </w:rPr>
        <w:t>Poslove nadzora koje na temelju Zakona o komunalnom gospodarstvu obavlja</w:t>
      </w:r>
      <w:r>
        <w:rPr>
          <w:rFonts w:cs="Calibri"/>
        </w:rPr>
        <w:t xml:space="preserve"> Jedinstveni u</w:t>
      </w:r>
      <w:r w:rsidRPr="006D4500">
        <w:rPr>
          <w:rFonts w:cs="Calibri"/>
        </w:rPr>
        <w:t>pravni odjel provod</w:t>
      </w:r>
      <w:r>
        <w:rPr>
          <w:rFonts w:cs="Calibri"/>
        </w:rPr>
        <w:t>i</w:t>
      </w:r>
      <w:r w:rsidRPr="006D4500">
        <w:rPr>
          <w:rFonts w:cs="Calibri"/>
        </w:rPr>
        <w:t xml:space="preserve"> komunalni redar kao službeni</w:t>
      </w:r>
      <w:r>
        <w:rPr>
          <w:rFonts w:cs="Calibri"/>
        </w:rPr>
        <w:t xml:space="preserve">k </w:t>
      </w:r>
      <w:r w:rsidRPr="006D4500">
        <w:rPr>
          <w:rFonts w:cs="Calibri"/>
        </w:rPr>
        <w:t xml:space="preserve">tog </w:t>
      </w:r>
      <w:r>
        <w:rPr>
          <w:rFonts w:cs="Calibri"/>
        </w:rPr>
        <w:t>Jedinstvenog u</w:t>
      </w:r>
      <w:r w:rsidRPr="006D4500">
        <w:rPr>
          <w:rFonts w:cs="Calibri"/>
        </w:rPr>
        <w:t>pravnog odjela.</w:t>
      </w:r>
    </w:p>
    <w:p w:rsidR="002D0FAB" w:rsidRDefault="002D0FAB" w:rsidP="002D0FAB">
      <w:pPr>
        <w:autoSpaceDE w:val="0"/>
        <w:autoSpaceDN w:val="0"/>
        <w:adjustRightInd w:val="0"/>
        <w:ind w:firstLine="708"/>
        <w:jc w:val="both"/>
        <w:rPr>
          <w:rFonts w:cs="Calibri"/>
        </w:rPr>
      </w:pPr>
      <w:r w:rsidRPr="006D4500">
        <w:rPr>
          <w:rFonts w:cs="Calibri"/>
        </w:rPr>
        <w:t>Ovlasti obavljanja nadzora komunaln</w:t>
      </w:r>
      <w:r>
        <w:rPr>
          <w:rFonts w:cs="Calibri"/>
        </w:rPr>
        <w:t>og</w:t>
      </w:r>
      <w:r w:rsidRPr="006D4500">
        <w:rPr>
          <w:rFonts w:cs="Calibri"/>
        </w:rPr>
        <w:t xml:space="preserve"> redara iz prethodnog stavka ovog članka</w:t>
      </w:r>
      <w:r>
        <w:rPr>
          <w:rFonts w:cs="Calibri"/>
        </w:rPr>
        <w:t xml:space="preserve"> </w:t>
      </w:r>
      <w:r w:rsidRPr="006D4500">
        <w:rPr>
          <w:rFonts w:cs="Calibri"/>
        </w:rPr>
        <w:t>propisane su Zakonom o komunalnom gospodarstvu, Odlukom o komunalnom redu,</w:t>
      </w:r>
      <w:r>
        <w:rPr>
          <w:rFonts w:cs="Calibri"/>
        </w:rPr>
        <w:t xml:space="preserve"> </w:t>
      </w:r>
      <w:r w:rsidRPr="006D4500">
        <w:rPr>
          <w:rFonts w:cs="Calibri"/>
        </w:rPr>
        <w:t>ostalim odlukama koje propisuju komunalni red i posebnim zakonima.</w:t>
      </w:r>
    </w:p>
    <w:p w:rsidR="002D0FAB" w:rsidRDefault="002D0FAB" w:rsidP="002D0FAB">
      <w:pPr>
        <w:autoSpaceDE w:val="0"/>
        <w:autoSpaceDN w:val="0"/>
        <w:adjustRightInd w:val="0"/>
        <w:jc w:val="both"/>
        <w:rPr>
          <w:rFonts w:cs="Calibri"/>
        </w:rPr>
      </w:pPr>
    </w:p>
    <w:p w:rsidR="002D0FAB" w:rsidRDefault="002D0FAB" w:rsidP="002D0FAB">
      <w:pPr>
        <w:autoSpaceDE w:val="0"/>
        <w:autoSpaceDN w:val="0"/>
        <w:adjustRightInd w:val="0"/>
        <w:jc w:val="center"/>
        <w:rPr>
          <w:rFonts w:cs="Calibri"/>
          <w:b/>
        </w:rPr>
      </w:pPr>
      <w:r>
        <w:rPr>
          <w:rFonts w:cs="Calibri"/>
          <w:b/>
        </w:rPr>
        <w:t>Članak 164.</w:t>
      </w:r>
    </w:p>
    <w:p w:rsidR="002D0FAB" w:rsidRPr="006A75F9" w:rsidRDefault="002D0FAB" w:rsidP="002D0FAB">
      <w:pPr>
        <w:autoSpaceDE w:val="0"/>
        <w:autoSpaceDN w:val="0"/>
        <w:adjustRightInd w:val="0"/>
        <w:rPr>
          <w:rFonts w:cs="Calibri"/>
        </w:rPr>
      </w:pPr>
      <w:r>
        <w:rPr>
          <w:rFonts w:cs="Calibri"/>
          <w:b/>
        </w:rPr>
        <w:tab/>
      </w:r>
      <w:r w:rsidRPr="006A75F9">
        <w:rPr>
          <w:rFonts w:cs="Calibri"/>
        </w:rPr>
        <w:t>Komunalni redar u obavljanju službene dužnosti nosi službenu odoru i ima službenu iskaznicu.</w:t>
      </w:r>
    </w:p>
    <w:p w:rsidR="002D0FAB" w:rsidRPr="006A75F9" w:rsidRDefault="002D0FAB" w:rsidP="002D0FAB">
      <w:pPr>
        <w:autoSpaceDE w:val="0"/>
        <w:autoSpaceDN w:val="0"/>
        <w:adjustRightInd w:val="0"/>
        <w:rPr>
          <w:rFonts w:cs="Calibri"/>
        </w:rPr>
      </w:pPr>
      <w:r w:rsidRPr="006A75F9">
        <w:rPr>
          <w:rFonts w:cs="Calibri"/>
        </w:rPr>
        <w:tab/>
        <w:t>Izgled službene odore te izgled i sadržaj službene iskaznice komunalnog redara propisuje predstavničko tijelo jedinice lokalne samouprave odlukom.</w:t>
      </w:r>
    </w:p>
    <w:p w:rsidR="002D0FAB" w:rsidRDefault="002D0FAB" w:rsidP="002D0FAB">
      <w:pPr>
        <w:autoSpaceDE w:val="0"/>
        <w:autoSpaceDN w:val="0"/>
        <w:adjustRightInd w:val="0"/>
        <w:jc w:val="center"/>
        <w:rPr>
          <w:rFonts w:cs="Calibri"/>
          <w:b/>
        </w:rPr>
      </w:pPr>
      <w:r>
        <w:rPr>
          <w:rFonts w:cs="Calibri"/>
          <w:b/>
        </w:rPr>
        <w:t>Članak 165.</w:t>
      </w:r>
    </w:p>
    <w:p w:rsidR="002D0FAB" w:rsidRPr="006D4500" w:rsidRDefault="002D0FAB" w:rsidP="002D0FAB">
      <w:pPr>
        <w:autoSpaceDE w:val="0"/>
        <w:autoSpaceDN w:val="0"/>
        <w:adjustRightInd w:val="0"/>
        <w:jc w:val="both"/>
        <w:rPr>
          <w:rFonts w:cs="Calibri"/>
        </w:rPr>
      </w:pPr>
      <w:r>
        <w:rPr>
          <w:rFonts w:cs="Calibri"/>
          <w:b/>
        </w:rPr>
        <w:tab/>
      </w:r>
      <w:r w:rsidRPr="006D4500">
        <w:rPr>
          <w:rFonts w:cs="Calibri"/>
        </w:rPr>
        <w:t>Komunalni redari dužni su surađivati s mjesnim odborima radi učinkovitog obavljanja svoje službe.</w:t>
      </w:r>
    </w:p>
    <w:p w:rsidR="002D0FAB" w:rsidRPr="006D4500" w:rsidRDefault="002D0FAB" w:rsidP="002D0FAB">
      <w:pPr>
        <w:autoSpaceDE w:val="0"/>
        <w:autoSpaceDN w:val="0"/>
        <w:adjustRightInd w:val="0"/>
        <w:ind w:firstLine="708"/>
        <w:jc w:val="both"/>
        <w:rPr>
          <w:rFonts w:cs="Calibri"/>
        </w:rPr>
      </w:pPr>
      <w:r w:rsidRPr="006D4500">
        <w:rPr>
          <w:rFonts w:cs="Calibri"/>
        </w:rPr>
        <w:t xml:space="preserve">Mjesni odbori obavještavaju </w:t>
      </w:r>
      <w:r>
        <w:rPr>
          <w:rFonts w:cs="Calibri"/>
        </w:rPr>
        <w:t xml:space="preserve">Jedinstveni upravni odjel Općine Čeminac o </w:t>
      </w:r>
      <w:r w:rsidRPr="006D4500">
        <w:rPr>
          <w:rFonts w:cs="Calibri"/>
        </w:rPr>
        <w:t>uočenim nepravilnostima i nedostacima na svom području.</w:t>
      </w:r>
    </w:p>
    <w:p w:rsidR="002D0FAB" w:rsidRDefault="002D0FAB" w:rsidP="002D0FAB">
      <w:pPr>
        <w:autoSpaceDE w:val="0"/>
        <w:autoSpaceDN w:val="0"/>
        <w:adjustRightInd w:val="0"/>
        <w:jc w:val="both"/>
        <w:rPr>
          <w:rFonts w:cs="Calibri"/>
        </w:rPr>
      </w:pPr>
    </w:p>
    <w:p w:rsidR="002D0FAB" w:rsidRDefault="002D0FAB" w:rsidP="002D0FAB">
      <w:pPr>
        <w:autoSpaceDE w:val="0"/>
        <w:autoSpaceDN w:val="0"/>
        <w:adjustRightInd w:val="0"/>
        <w:jc w:val="center"/>
        <w:rPr>
          <w:rFonts w:cs="Calibri"/>
          <w:b/>
        </w:rPr>
      </w:pPr>
      <w:r>
        <w:rPr>
          <w:rFonts w:cs="Calibri"/>
          <w:b/>
        </w:rPr>
        <w:t>Članak 166.</w:t>
      </w:r>
    </w:p>
    <w:p w:rsidR="002D0FAB" w:rsidRPr="006D4500" w:rsidRDefault="002D0FAB" w:rsidP="002D0FAB">
      <w:pPr>
        <w:autoSpaceDE w:val="0"/>
        <w:autoSpaceDN w:val="0"/>
        <w:adjustRightInd w:val="0"/>
        <w:ind w:firstLine="708"/>
        <w:jc w:val="both"/>
        <w:rPr>
          <w:rFonts w:cs="Calibri"/>
        </w:rPr>
      </w:pPr>
      <w:r w:rsidRPr="006D4500">
        <w:rPr>
          <w:rFonts w:cs="Calibri"/>
        </w:rPr>
        <w:t xml:space="preserve">U provedbi nadzora nad provedbom </w:t>
      </w:r>
      <w:r>
        <w:rPr>
          <w:rFonts w:cs="Calibri"/>
        </w:rPr>
        <w:t>ove O</w:t>
      </w:r>
      <w:r w:rsidRPr="006D4500">
        <w:rPr>
          <w:rFonts w:cs="Calibri"/>
        </w:rPr>
        <w:t>dluke komunalni redar je ovlašten:</w:t>
      </w:r>
    </w:p>
    <w:p w:rsidR="002D0FAB"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6D4500">
        <w:rPr>
          <w:rFonts w:cs="Calibri"/>
        </w:rPr>
        <w:t xml:space="preserve">zatražiti i pregledati isprave (osobna iskaznica, putovnica, izvod iz sudskog registra i </w:t>
      </w:r>
      <w:proofErr w:type="spellStart"/>
      <w:r w:rsidRPr="006D4500">
        <w:rPr>
          <w:rFonts w:cs="Calibri"/>
        </w:rPr>
        <w:t>sl</w:t>
      </w:r>
      <w:proofErr w:type="spellEnd"/>
      <w:r w:rsidRPr="006D4500">
        <w:rPr>
          <w:rFonts w:cs="Calibri"/>
        </w:rPr>
        <w:t>.) na temelju kojih može utvrditi identitet stranke odnosno zakonskog zastupnika stranke, kao i drugih osoba nazočnih prilikom nadzora</w:t>
      </w:r>
    </w:p>
    <w:p w:rsidR="002D0FAB"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6D4500">
        <w:rPr>
          <w:rFonts w:cs="Calibri"/>
        </w:rPr>
        <w:t>uzimati izjave od odgovornih osoba radi pribavljanja dokaza o činjenicama koje se ne mogu izravno utvrditi, kao i od drugih osoba nazočnih prilikom nadzora</w:t>
      </w:r>
    </w:p>
    <w:p w:rsidR="002D0FAB"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6D4500">
        <w:rPr>
          <w:rFonts w:cs="Calibri"/>
        </w:rPr>
        <w:t>zatražiti pisanim putem od stranke točne i potpune podatke i dokumentaciju potrebnu u nadzoru</w:t>
      </w:r>
    </w:p>
    <w:p w:rsidR="002D0FAB"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6D4500">
        <w:rPr>
          <w:rFonts w:cs="Calibri"/>
        </w:rPr>
        <w:t xml:space="preserve">prikupljati dokaze i utvrđivati činjenično stanje na vizualni i drugi odgovarajući način (fotografiranjem, snimanjem kamerom, videozapisom i </w:t>
      </w:r>
      <w:proofErr w:type="spellStart"/>
      <w:r w:rsidRPr="006D4500">
        <w:rPr>
          <w:rFonts w:cs="Calibri"/>
        </w:rPr>
        <w:t>sl</w:t>
      </w:r>
      <w:proofErr w:type="spellEnd"/>
      <w:r w:rsidRPr="006D4500">
        <w:rPr>
          <w:rFonts w:cs="Calibri"/>
        </w:rPr>
        <w:t>.)</w:t>
      </w:r>
    </w:p>
    <w:p w:rsidR="002D0FAB"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4E4E25">
        <w:rPr>
          <w:rFonts w:cs="Calibri"/>
        </w:rPr>
        <w:t>obavljati kontrolu nad objektima, uređajima i površinama,</w:t>
      </w:r>
    </w:p>
    <w:p w:rsidR="002D0FAB"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4E4E25">
        <w:rPr>
          <w:rFonts w:cs="Calibri"/>
        </w:rPr>
        <w:t>odrediti izvršenje obveza ako utvrde da se one ne obavljaju ili se obavljaju</w:t>
      </w:r>
      <w:r>
        <w:rPr>
          <w:rFonts w:cs="Calibri"/>
        </w:rPr>
        <w:t xml:space="preserve"> </w:t>
      </w:r>
      <w:r w:rsidRPr="004E4E25">
        <w:rPr>
          <w:rFonts w:cs="Calibri"/>
        </w:rPr>
        <w:t>nepravilno,</w:t>
      </w:r>
    </w:p>
    <w:p w:rsidR="002D0FAB"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4E4E25">
        <w:rPr>
          <w:rFonts w:cs="Calibri"/>
        </w:rPr>
        <w:t>odrediti obustavu radova koji se obavljaju suprotno propisima,</w:t>
      </w:r>
    </w:p>
    <w:p w:rsidR="002D0FAB"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4E4E25">
        <w:rPr>
          <w:rFonts w:cs="Calibri"/>
        </w:rPr>
        <w:t>zabraniti upotrebu neispravnog objekta, naprave ili slično i upotrebu prostora dok se</w:t>
      </w:r>
      <w:r>
        <w:rPr>
          <w:rFonts w:cs="Calibri"/>
        </w:rPr>
        <w:t xml:space="preserve"> </w:t>
      </w:r>
      <w:r w:rsidRPr="004E4E25">
        <w:rPr>
          <w:rFonts w:cs="Calibri"/>
        </w:rPr>
        <w:t>ne otklone nedostaci,</w:t>
      </w:r>
    </w:p>
    <w:p w:rsidR="002D0FAB"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4E4E25">
        <w:rPr>
          <w:rFonts w:cs="Calibri"/>
        </w:rPr>
        <w:t>odrediti uklanjanje predmeta, objekata, naprava ili uređaja,</w:t>
      </w:r>
    </w:p>
    <w:p w:rsidR="002D0FAB"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4E4E25">
        <w:rPr>
          <w:rFonts w:cs="Calibri"/>
        </w:rPr>
        <w:t>narediti hitne privremene mjere za zaštitu sigurnosti stanovništva ili imovine,</w:t>
      </w:r>
      <w:r>
        <w:rPr>
          <w:rFonts w:cs="Calibri"/>
        </w:rPr>
        <w:t xml:space="preserve"> </w:t>
      </w:r>
      <w:r w:rsidRPr="004E4E25">
        <w:rPr>
          <w:rFonts w:cs="Calibri"/>
        </w:rPr>
        <w:t>odnosno za sprečavanje štete,</w:t>
      </w:r>
    </w:p>
    <w:p w:rsidR="002D0FAB"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4E4E25">
        <w:rPr>
          <w:rFonts w:cs="Calibri"/>
        </w:rPr>
        <w:t>odrediti fizičkim i pravnim osobama podnošenje odgovarajućih izvješća o</w:t>
      </w:r>
      <w:r>
        <w:rPr>
          <w:rFonts w:cs="Calibri"/>
        </w:rPr>
        <w:t xml:space="preserve"> </w:t>
      </w:r>
      <w:r w:rsidRPr="004E4E25">
        <w:rPr>
          <w:rFonts w:cs="Calibri"/>
        </w:rPr>
        <w:t>uklanjanju utvrđenih nedostataka,</w:t>
      </w:r>
    </w:p>
    <w:p w:rsidR="002D0FAB"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4E4E25">
        <w:rPr>
          <w:rFonts w:cs="Calibri"/>
        </w:rPr>
        <w:t>naplaćivati na licu mjesta novčane kazne,</w:t>
      </w:r>
    </w:p>
    <w:p w:rsidR="002D0FAB" w:rsidRDefault="002D0FAB" w:rsidP="002D0FAB">
      <w:pPr>
        <w:numPr>
          <w:ilvl w:val="0"/>
          <w:numId w:val="18"/>
        </w:numPr>
        <w:suppressAutoHyphens/>
        <w:autoSpaceDE w:val="0"/>
        <w:autoSpaceDN w:val="0"/>
        <w:adjustRightInd w:val="0"/>
        <w:spacing w:after="0" w:line="240" w:lineRule="auto"/>
        <w:ind w:left="284" w:hanging="284"/>
        <w:jc w:val="both"/>
        <w:rPr>
          <w:rFonts w:cs="Calibri"/>
        </w:rPr>
      </w:pPr>
      <w:r w:rsidRPr="004E4E25">
        <w:rPr>
          <w:rFonts w:cs="Calibri"/>
        </w:rPr>
        <w:t>obavljati i druge radnje u svrhu provedbe nadzora.</w:t>
      </w:r>
    </w:p>
    <w:p w:rsidR="002D0FAB" w:rsidRDefault="002D0FAB" w:rsidP="002D0FAB">
      <w:pPr>
        <w:autoSpaceDE w:val="0"/>
        <w:autoSpaceDN w:val="0"/>
        <w:adjustRightInd w:val="0"/>
        <w:jc w:val="both"/>
        <w:rPr>
          <w:rFonts w:cs="Calibri"/>
        </w:rPr>
      </w:pPr>
    </w:p>
    <w:p w:rsidR="002D0FAB" w:rsidRDefault="002D0FAB" w:rsidP="002D0FAB">
      <w:pPr>
        <w:autoSpaceDE w:val="0"/>
        <w:autoSpaceDN w:val="0"/>
        <w:adjustRightInd w:val="0"/>
        <w:jc w:val="center"/>
        <w:rPr>
          <w:rFonts w:cs="Calibri"/>
          <w:b/>
        </w:rPr>
      </w:pPr>
      <w:r>
        <w:rPr>
          <w:rFonts w:cs="Calibri"/>
          <w:b/>
        </w:rPr>
        <w:t>Članak 167.</w:t>
      </w:r>
    </w:p>
    <w:p w:rsidR="002D0FAB" w:rsidRPr="004E4E25" w:rsidRDefault="002D0FAB" w:rsidP="002D0FAB">
      <w:pPr>
        <w:autoSpaceDE w:val="0"/>
        <w:autoSpaceDN w:val="0"/>
        <w:adjustRightInd w:val="0"/>
        <w:ind w:firstLine="708"/>
        <w:jc w:val="both"/>
        <w:rPr>
          <w:rFonts w:cs="Calibri"/>
        </w:rPr>
      </w:pPr>
      <w:r w:rsidRPr="004E4E25">
        <w:rPr>
          <w:rFonts w:cs="Calibri"/>
        </w:rPr>
        <w:t>Poduzimanje mjera komunaln</w:t>
      </w:r>
      <w:r>
        <w:rPr>
          <w:rFonts w:cs="Calibri"/>
        </w:rPr>
        <w:t>og</w:t>
      </w:r>
      <w:r w:rsidRPr="004E4E25">
        <w:rPr>
          <w:rFonts w:cs="Calibri"/>
        </w:rPr>
        <w:t xml:space="preserve"> redara smatra se hitnim i od javnog je interesa</w:t>
      </w:r>
      <w:r>
        <w:rPr>
          <w:rFonts w:cs="Calibri"/>
        </w:rPr>
        <w:t xml:space="preserve"> </w:t>
      </w:r>
      <w:r w:rsidRPr="004E4E25">
        <w:rPr>
          <w:rFonts w:cs="Calibri"/>
        </w:rPr>
        <w:t xml:space="preserve">za </w:t>
      </w:r>
      <w:r>
        <w:rPr>
          <w:rFonts w:cs="Calibri"/>
        </w:rPr>
        <w:t>Općinu Čeminac</w:t>
      </w:r>
      <w:r w:rsidRPr="004E4E25">
        <w:rPr>
          <w:rFonts w:cs="Calibri"/>
        </w:rPr>
        <w:t>.</w:t>
      </w:r>
    </w:p>
    <w:p w:rsidR="002D0FAB" w:rsidRPr="004E4E25" w:rsidRDefault="002D0FAB" w:rsidP="002D0FAB">
      <w:pPr>
        <w:autoSpaceDE w:val="0"/>
        <w:autoSpaceDN w:val="0"/>
        <w:adjustRightInd w:val="0"/>
        <w:ind w:firstLine="708"/>
        <w:jc w:val="both"/>
        <w:rPr>
          <w:rFonts w:cs="Calibri"/>
        </w:rPr>
      </w:pPr>
      <w:r w:rsidRPr="004E4E25">
        <w:rPr>
          <w:rFonts w:cs="Calibri"/>
        </w:rPr>
        <w:t>Komunalni redar kada utvrd</w:t>
      </w:r>
      <w:r>
        <w:rPr>
          <w:rFonts w:cs="Calibri"/>
        </w:rPr>
        <w:t>i</w:t>
      </w:r>
      <w:r w:rsidRPr="004E4E25">
        <w:rPr>
          <w:rFonts w:cs="Calibri"/>
        </w:rPr>
        <w:t xml:space="preserve"> povredu propisa čije su izvršenje ovlašteni</w:t>
      </w:r>
      <w:r>
        <w:rPr>
          <w:rFonts w:cs="Calibri"/>
        </w:rPr>
        <w:t xml:space="preserve"> </w:t>
      </w:r>
      <w:r w:rsidRPr="004E4E25">
        <w:rPr>
          <w:rFonts w:cs="Calibri"/>
        </w:rPr>
        <w:t>nadzirati, obvez</w:t>
      </w:r>
      <w:r>
        <w:rPr>
          <w:rFonts w:cs="Calibri"/>
        </w:rPr>
        <w:t>an je</w:t>
      </w:r>
      <w:r w:rsidRPr="004E4E25">
        <w:rPr>
          <w:rFonts w:cs="Calibri"/>
        </w:rPr>
        <w:t xml:space="preserve"> po službenoj dužnosti pokrenuti upravni postupak i narediti</w:t>
      </w:r>
      <w:r>
        <w:rPr>
          <w:rFonts w:cs="Calibri"/>
        </w:rPr>
        <w:t xml:space="preserve"> </w:t>
      </w:r>
      <w:r w:rsidRPr="004E4E25">
        <w:rPr>
          <w:rFonts w:cs="Calibri"/>
        </w:rPr>
        <w:t>odgovarajuće mjere u skladu s ovom Odlukom, odlukama koje reguliraju komunalni</w:t>
      </w:r>
      <w:r>
        <w:rPr>
          <w:rFonts w:cs="Calibri"/>
        </w:rPr>
        <w:t xml:space="preserve"> </w:t>
      </w:r>
      <w:r w:rsidRPr="004E4E25">
        <w:rPr>
          <w:rFonts w:cs="Calibri"/>
        </w:rPr>
        <w:t>red te posebnim propisima.</w:t>
      </w:r>
    </w:p>
    <w:p w:rsidR="002D0FAB" w:rsidRPr="004E4E25" w:rsidRDefault="002D0FAB" w:rsidP="002D0FAB">
      <w:pPr>
        <w:autoSpaceDE w:val="0"/>
        <w:autoSpaceDN w:val="0"/>
        <w:adjustRightInd w:val="0"/>
        <w:ind w:firstLine="708"/>
        <w:jc w:val="both"/>
        <w:rPr>
          <w:rFonts w:cs="Calibri"/>
        </w:rPr>
      </w:pPr>
      <w:r w:rsidRPr="004E4E25">
        <w:rPr>
          <w:rFonts w:cs="Calibri"/>
        </w:rPr>
        <w:t>Ako komunalni redar utvrdi da nije došlo do povrede propisa čije izvršenje je</w:t>
      </w:r>
      <w:r>
        <w:rPr>
          <w:rFonts w:cs="Calibri"/>
        </w:rPr>
        <w:t xml:space="preserve"> </w:t>
      </w:r>
      <w:r w:rsidRPr="004E4E25">
        <w:rPr>
          <w:rFonts w:cs="Calibri"/>
        </w:rPr>
        <w:t>ovlašten nadzirati, pa zato nema uvjeta za pokretanje upravnog postupka, pisanim će</w:t>
      </w:r>
      <w:r>
        <w:rPr>
          <w:rFonts w:cs="Calibri"/>
        </w:rPr>
        <w:t xml:space="preserve"> </w:t>
      </w:r>
      <w:r w:rsidRPr="004E4E25">
        <w:rPr>
          <w:rFonts w:cs="Calibri"/>
        </w:rPr>
        <w:t>putem o tome obavijestiti poznatog prijavitelja u roku od 8 dana od dana utvrđenja</w:t>
      </w:r>
      <w:r>
        <w:rPr>
          <w:rFonts w:cs="Calibri"/>
        </w:rPr>
        <w:t xml:space="preserve"> </w:t>
      </w:r>
      <w:r w:rsidRPr="004E4E25">
        <w:rPr>
          <w:rFonts w:cs="Calibri"/>
        </w:rPr>
        <w:t>činjeničnog stanja.</w:t>
      </w:r>
    </w:p>
    <w:p w:rsidR="002D0FAB" w:rsidRPr="004E4E25" w:rsidRDefault="002D0FAB" w:rsidP="002D0FAB">
      <w:pPr>
        <w:autoSpaceDE w:val="0"/>
        <w:autoSpaceDN w:val="0"/>
        <w:adjustRightInd w:val="0"/>
        <w:ind w:firstLine="708"/>
        <w:jc w:val="both"/>
        <w:rPr>
          <w:rFonts w:cs="Calibri"/>
        </w:rPr>
      </w:pPr>
      <w:r w:rsidRPr="004E4E25">
        <w:rPr>
          <w:rFonts w:cs="Calibri"/>
        </w:rPr>
        <w:t>Komunalni redar ima pravo i obvezu rješenjem ili na drugi propisani način</w:t>
      </w:r>
      <w:r>
        <w:rPr>
          <w:rFonts w:cs="Calibri"/>
        </w:rPr>
        <w:t xml:space="preserve"> </w:t>
      </w:r>
      <w:r w:rsidRPr="004E4E25">
        <w:rPr>
          <w:rFonts w:cs="Calibri"/>
        </w:rPr>
        <w:t>narediti fizičkim i pravnim osobama (osobi koja je povrijedila Odluku/odluke, odnosno</w:t>
      </w:r>
      <w:r>
        <w:rPr>
          <w:rFonts w:cs="Calibri"/>
        </w:rPr>
        <w:t xml:space="preserve"> </w:t>
      </w:r>
      <w:r w:rsidRPr="004E4E25">
        <w:rPr>
          <w:rFonts w:cs="Calibri"/>
        </w:rPr>
        <w:t>osobi koja je obvezna otkloniti utvrđenu povredu, a ako se tu osobu ne može utvrditi</w:t>
      </w:r>
      <w:r>
        <w:rPr>
          <w:rFonts w:cs="Calibri"/>
        </w:rPr>
        <w:t xml:space="preserve"> </w:t>
      </w:r>
      <w:r w:rsidRPr="004E4E25">
        <w:rPr>
          <w:rFonts w:cs="Calibri"/>
        </w:rPr>
        <w:t>donijet će rješenje protiv nepoznate osobe, što može učiniti i bez saslušanja stranke)</w:t>
      </w:r>
      <w:r>
        <w:rPr>
          <w:rFonts w:cs="Calibri"/>
        </w:rPr>
        <w:t xml:space="preserve"> </w:t>
      </w:r>
      <w:r w:rsidRPr="004E4E25">
        <w:rPr>
          <w:rFonts w:cs="Calibri"/>
        </w:rPr>
        <w:t>mjere za održavanje komunalnog reda propisane ovom Odlukom, odlukama koje</w:t>
      </w:r>
      <w:r>
        <w:rPr>
          <w:rFonts w:cs="Calibri"/>
        </w:rPr>
        <w:t xml:space="preserve"> </w:t>
      </w:r>
      <w:r w:rsidRPr="004E4E25">
        <w:rPr>
          <w:rFonts w:cs="Calibri"/>
        </w:rPr>
        <w:t>reguliraju komunalni red, odnosno druge mjere propisane zakonom.</w:t>
      </w:r>
    </w:p>
    <w:p w:rsidR="002D0FAB" w:rsidRDefault="002D0FAB" w:rsidP="002D0FAB">
      <w:pPr>
        <w:autoSpaceDE w:val="0"/>
        <w:autoSpaceDN w:val="0"/>
        <w:adjustRightInd w:val="0"/>
        <w:ind w:firstLine="708"/>
        <w:jc w:val="both"/>
        <w:rPr>
          <w:rFonts w:cs="Calibri"/>
        </w:rPr>
      </w:pPr>
      <w:r w:rsidRPr="004E4E25">
        <w:rPr>
          <w:rFonts w:cs="Calibri"/>
        </w:rPr>
        <w:t>Ako je stranka izvršila obvezu iz rješenja o izvršenju komunalnog redara ili je iz</w:t>
      </w:r>
      <w:r>
        <w:rPr>
          <w:rFonts w:cs="Calibri"/>
        </w:rPr>
        <w:t xml:space="preserve"> </w:t>
      </w:r>
      <w:r w:rsidRPr="004E4E25">
        <w:rPr>
          <w:rFonts w:cs="Calibri"/>
        </w:rPr>
        <w:t>drugog razloga prestala obveza izvršenja tog rješenja, komunalni redar po službenoj</w:t>
      </w:r>
      <w:r>
        <w:rPr>
          <w:rFonts w:cs="Calibri"/>
        </w:rPr>
        <w:t xml:space="preserve"> </w:t>
      </w:r>
      <w:r w:rsidRPr="004E4E25">
        <w:rPr>
          <w:rFonts w:cs="Calibri"/>
        </w:rPr>
        <w:t>dužnosti donosi rješenje o obustavi postupka izvršenja rješenja.</w:t>
      </w:r>
    </w:p>
    <w:p w:rsidR="002D0FAB" w:rsidRDefault="002D0FAB" w:rsidP="002D0FAB">
      <w:pPr>
        <w:autoSpaceDE w:val="0"/>
        <w:autoSpaceDN w:val="0"/>
        <w:adjustRightInd w:val="0"/>
        <w:ind w:firstLine="708"/>
        <w:jc w:val="both"/>
        <w:rPr>
          <w:rFonts w:cs="Calibri"/>
        </w:rPr>
      </w:pPr>
    </w:p>
    <w:p w:rsidR="002D0FAB" w:rsidRDefault="002D0FAB" w:rsidP="002D0FAB">
      <w:pPr>
        <w:autoSpaceDE w:val="0"/>
        <w:autoSpaceDN w:val="0"/>
        <w:adjustRightInd w:val="0"/>
        <w:jc w:val="center"/>
        <w:rPr>
          <w:rFonts w:cs="Calibri"/>
          <w:b/>
        </w:rPr>
      </w:pPr>
      <w:r>
        <w:rPr>
          <w:rFonts w:cs="Calibri"/>
          <w:b/>
        </w:rPr>
        <w:t>Članak 168.</w:t>
      </w:r>
    </w:p>
    <w:p w:rsidR="002D0FAB" w:rsidRPr="00AE3649" w:rsidRDefault="002D0FAB" w:rsidP="002D0FAB">
      <w:pPr>
        <w:autoSpaceDE w:val="0"/>
        <w:autoSpaceDN w:val="0"/>
        <w:adjustRightInd w:val="0"/>
        <w:ind w:firstLine="708"/>
        <w:jc w:val="both"/>
        <w:rPr>
          <w:rFonts w:cs="Calibri"/>
        </w:rPr>
      </w:pPr>
      <w:r w:rsidRPr="00AE3649">
        <w:rPr>
          <w:rFonts w:cs="Calibri"/>
        </w:rPr>
        <w:t xml:space="preserve">Protiv upravnih akata koje donosi </w:t>
      </w:r>
      <w:r>
        <w:rPr>
          <w:rFonts w:cs="Calibri"/>
        </w:rPr>
        <w:t>komunalni redar</w:t>
      </w:r>
      <w:r w:rsidRPr="00AE3649">
        <w:rPr>
          <w:rFonts w:cs="Calibri"/>
        </w:rPr>
        <w:t xml:space="preserve"> može se izjaviti žalba o kojoj odlučuje upravno</w:t>
      </w:r>
      <w:r>
        <w:rPr>
          <w:rFonts w:cs="Calibri"/>
        </w:rPr>
        <w:t xml:space="preserve"> </w:t>
      </w:r>
      <w:r w:rsidRPr="00AE3649">
        <w:rPr>
          <w:rFonts w:cs="Calibri"/>
        </w:rPr>
        <w:t xml:space="preserve">tijelo </w:t>
      </w:r>
      <w:r>
        <w:rPr>
          <w:rFonts w:cs="Calibri"/>
        </w:rPr>
        <w:t>Osječko-baranjske</w:t>
      </w:r>
      <w:r w:rsidRPr="00AE3649">
        <w:rPr>
          <w:rFonts w:cs="Calibri"/>
        </w:rPr>
        <w:t xml:space="preserve"> županije nadležno za poslove komunalnog gospodarstva ako</w:t>
      </w:r>
      <w:r>
        <w:rPr>
          <w:rFonts w:cs="Calibri"/>
        </w:rPr>
        <w:t xml:space="preserve"> </w:t>
      </w:r>
      <w:r w:rsidRPr="00AE3649">
        <w:rPr>
          <w:rFonts w:cs="Calibri"/>
        </w:rPr>
        <w:t>posebnim zakonom nije propisano drukčije.</w:t>
      </w:r>
    </w:p>
    <w:p w:rsidR="002D0FAB" w:rsidRPr="00AE3649" w:rsidRDefault="002D0FAB" w:rsidP="002D0FAB">
      <w:pPr>
        <w:autoSpaceDE w:val="0"/>
        <w:autoSpaceDN w:val="0"/>
        <w:adjustRightInd w:val="0"/>
        <w:ind w:firstLine="708"/>
        <w:jc w:val="both"/>
        <w:rPr>
          <w:rFonts w:cs="Calibri"/>
        </w:rPr>
      </w:pPr>
      <w:r w:rsidRPr="00AE3649">
        <w:rPr>
          <w:rFonts w:cs="Calibri"/>
        </w:rPr>
        <w:t>Žalba izjavljena protiv rješenja komunaln</w:t>
      </w:r>
      <w:r>
        <w:rPr>
          <w:rFonts w:cs="Calibri"/>
        </w:rPr>
        <w:t>og</w:t>
      </w:r>
      <w:r w:rsidRPr="00AE3649">
        <w:rPr>
          <w:rFonts w:cs="Calibri"/>
        </w:rPr>
        <w:t xml:space="preserve"> redara, ne odgađa njegovo</w:t>
      </w:r>
      <w:r>
        <w:rPr>
          <w:rFonts w:cs="Calibri"/>
        </w:rPr>
        <w:t xml:space="preserve"> </w:t>
      </w:r>
      <w:r w:rsidRPr="00AE3649">
        <w:rPr>
          <w:rFonts w:cs="Calibri"/>
        </w:rPr>
        <w:t>izvršenje.</w:t>
      </w:r>
    </w:p>
    <w:p w:rsidR="002D0FAB" w:rsidRDefault="002D0FAB" w:rsidP="002D0FAB">
      <w:pPr>
        <w:autoSpaceDE w:val="0"/>
        <w:autoSpaceDN w:val="0"/>
        <w:adjustRightInd w:val="0"/>
        <w:jc w:val="both"/>
        <w:rPr>
          <w:rFonts w:cs="Calibri"/>
        </w:rPr>
      </w:pPr>
    </w:p>
    <w:p w:rsidR="002D0FAB" w:rsidRPr="00AE3649" w:rsidRDefault="002D0FAB" w:rsidP="002D0FAB">
      <w:pPr>
        <w:autoSpaceDE w:val="0"/>
        <w:autoSpaceDN w:val="0"/>
        <w:adjustRightInd w:val="0"/>
        <w:jc w:val="center"/>
        <w:rPr>
          <w:rFonts w:cs="Calibri"/>
          <w:b/>
        </w:rPr>
      </w:pPr>
      <w:r w:rsidRPr="00AE3649">
        <w:rPr>
          <w:rFonts w:cs="Calibri"/>
          <w:b/>
        </w:rPr>
        <w:t>Članak</w:t>
      </w:r>
      <w:r>
        <w:rPr>
          <w:rFonts w:cs="Calibri"/>
          <w:b/>
        </w:rPr>
        <w:t xml:space="preserve"> 169.</w:t>
      </w:r>
    </w:p>
    <w:p w:rsidR="002D0FAB" w:rsidRPr="00AE3649" w:rsidRDefault="002D0FAB" w:rsidP="002D0FAB">
      <w:pPr>
        <w:autoSpaceDE w:val="0"/>
        <w:autoSpaceDN w:val="0"/>
        <w:adjustRightInd w:val="0"/>
        <w:ind w:firstLine="708"/>
        <w:jc w:val="both"/>
        <w:rPr>
          <w:rFonts w:cs="Calibri"/>
        </w:rPr>
      </w:pPr>
      <w:r w:rsidRPr="00AE3649">
        <w:rPr>
          <w:rFonts w:cs="Calibri"/>
        </w:rPr>
        <w:t>Optužni prijedlog za prekršaj propisan Zakonom o komunalnom gospodarstvu</w:t>
      </w:r>
      <w:r>
        <w:rPr>
          <w:rFonts w:cs="Calibri"/>
        </w:rPr>
        <w:t xml:space="preserve"> </w:t>
      </w:r>
      <w:r w:rsidRPr="00AE3649">
        <w:rPr>
          <w:rFonts w:cs="Calibri"/>
        </w:rPr>
        <w:t>ili odlukom/odlukama o komunalnom redu kojeg u nadzoru utvrdi komunalni redar</w:t>
      </w:r>
      <w:r>
        <w:rPr>
          <w:rFonts w:cs="Calibri"/>
        </w:rPr>
        <w:t xml:space="preserve"> </w:t>
      </w:r>
      <w:r w:rsidRPr="00AE3649">
        <w:rPr>
          <w:rFonts w:cs="Calibri"/>
        </w:rPr>
        <w:t>podnosi</w:t>
      </w:r>
      <w:r>
        <w:rPr>
          <w:rFonts w:cs="Calibri"/>
        </w:rPr>
        <w:t xml:space="preserve"> Jedinstveni u</w:t>
      </w:r>
      <w:r w:rsidRPr="00AE3649">
        <w:rPr>
          <w:rFonts w:cs="Calibri"/>
        </w:rPr>
        <w:t>pravni odjel za komunalno gospodarstvo.</w:t>
      </w:r>
    </w:p>
    <w:p w:rsidR="002D0FAB" w:rsidRPr="00AE3649" w:rsidRDefault="002D0FAB" w:rsidP="002D0FAB">
      <w:pPr>
        <w:autoSpaceDE w:val="0"/>
        <w:autoSpaceDN w:val="0"/>
        <w:adjustRightInd w:val="0"/>
        <w:ind w:firstLine="708"/>
        <w:jc w:val="both"/>
        <w:rPr>
          <w:rFonts w:cs="Calibri"/>
        </w:rPr>
      </w:pPr>
      <w:r w:rsidRPr="00AE3649">
        <w:rPr>
          <w:rFonts w:cs="Calibri"/>
        </w:rPr>
        <w:t xml:space="preserve">Protiv prekršajnog naloga </w:t>
      </w:r>
      <w:r>
        <w:rPr>
          <w:rFonts w:cs="Calibri"/>
        </w:rPr>
        <w:t>Jedinstvenog u</w:t>
      </w:r>
      <w:r w:rsidRPr="00AE3649">
        <w:rPr>
          <w:rFonts w:cs="Calibri"/>
        </w:rPr>
        <w:t xml:space="preserve">pravnog odjela </w:t>
      </w:r>
      <w:r>
        <w:rPr>
          <w:rFonts w:cs="Calibri"/>
        </w:rPr>
        <w:t xml:space="preserve">odnosno </w:t>
      </w:r>
      <w:r w:rsidRPr="00AE3649">
        <w:rPr>
          <w:rFonts w:cs="Calibri"/>
        </w:rPr>
        <w:t>komunalnog redara u prekršajnom postupku podnosi se prigovor nadležnom</w:t>
      </w:r>
      <w:r>
        <w:rPr>
          <w:rFonts w:cs="Calibri"/>
        </w:rPr>
        <w:t xml:space="preserve"> </w:t>
      </w:r>
      <w:r w:rsidRPr="00AE3649">
        <w:rPr>
          <w:rFonts w:cs="Calibri"/>
        </w:rPr>
        <w:t>Prekršajnom sudu.</w:t>
      </w:r>
    </w:p>
    <w:p w:rsidR="002D0FAB" w:rsidRDefault="002D0FAB" w:rsidP="002D0FAB">
      <w:pPr>
        <w:autoSpaceDE w:val="0"/>
        <w:autoSpaceDN w:val="0"/>
        <w:adjustRightInd w:val="0"/>
        <w:jc w:val="both"/>
        <w:rPr>
          <w:rFonts w:cs="Calibri"/>
        </w:rPr>
      </w:pPr>
    </w:p>
    <w:p w:rsidR="002D0FAB" w:rsidRPr="00AE3649" w:rsidRDefault="002D0FAB" w:rsidP="002D0FAB">
      <w:pPr>
        <w:autoSpaceDE w:val="0"/>
        <w:autoSpaceDN w:val="0"/>
        <w:adjustRightInd w:val="0"/>
        <w:jc w:val="center"/>
        <w:rPr>
          <w:rFonts w:cs="Calibri"/>
          <w:b/>
        </w:rPr>
      </w:pPr>
      <w:r w:rsidRPr="00AE3649">
        <w:rPr>
          <w:rFonts w:cs="Calibri"/>
          <w:b/>
        </w:rPr>
        <w:t xml:space="preserve">Članak </w:t>
      </w:r>
      <w:r>
        <w:rPr>
          <w:rFonts w:cs="Calibri"/>
          <w:b/>
        </w:rPr>
        <w:t>170.</w:t>
      </w:r>
    </w:p>
    <w:p w:rsidR="002D0FAB" w:rsidRPr="00AE3649" w:rsidRDefault="002D0FAB" w:rsidP="002D0FAB">
      <w:pPr>
        <w:autoSpaceDE w:val="0"/>
        <w:autoSpaceDN w:val="0"/>
        <w:adjustRightInd w:val="0"/>
        <w:ind w:firstLine="708"/>
        <w:jc w:val="both"/>
        <w:rPr>
          <w:rFonts w:cs="Calibri"/>
        </w:rPr>
      </w:pPr>
      <w:r>
        <w:rPr>
          <w:rFonts w:cs="Calibri"/>
        </w:rPr>
        <w:t>Jedinstveni u</w:t>
      </w:r>
      <w:r w:rsidRPr="00AE3649">
        <w:rPr>
          <w:rFonts w:cs="Calibri"/>
        </w:rPr>
        <w:t>pravni odjel ovlašten je zatražiti pomoć policije</w:t>
      </w:r>
      <w:r>
        <w:rPr>
          <w:rFonts w:cs="Calibri"/>
        </w:rPr>
        <w:t xml:space="preserve"> </w:t>
      </w:r>
      <w:r w:rsidRPr="00AE3649">
        <w:rPr>
          <w:rFonts w:cs="Calibri"/>
        </w:rPr>
        <w:t>ako se prilikom izvršenja rješenja pruži otpor ili se otpor osnovano očekuje.</w:t>
      </w:r>
    </w:p>
    <w:p w:rsidR="002D0FAB" w:rsidRDefault="002D0FAB" w:rsidP="002D0FAB">
      <w:pPr>
        <w:autoSpaceDE w:val="0"/>
        <w:autoSpaceDN w:val="0"/>
        <w:adjustRightInd w:val="0"/>
        <w:ind w:firstLine="708"/>
        <w:jc w:val="both"/>
        <w:rPr>
          <w:rFonts w:cs="Calibri"/>
        </w:rPr>
      </w:pPr>
      <w:r w:rsidRPr="00AE3649">
        <w:rPr>
          <w:rFonts w:cs="Calibri"/>
        </w:rPr>
        <w:t>Javnopravna tijela te pravne i fizičke osobe obvezne su komunalnom redaru,</w:t>
      </w:r>
      <w:r>
        <w:rPr>
          <w:rFonts w:cs="Calibri"/>
        </w:rPr>
        <w:t xml:space="preserve"> </w:t>
      </w:r>
      <w:r w:rsidRPr="00AE3649">
        <w:rPr>
          <w:rFonts w:cs="Calibri"/>
        </w:rPr>
        <w:t>bez naknade za rad i troškova, u roku koji im odredi, omogućiti provedbu nadzora i</w:t>
      </w:r>
      <w:r>
        <w:rPr>
          <w:rFonts w:cs="Calibri"/>
        </w:rPr>
        <w:t xml:space="preserve"> </w:t>
      </w:r>
      <w:r w:rsidRPr="00AE3649">
        <w:rPr>
          <w:rFonts w:cs="Calibri"/>
        </w:rPr>
        <w:t>osigurati uvjete za neometan rad u okviru njegovih ovlaštenja.</w:t>
      </w:r>
    </w:p>
    <w:p w:rsidR="002D0FAB" w:rsidRPr="0010567D" w:rsidRDefault="002D0FAB" w:rsidP="002D0FAB">
      <w:pPr>
        <w:numPr>
          <w:ilvl w:val="0"/>
          <w:numId w:val="17"/>
        </w:numPr>
        <w:suppressAutoHyphens/>
        <w:autoSpaceDE w:val="0"/>
        <w:autoSpaceDN w:val="0"/>
        <w:adjustRightInd w:val="0"/>
        <w:spacing w:after="0" w:line="240" w:lineRule="auto"/>
        <w:jc w:val="both"/>
        <w:rPr>
          <w:rFonts w:cs="Calibri"/>
          <w:b/>
        </w:rPr>
      </w:pPr>
      <w:r w:rsidRPr="0010567D">
        <w:rPr>
          <w:rFonts w:cs="Calibri"/>
          <w:b/>
        </w:rPr>
        <w:t>KAZNENE ODREDBE</w:t>
      </w:r>
    </w:p>
    <w:p w:rsidR="002D0FAB" w:rsidRDefault="002D0FAB" w:rsidP="002D0FAB">
      <w:pPr>
        <w:autoSpaceDE w:val="0"/>
        <w:autoSpaceDN w:val="0"/>
        <w:adjustRightInd w:val="0"/>
        <w:jc w:val="both"/>
        <w:rPr>
          <w:rFonts w:cs="Calibri"/>
        </w:rPr>
      </w:pPr>
    </w:p>
    <w:p w:rsidR="002D0FAB" w:rsidRDefault="002D0FAB" w:rsidP="002D0FAB">
      <w:pPr>
        <w:autoSpaceDE w:val="0"/>
        <w:autoSpaceDN w:val="0"/>
        <w:adjustRightInd w:val="0"/>
        <w:jc w:val="center"/>
        <w:rPr>
          <w:rFonts w:cs="Calibri"/>
          <w:b/>
        </w:rPr>
      </w:pPr>
      <w:r>
        <w:rPr>
          <w:rFonts w:cs="Calibri"/>
          <w:b/>
        </w:rPr>
        <w:t>Članak 171.</w:t>
      </w:r>
    </w:p>
    <w:p w:rsidR="002D0FAB" w:rsidRDefault="002D0FAB" w:rsidP="002D0FAB">
      <w:pPr>
        <w:autoSpaceDE w:val="0"/>
        <w:autoSpaceDN w:val="0"/>
        <w:adjustRightInd w:val="0"/>
        <w:jc w:val="both"/>
        <w:rPr>
          <w:rFonts w:cs="Calibri"/>
        </w:rPr>
      </w:pPr>
      <w:r>
        <w:rPr>
          <w:rFonts w:cs="Calibri"/>
          <w:b/>
        </w:rPr>
        <w:tab/>
      </w:r>
      <w:r>
        <w:rPr>
          <w:rFonts w:cs="Calibri"/>
        </w:rPr>
        <w:t>Novčanom kaznom u iznosu od 5.000 do 10.000 kuna kaznit će se za prekršaj pravna osoba ako postupi protivno članku 4., 5., 6., 7., 8., 10., 11., 14., 16., 17., 18., 19., 20., 21., 22., 23., 24., 26., 27., 28., 29., 30., 31., 32., 34., 39., 40., 42., 44., 45., 46., 48., 49., 51., 53., 54., 59., 60., 63., 65., 66., 67., 68., 69., 72., 73., 74., 75., 76., 81., 82., 83., 84., 87., 88., 91., 92., 93., 94., 95., 96., 97., 98., 99., 100., 101., 102., 104., 105., 106., 107., 108., 109., 110., 111., 112., 113., 114., 115., 116., 117., 119., 122., 127., 131., 132., 133., 134., 135., 137., 139., 145., 147., 148., 150. ove Odluke.</w:t>
      </w:r>
    </w:p>
    <w:p w:rsidR="002D0FAB" w:rsidRDefault="002D0FAB" w:rsidP="002D0FAB">
      <w:pPr>
        <w:autoSpaceDE w:val="0"/>
        <w:autoSpaceDN w:val="0"/>
        <w:adjustRightInd w:val="0"/>
        <w:ind w:firstLine="360"/>
        <w:jc w:val="center"/>
        <w:rPr>
          <w:rFonts w:cs="Calibri"/>
          <w:b/>
        </w:rPr>
      </w:pPr>
      <w:r>
        <w:rPr>
          <w:rFonts w:cs="Calibri"/>
          <w:b/>
        </w:rPr>
        <w:t>Članak 172.</w:t>
      </w:r>
    </w:p>
    <w:p w:rsidR="002D0FAB" w:rsidRPr="00933EC4" w:rsidRDefault="002D0FAB" w:rsidP="00933EC4">
      <w:pPr>
        <w:autoSpaceDE w:val="0"/>
        <w:autoSpaceDN w:val="0"/>
        <w:adjustRightInd w:val="0"/>
        <w:ind w:firstLine="708"/>
        <w:jc w:val="both"/>
        <w:rPr>
          <w:rFonts w:cs="Calibri"/>
        </w:rPr>
      </w:pPr>
      <w:r w:rsidRPr="00A163E0">
        <w:rPr>
          <w:rFonts w:cs="Calibri"/>
        </w:rPr>
        <w:t xml:space="preserve">Novčanom kaznom u iznosu od </w:t>
      </w:r>
      <w:r>
        <w:rPr>
          <w:rFonts w:cs="Calibri"/>
        </w:rPr>
        <w:t>2</w:t>
      </w:r>
      <w:r w:rsidRPr="00A163E0">
        <w:rPr>
          <w:rFonts w:cs="Calibri"/>
        </w:rPr>
        <w:t xml:space="preserve">.000,00 do </w:t>
      </w:r>
      <w:r>
        <w:rPr>
          <w:rFonts w:cs="Calibri"/>
        </w:rPr>
        <w:t>3</w:t>
      </w:r>
      <w:r w:rsidRPr="00A163E0">
        <w:rPr>
          <w:rFonts w:cs="Calibri"/>
        </w:rPr>
        <w:t xml:space="preserve">.000,00 kn kaznit će se za prekršaje iz članka </w:t>
      </w:r>
      <w:r>
        <w:rPr>
          <w:rFonts w:cs="Calibri"/>
        </w:rPr>
        <w:t>171</w:t>
      </w:r>
      <w:r w:rsidRPr="00A163E0">
        <w:rPr>
          <w:rFonts w:cs="Calibri"/>
        </w:rPr>
        <w:t>. ove Odluke fizička osoba obrtnik i osoba koja obavlja drugu samostalnu djelatnost, koja počini prekršaj u vezi obavljanja njezina obrta ili druge samostalne djelatnosti.</w:t>
      </w:r>
    </w:p>
    <w:p w:rsidR="002D0FAB" w:rsidRDefault="002D0FAB" w:rsidP="002D0FAB">
      <w:pPr>
        <w:autoSpaceDE w:val="0"/>
        <w:autoSpaceDN w:val="0"/>
        <w:adjustRightInd w:val="0"/>
        <w:ind w:firstLine="360"/>
        <w:jc w:val="center"/>
        <w:rPr>
          <w:rFonts w:cs="Calibri"/>
          <w:b/>
        </w:rPr>
      </w:pPr>
      <w:r>
        <w:rPr>
          <w:rFonts w:cs="Calibri"/>
          <w:b/>
        </w:rPr>
        <w:t>Članak 173.</w:t>
      </w:r>
    </w:p>
    <w:p w:rsidR="002D0FAB" w:rsidRDefault="002D0FAB" w:rsidP="00933EC4">
      <w:pPr>
        <w:autoSpaceDE w:val="0"/>
        <w:autoSpaceDN w:val="0"/>
        <w:adjustRightInd w:val="0"/>
        <w:ind w:firstLine="708"/>
        <w:jc w:val="both"/>
        <w:rPr>
          <w:rFonts w:cs="Calibri"/>
        </w:rPr>
      </w:pPr>
      <w:r w:rsidRPr="00A163E0">
        <w:rPr>
          <w:rFonts w:cs="Calibri"/>
        </w:rPr>
        <w:t xml:space="preserve">Novčanom kaznom u iznosu od </w:t>
      </w:r>
      <w:r>
        <w:rPr>
          <w:rFonts w:cs="Calibri"/>
        </w:rPr>
        <w:t>1.0</w:t>
      </w:r>
      <w:r w:rsidRPr="00A163E0">
        <w:rPr>
          <w:rFonts w:cs="Calibri"/>
        </w:rPr>
        <w:t xml:space="preserve">00,00 do </w:t>
      </w:r>
      <w:r>
        <w:rPr>
          <w:rFonts w:cs="Calibri"/>
        </w:rPr>
        <w:t>2</w:t>
      </w:r>
      <w:r w:rsidRPr="00A163E0">
        <w:rPr>
          <w:rFonts w:cs="Calibri"/>
        </w:rPr>
        <w:t xml:space="preserve">.000,00 kn kaznit će se fizička osoba ako počini prekršaj iz članka </w:t>
      </w:r>
      <w:r>
        <w:rPr>
          <w:rFonts w:cs="Calibri"/>
        </w:rPr>
        <w:t>171.</w:t>
      </w:r>
      <w:r w:rsidRPr="00A163E0">
        <w:rPr>
          <w:rFonts w:cs="Calibri"/>
        </w:rPr>
        <w:t xml:space="preserve"> ove Odluke.</w:t>
      </w:r>
    </w:p>
    <w:p w:rsidR="002D0FAB" w:rsidRDefault="002D0FAB" w:rsidP="002D0FAB">
      <w:pPr>
        <w:autoSpaceDE w:val="0"/>
        <w:autoSpaceDN w:val="0"/>
        <w:adjustRightInd w:val="0"/>
        <w:jc w:val="center"/>
        <w:rPr>
          <w:rFonts w:cs="Calibri"/>
          <w:b/>
        </w:rPr>
      </w:pPr>
      <w:r>
        <w:rPr>
          <w:rFonts w:cs="Calibri"/>
          <w:b/>
        </w:rPr>
        <w:t>Članak 174.</w:t>
      </w:r>
    </w:p>
    <w:p w:rsidR="002D0FAB" w:rsidRDefault="002D0FAB" w:rsidP="002D0FAB">
      <w:pPr>
        <w:autoSpaceDE w:val="0"/>
        <w:autoSpaceDN w:val="0"/>
        <w:adjustRightInd w:val="0"/>
        <w:ind w:firstLine="708"/>
        <w:jc w:val="both"/>
        <w:rPr>
          <w:rFonts w:cs="Calibri"/>
        </w:rPr>
      </w:pPr>
      <w:r w:rsidRPr="00A163E0">
        <w:rPr>
          <w:rFonts w:cs="Calibri"/>
        </w:rPr>
        <w:t>Ukoliko rješenje komunalnog redara nije izvršeno, sljedeća kazna može se izreći protekom roka od najmanje pet dana.</w:t>
      </w:r>
    </w:p>
    <w:p w:rsidR="002D0FAB" w:rsidRPr="004C7A11" w:rsidRDefault="002D0FAB" w:rsidP="00933EC4">
      <w:pPr>
        <w:autoSpaceDE w:val="0"/>
        <w:autoSpaceDN w:val="0"/>
        <w:adjustRightInd w:val="0"/>
        <w:ind w:firstLine="708"/>
        <w:jc w:val="both"/>
        <w:rPr>
          <w:rFonts w:cs="Calibri"/>
        </w:rPr>
      </w:pPr>
      <w:r w:rsidRPr="00A163E0">
        <w:rPr>
          <w:rFonts w:cs="Calibri"/>
        </w:rPr>
        <w:t>Svaka slijedeća kazna mora biti veća od prethodne najmanje za 50% s tim da ne može biti veća od najveće kazne propisane ovom Odlukom.</w:t>
      </w:r>
    </w:p>
    <w:p w:rsidR="002D0FAB" w:rsidRPr="00661247" w:rsidRDefault="002D0FAB" w:rsidP="002D0FAB">
      <w:pPr>
        <w:numPr>
          <w:ilvl w:val="0"/>
          <w:numId w:val="17"/>
        </w:numPr>
        <w:suppressAutoHyphens/>
        <w:autoSpaceDE w:val="0"/>
        <w:autoSpaceDN w:val="0"/>
        <w:adjustRightInd w:val="0"/>
        <w:spacing w:after="0" w:line="240" w:lineRule="auto"/>
        <w:jc w:val="both"/>
        <w:rPr>
          <w:rFonts w:cs="Calibri"/>
          <w:b/>
        </w:rPr>
      </w:pPr>
      <w:r w:rsidRPr="00661247">
        <w:rPr>
          <w:rFonts w:cs="Calibri"/>
          <w:b/>
        </w:rPr>
        <w:t>PRIJELAZNE I ZAVRŠNE ODREDBE</w:t>
      </w:r>
    </w:p>
    <w:p w:rsidR="002D0FAB" w:rsidRDefault="002D0FAB" w:rsidP="002D0FAB">
      <w:pPr>
        <w:autoSpaceDE w:val="0"/>
        <w:autoSpaceDN w:val="0"/>
        <w:adjustRightInd w:val="0"/>
        <w:jc w:val="both"/>
        <w:rPr>
          <w:rFonts w:cs="Calibri"/>
        </w:rPr>
      </w:pPr>
    </w:p>
    <w:p w:rsidR="002D0FAB" w:rsidRPr="00085E6C" w:rsidRDefault="002D0FAB" w:rsidP="002D0FAB">
      <w:pPr>
        <w:autoSpaceDE w:val="0"/>
        <w:autoSpaceDN w:val="0"/>
        <w:adjustRightInd w:val="0"/>
        <w:jc w:val="center"/>
        <w:rPr>
          <w:rFonts w:cs="Calibri"/>
          <w:b/>
        </w:rPr>
      </w:pPr>
      <w:r w:rsidRPr="00085E6C">
        <w:rPr>
          <w:rFonts w:cs="Calibri"/>
          <w:b/>
        </w:rPr>
        <w:t>Članak 1</w:t>
      </w:r>
      <w:r>
        <w:rPr>
          <w:rFonts w:cs="Calibri"/>
          <w:b/>
        </w:rPr>
        <w:t>75</w:t>
      </w:r>
      <w:r w:rsidRPr="00085E6C">
        <w:rPr>
          <w:rFonts w:cs="Calibri"/>
          <w:b/>
        </w:rPr>
        <w:t>.</w:t>
      </w:r>
    </w:p>
    <w:p w:rsidR="002D0FAB" w:rsidRPr="00085E6C" w:rsidRDefault="002D0FAB" w:rsidP="002D0FAB">
      <w:pPr>
        <w:autoSpaceDE w:val="0"/>
        <w:autoSpaceDN w:val="0"/>
        <w:adjustRightInd w:val="0"/>
        <w:jc w:val="both"/>
        <w:rPr>
          <w:rFonts w:cs="Calibri"/>
        </w:rPr>
      </w:pPr>
      <w:r w:rsidRPr="008E2220">
        <w:rPr>
          <w:rFonts w:cs="Calibri"/>
          <w:color w:val="FF0000"/>
        </w:rPr>
        <w:tab/>
      </w:r>
      <w:r w:rsidRPr="00085E6C">
        <w:rPr>
          <w:rFonts w:cs="Calibri"/>
        </w:rPr>
        <w:t xml:space="preserve">Stupanjem na snagu ove Odluke prestaje važiti Odluka o komunalnom redu od 26. srpnja 2007. godine KLASA: 363-01/07-01/10, </w:t>
      </w:r>
      <w:proofErr w:type="spellStart"/>
      <w:r w:rsidRPr="00085E6C">
        <w:rPr>
          <w:rFonts w:cs="Calibri"/>
        </w:rPr>
        <w:t>UR.BROJ</w:t>
      </w:r>
      <w:proofErr w:type="spellEnd"/>
      <w:r w:rsidRPr="00085E6C">
        <w:rPr>
          <w:rFonts w:cs="Calibri"/>
        </w:rPr>
        <w:t>: 2100/05-03-07-02.</w:t>
      </w:r>
    </w:p>
    <w:p w:rsidR="002D0FAB" w:rsidRDefault="002D0FAB" w:rsidP="002D0FAB">
      <w:pPr>
        <w:autoSpaceDE w:val="0"/>
        <w:autoSpaceDN w:val="0"/>
        <w:adjustRightInd w:val="0"/>
        <w:jc w:val="center"/>
        <w:rPr>
          <w:rFonts w:cs="Calibri"/>
          <w:b/>
        </w:rPr>
      </w:pPr>
      <w:r>
        <w:rPr>
          <w:rFonts w:cs="Calibri"/>
          <w:b/>
        </w:rPr>
        <w:t>Članak 176.</w:t>
      </w:r>
    </w:p>
    <w:p w:rsidR="002D0FAB" w:rsidRDefault="002D0FAB" w:rsidP="002D0FAB">
      <w:pPr>
        <w:autoSpaceDE w:val="0"/>
        <w:autoSpaceDN w:val="0"/>
        <w:adjustRightInd w:val="0"/>
        <w:jc w:val="both"/>
        <w:rPr>
          <w:rFonts w:cs="Calibri"/>
        </w:rPr>
      </w:pPr>
      <w:r>
        <w:rPr>
          <w:rFonts w:cs="Calibri"/>
          <w:b/>
        </w:rPr>
        <w:tab/>
      </w:r>
      <w:r>
        <w:rPr>
          <w:rFonts w:cs="Calibri"/>
        </w:rPr>
        <w:t>Ova Odluka stupa na snagu osmog dana od dana objave u „Službenom glasniku Općine Čeminac“.</w:t>
      </w:r>
    </w:p>
    <w:p w:rsidR="002D0FAB" w:rsidRDefault="002D0FAB" w:rsidP="002D0FAB">
      <w:pPr>
        <w:autoSpaceDE w:val="0"/>
        <w:autoSpaceDN w:val="0"/>
        <w:adjustRightInd w:val="0"/>
        <w:jc w:val="both"/>
        <w:rPr>
          <w:rFonts w:cs="Calibri"/>
        </w:rPr>
      </w:pPr>
    </w:p>
    <w:p w:rsidR="002D0FAB" w:rsidRDefault="002D0FAB" w:rsidP="00F34E2C">
      <w:pPr>
        <w:pStyle w:val="Bezproreda"/>
      </w:pPr>
      <w:r>
        <w:t>KLASA:363-01/19-01/0008</w:t>
      </w:r>
    </w:p>
    <w:p w:rsidR="002D0FAB" w:rsidRDefault="002D0FAB" w:rsidP="00F34E2C">
      <w:pPr>
        <w:pStyle w:val="Bezproreda"/>
        <w:rPr>
          <w:rFonts w:cs="Calibri"/>
        </w:rPr>
      </w:pPr>
      <w:r>
        <w:t>URBROJ: 2100/05-03-19-2</w:t>
      </w:r>
    </w:p>
    <w:p w:rsidR="002D0FAB" w:rsidRDefault="00933EC4" w:rsidP="00933EC4">
      <w:pPr>
        <w:pStyle w:val="Bezproreda"/>
        <w:ind w:left="7080"/>
      </w:pPr>
      <w:r>
        <w:t xml:space="preserve">     </w:t>
      </w:r>
      <w:r w:rsidR="002D0FAB" w:rsidRPr="00661247">
        <w:t>PREDSJEDNIK</w:t>
      </w:r>
    </w:p>
    <w:p w:rsidR="002D0FAB" w:rsidRPr="00661247" w:rsidRDefault="002D0FAB" w:rsidP="00933EC4">
      <w:pPr>
        <w:pStyle w:val="Bezproreda"/>
        <w:ind w:left="7080"/>
      </w:pPr>
      <w:r w:rsidRPr="00661247">
        <w:t>OPĆINSKOG VIJEĆA</w:t>
      </w:r>
    </w:p>
    <w:p w:rsidR="002D0FAB" w:rsidRDefault="00933EC4" w:rsidP="00933EC4">
      <w:pPr>
        <w:pStyle w:val="Bezproreda"/>
        <w:ind w:left="7080"/>
      </w:pPr>
      <w:r>
        <w:t xml:space="preserve">      </w:t>
      </w:r>
      <w:r w:rsidR="002D0FAB">
        <w:t>Mario Kralj</w:t>
      </w:r>
      <w:r>
        <w:t xml:space="preserve">, </w:t>
      </w:r>
      <w:proofErr w:type="spellStart"/>
      <w:r>
        <w:t>v.r</w:t>
      </w:r>
      <w:proofErr w:type="spellEnd"/>
      <w:r>
        <w:t>.</w:t>
      </w:r>
    </w:p>
    <w:p w:rsidR="002D0FAB" w:rsidRDefault="002D0FAB" w:rsidP="00933EC4">
      <w:pPr>
        <w:pStyle w:val="Bezproreda"/>
        <w:ind w:left="7080"/>
        <w:jc w:val="right"/>
      </w:pPr>
    </w:p>
    <w:p w:rsidR="002D0FAB" w:rsidRDefault="002D0FAB" w:rsidP="002D0FAB">
      <w:pPr>
        <w:autoSpaceDE w:val="0"/>
        <w:autoSpaceDN w:val="0"/>
        <w:adjustRightInd w:val="0"/>
        <w:ind w:left="6372"/>
        <w:jc w:val="center"/>
        <w:rPr>
          <w:rFonts w:cs="Calibri"/>
        </w:rPr>
      </w:pPr>
    </w:p>
    <w:p w:rsidR="002D0FAB" w:rsidRDefault="002D0FAB" w:rsidP="002D0FAB">
      <w:pPr>
        <w:autoSpaceDE w:val="0"/>
        <w:autoSpaceDN w:val="0"/>
        <w:adjustRightInd w:val="0"/>
        <w:ind w:left="6372"/>
        <w:jc w:val="center"/>
        <w:rPr>
          <w:rFonts w:cs="Calibri"/>
        </w:rPr>
      </w:pPr>
    </w:p>
    <w:p w:rsidR="002D0FAB" w:rsidRDefault="002D0FAB" w:rsidP="002D0FAB">
      <w:pPr>
        <w:autoSpaceDE w:val="0"/>
        <w:autoSpaceDN w:val="0"/>
        <w:adjustRightInd w:val="0"/>
        <w:ind w:left="6372"/>
        <w:jc w:val="center"/>
        <w:rPr>
          <w:rFonts w:cs="Calibri"/>
        </w:rPr>
      </w:pPr>
    </w:p>
    <w:p w:rsidR="00FC51F4" w:rsidRDefault="00FC51F4">
      <w:pPr>
        <w:rPr>
          <w:rFonts w:cs="Calibri"/>
        </w:rPr>
      </w:pPr>
      <w:r>
        <w:rPr>
          <w:rFonts w:cs="Calibri"/>
        </w:rPr>
        <w:br w:type="page"/>
      </w:r>
    </w:p>
    <w:p w:rsidR="00775CC9" w:rsidRPr="007E600D" w:rsidRDefault="00775CC9" w:rsidP="00775CC9">
      <w:pPr>
        <w:widowControl w:val="0"/>
        <w:tabs>
          <w:tab w:val="center" w:pos="2557"/>
        </w:tabs>
        <w:autoSpaceDE w:val="0"/>
        <w:autoSpaceDN w:val="0"/>
        <w:adjustRightInd w:val="0"/>
        <w:spacing w:after="0" w:line="270" w:lineRule="exact"/>
        <w:jc w:val="right"/>
        <w:rPr>
          <w:rFonts w:ascii="Times New Roman" w:hAnsi="Times New Roman"/>
          <w:bCs/>
          <w:sz w:val="24"/>
          <w:szCs w:val="24"/>
        </w:rPr>
      </w:pPr>
    </w:p>
    <w:p w:rsidR="00775CC9" w:rsidRPr="00C3621B" w:rsidRDefault="00775CC9" w:rsidP="00775CC9">
      <w:pPr>
        <w:widowControl w:val="0"/>
        <w:tabs>
          <w:tab w:val="center" w:pos="2557"/>
        </w:tabs>
        <w:autoSpaceDE w:val="0"/>
        <w:autoSpaceDN w:val="0"/>
        <w:adjustRightInd w:val="0"/>
        <w:spacing w:after="0" w:line="270" w:lineRule="exact"/>
        <w:rPr>
          <w:rFonts w:ascii="Times New Roman" w:hAnsi="Times New Roman"/>
          <w:bCs/>
          <w:sz w:val="24"/>
          <w:szCs w:val="24"/>
        </w:rPr>
      </w:pPr>
      <w:r w:rsidRPr="007E600D">
        <w:rPr>
          <w:rFonts w:ascii="Times New Roman" w:hAnsi="Times New Roman"/>
          <w:bCs/>
          <w:sz w:val="24"/>
          <w:szCs w:val="24"/>
        </w:rPr>
        <w:t>Temeljem članka 1</w:t>
      </w:r>
      <w:r>
        <w:rPr>
          <w:rFonts w:ascii="Times New Roman" w:hAnsi="Times New Roman"/>
          <w:bCs/>
          <w:sz w:val="24"/>
          <w:szCs w:val="24"/>
        </w:rPr>
        <w:t>10</w:t>
      </w:r>
      <w:r w:rsidRPr="007E600D">
        <w:rPr>
          <w:rFonts w:ascii="Times New Roman" w:hAnsi="Times New Roman"/>
          <w:bCs/>
          <w:sz w:val="24"/>
          <w:szCs w:val="24"/>
        </w:rPr>
        <w:t xml:space="preserve">. Zakona o proračunu («Narodne novine» broj 87/08, 136/12, 15/15) i </w:t>
      </w:r>
      <w:r w:rsidRPr="00C3621B">
        <w:rPr>
          <w:rFonts w:ascii="Times New Roman" w:hAnsi="Times New Roman"/>
          <w:bCs/>
          <w:sz w:val="24"/>
          <w:szCs w:val="24"/>
        </w:rPr>
        <w:t xml:space="preserve">članka 30. Statuta Općine Čeminac („Službeni glasnik Općine Čeminac“ broj 1/2018 i 2/2018), Općinsko vijeće Općine Čeminac na svojoj </w:t>
      </w:r>
      <w:r>
        <w:rPr>
          <w:rFonts w:ascii="Times New Roman" w:hAnsi="Times New Roman"/>
          <w:bCs/>
          <w:sz w:val="24"/>
          <w:szCs w:val="24"/>
        </w:rPr>
        <w:t>20</w:t>
      </w:r>
      <w:r w:rsidRPr="00C3621B">
        <w:rPr>
          <w:rFonts w:ascii="Times New Roman" w:hAnsi="Times New Roman"/>
          <w:bCs/>
          <w:sz w:val="24"/>
          <w:szCs w:val="24"/>
        </w:rPr>
        <w:t xml:space="preserve">. sjednici održanoj dana </w:t>
      </w:r>
      <w:r>
        <w:rPr>
          <w:rFonts w:ascii="Times New Roman" w:hAnsi="Times New Roman"/>
          <w:bCs/>
          <w:sz w:val="24"/>
          <w:szCs w:val="24"/>
        </w:rPr>
        <w:t>03. svibnja 2019.</w:t>
      </w:r>
      <w:r w:rsidRPr="00C3621B">
        <w:rPr>
          <w:rFonts w:ascii="Times New Roman" w:hAnsi="Times New Roman"/>
          <w:bCs/>
          <w:sz w:val="24"/>
          <w:szCs w:val="24"/>
        </w:rPr>
        <w:t xml:space="preserve"> godine, donosi</w:t>
      </w:r>
    </w:p>
    <w:p w:rsidR="00775CC9" w:rsidRPr="007E600D" w:rsidRDefault="00775CC9" w:rsidP="00775CC9">
      <w:pPr>
        <w:widowControl w:val="0"/>
        <w:tabs>
          <w:tab w:val="center" w:pos="2557"/>
        </w:tabs>
        <w:autoSpaceDE w:val="0"/>
        <w:autoSpaceDN w:val="0"/>
        <w:adjustRightInd w:val="0"/>
        <w:spacing w:after="0" w:line="270" w:lineRule="exact"/>
        <w:rPr>
          <w:rFonts w:ascii="Times New Roman" w:hAnsi="Times New Roman"/>
          <w:bCs/>
          <w:sz w:val="24"/>
          <w:szCs w:val="24"/>
        </w:rPr>
      </w:pPr>
    </w:p>
    <w:p w:rsidR="00775CC9" w:rsidRPr="007E600D" w:rsidRDefault="00775CC9" w:rsidP="00775CC9">
      <w:pPr>
        <w:widowControl w:val="0"/>
        <w:tabs>
          <w:tab w:val="center" w:pos="2557"/>
        </w:tabs>
        <w:autoSpaceDE w:val="0"/>
        <w:autoSpaceDN w:val="0"/>
        <w:adjustRightInd w:val="0"/>
        <w:spacing w:after="0" w:line="270" w:lineRule="exact"/>
        <w:jc w:val="both"/>
        <w:rPr>
          <w:rFonts w:ascii="Times New Roman" w:hAnsi="Times New Roman"/>
          <w:bCs/>
          <w:sz w:val="24"/>
          <w:szCs w:val="24"/>
        </w:rPr>
      </w:pPr>
    </w:p>
    <w:p w:rsidR="00775CC9" w:rsidRPr="000733C6" w:rsidRDefault="00775CC9" w:rsidP="00775CC9">
      <w:pPr>
        <w:widowControl w:val="0"/>
        <w:tabs>
          <w:tab w:val="center" w:pos="2557"/>
        </w:tabs>
        <w:autoSpaceDE w:val="0"/>
        <w:autoSpaceDN w:val="0"/>
        <w:adjustRightInd w:val="0"/>
        <w:spacing w:after="0" w:line="270" w:lineRule="exact"/>
        <w:jc w:val="center"/>
        <w:rPr>
          <w:rFonts w:ascii="Times New Roman" w:hAnsi="Times New Roman"/>
          <w:b/>
          <w:bCs/>
          <w:sz w:val="24"/>
          <w:szCs w:val="24"/>
        </w:rPr>
      </w:pPr>
      <w:r w:rsidRPr="000733C6">
        <w:rPr>
          <w:rFonts w:ascii="Times New Roman" w:hAnsi="Times New Roman"/>
          <w:b/>
          <w:bCs/>
          <w:sz w:val="24"/>
          <w:szCs w:val="24"/>
        </w:rPr>
        <w:t>GODIŠNJI IZVJEŠTAJ O IZVRŠENJU PRORAČUNA OPĆINE ČEMINAC</w:t>
      </w:r>
    </w:p>
    <w:p w:rsidR="00775CC9" w:rsidRPr="000733C6" w:rsidRDefault="00775CC9" w:rsidP="00775CC9">
      <w:pPr>
        <w:widowControl w:val="0"/>
        <w:tabs>
          <w:tab w:val="center" w:pos="2557"/>
        </w:tabs>
        <w:autoSpaceDE w:val="0"/>
        <w:autoSpaceDN w:val="0"/>
        <w:adjustRightInd w:val="0"/>
        <w:spacing w:after="0" w:line="270" w:lineRule="exact"/>
        <w:jc w:val="center"/>
        <w:rPr>
          <w:rFonts w:ascii="Times New Roman" w:hAnsi="Times New Roman"/>
          <w:b/>
          <w:bCs/>
          <w:sz w:val="24"/>
          <w:szCs w:val="24"/>
        </w:rPr>
      </w:pPr>
      <w:r w:rsidRPr="000733C6">
        <w:rPr>
          <w:rFonts w:ascii="Times New Roman" w:hAnsi="Times New Roman"/>
          <w:b/>
          <w:bCs/>
          <w:sz w:val="24"/>
          <w:szCs w:val="24"/>
        </w:rPr>
        <w:t>ZA 2018. GODINU</w:t>
      </w:r>
    </w:p>
    <w:p w:rsidR="00775CC9" w:rsidRPr="000733C6" w:rsidRDefault="00775CC9" w:rsidP="00775CC9">
      <w:pPr>
        <w:widowControl w:val="0"/>
        <w:tabs>
          <w:tab w:val="center" w:pos="2557"/>
        </w:tabs>
        <w:autoSpaceDE w:val="0"/>
        <w:autoSpaceDN w:val="0"/>
        <w:adjustRightInd w:val="0"/>
        <w:spacing w:after="0" w:line="270" w:lineRule="exact"/>
        <w:jc w:val="center"/>
        <w:rPr>
          <w:rFonts w:ascii="Times New Roman" w:hAnsi="Times New Roman"/>
          <w:b/>
          <w:bCs/>
          <w:sz w:val="24"/>
          <w:szCs w:val="24"/>
        </w:rPr>
      </w:pPr>
    </w:p>
    <w:p w:rsidR="00775CC9" w:rsidRPr="007E600D" w:rsidRDefault="00775CC9" w:rsidP="00775CC9">
      <w:pPr>
        <w:widowControl w:val="0"/>
        <w:tabs>
          <w:tab w:val="center" w:pos="2557"/>
        </w:tabs>
        <w:autoSpaceDE w:val="0"/>
        <w:autoSpaceDN w:val="0"/>
        <w:adjustRightInd w:val="0"/>
        <w:spacing w:after="0" w:line="270" w:lineRule="exact"/>
        <w:jc w:val="center"/>
        <w:rPr>
          <w:rFonts w:ascii="Times New Roman" w:hAnsi="Times New Roman"/>
          <w:bCs/>
          <w:sz w:val="24"/>
          <w:szCs w:val="24"/>
        </w:rPr>
      </w:pPr>
    </w:p>
    <w:p w:rsidR="00775CC9" w:rsidRPr="007E600D" w:rsidRDefault="00775CC9" w:rsidP="00775CC9">
      <w:pPr>
        <w:widowControl w:val="0"/>
        <w:tabs>
          <w:tab w:val="center" w:pos="2557"/>
        </w:tabs>
        <w:autoSpaceDE w:val="0"/>
        <w:autoSpaceDN w:val="0"/>
        <w:adjustRightInd w:val="0"/>
        <w:spacing w:after="0" w:line="270" w:lineRule="exact"/>
        <w:jc w:val="center"/>
        <w:rPr>
          <w:rFonts w:ascii="Times New Roman" w:hAnsi="Times New Roman"/>
          <w:bCs/>
          <w:sz w:val="24"/>
          <w:szCs w:val="24"/>
        </w:rPr>
      </w:pPr>
      <w:r w:rsidRPr="007E600D">
        <w:rPr>
          <w:rFonts w:ascii="Times New Roman" w:hAnsi="Times New Roman"/>
          <w:bCs/>
          <w:sz w:val="24"/>
          <w:szCs w:val="24"/>
        </w:rPr>
        <w:t>Članak 1.</w:t>
      </w:r>
    </w:p>
    <w:p w:rsidR="00775CC9" w:rsidRPr="007E600D" w:rsidRDefault="00775CC9" w:rsidP="00775CC9">
      <w:pPr>
        <w:widowControl w:val="0"/>
        <w:tabs>
          <w:tab w:val="center" w:pos="2557"/>
        </w:tabs>
        <w:autoSpaceDE w:val="0"/>
        <w:autoSpaceDN w:val="0"/>
        <w:adjustRightInd w:val="0"/>
        <w:spacing w:after="0" w:line="270" w:lineRule="exact"/>
        <w:rPr>
          <w:rFonts w:ascii="Times New Roman" w:hAnsi="Times New Roman"/>
          <w:bCs/>
          <w:sz w:val="24"/>
          <w:szCs w:val="24"/>
        </w:rPr>
      </w:pPr>
    </w:p>
    <w:p w:rsidR="00775CC9" w:rsidRPr="007E600D" w:rsidRDefault="00775CC9" w:rsidP="00775CC9">
      <w:pPr>
        <w:widowControl w:val="0"/>
        <w:tabs>
          <w:tab w:val="center" w:pos="2557"/>
        </w:tabs>
        <w:autoSpaceDE w:val="0"/>
        <w:autoSpaceDN w:val="0"/>
        <w:adjustRightInd w:val="0"/>
        <w:spacing w:after="0" w:line="270" w:lineRule="exact"/>
        <w:rPr>
          <w:rFonts w:ascii="Times New Roman" w:hAnsi="Times New Roman"/>
          <w:bCs/>
          <w:sz w:val="24"/>
          <w:szCs w:val="24"/>
        </w:rPr>
      </w:pPr>
    </w:p>
    <w:p w:rsidR="00775CC9" w:rsidRPr="007E600D" w:rsidRDefault="00775CC9" w:rsidP="00775CC9">
      <w:pPr>
        <w:pStyle w:val="Tijeloteksta"/>
        <w:ind w:firstLine="708"/>
      </w:pPr>
      <w:r w:rsidRPr="007E600D">
        <w:t>Godišnji izvještaj o izvršenju Proračuna Općine Čeminac za 2018. godinu sadrži:</w:t>
      </w:r>
    </w:p>
    <w:p w:rsidR="00775CC9" w:rsidRPr="007E600D" w:rsidRDefault="00775CC9" w:rsidP="00775CC9">
      <w:pPr>
        <w:pStyle w:val="Tijeloteksta"/>
      </w:pPr>
    </w:p>
    <w:p w:rsidR="00775CC9" w:rsidRPr="007E600D" w:rsidRDefault="00775CC9" w:rsidP="00775CC9">
      <w:pPr>
        <w:jc w:val="both"/>
        <w:rPr>
          <w:rFonts w:ascii="Times New Roman" w:hAnsi="Times New Roman"/>
          <w:sz w:val="24"/>
          <w:szCs w:val="24"/>
        </w:rPr>
      </w:pPr>
      <w:r w:rsidRPr="007E600D">
        <w:rPr>
          <w:rFonts w:ascii="Times New Roman" w:hAnsi="Times New Roman"/>
          <w:sz w:val="24"/>
          <w:szCs w:val="24"/>
        </w:rPr>
        <w:t>1. Prikaz ukupnih prihoda i primitaka te rashoda i izdataka na razini odjeljka ekonomske klasifikacije</w:t>
      </w:r>
      <w:r w:rsidRPr="007E600D">
        <w:rPr>
          <w:rFonts w:ascii="Times New Roman" w:hAnsi="Times New Roman"/>
          <w:sz w:val="24"/>
          <w:szCs w:val="24"/>
        </w:rPr>
        <w:tab/>
      </w:r>
    </w:p>
    <w:p w:rsidR="00775CC9" w:rsidRPr="007E600D" w:rsidRDefault="00775CC9" w:rsidP="00775CC9">
      <w:pPr>
        <w:jc w:val="both"/>
        <w:rPr>
          <w:rFonts w:ascii="Times New Roman" w:hAnsi="Times New Roman"/>
          <w:sz w:val="24"/>
          <w:szCs w:val="24"/>
        </w:rPr>
      </w:pPr>
      <w:r w:rsidRPr="007E600D">
        <w:rPr>
          <w:rFonts w:ascii="Times New Roman" w:hAnsi="Times New Roman"/>
          <w:sz w:val="24"/>
          <w:szCs w:val="24"/>
        </w:rPr>
        <w:t>1.1. Prikaz ukupnih prihoda i primitaka te rashoda i izdataka</w:t>
      </w:r>
    </w:p>
    <w:p w:rsidR="00775CC9" w:rsidRPr="007E600D" w:rsidRDefault="00775CC9" w:rsidP="00775CC9">
      <w:pPr>
        <w:widowControl w:val="0"/>
        <w:tabs>
          <w:tab w:val="right" w:pos="10125"/>
        </w:tabs>
        <w:autoSpaceDE w:val="0"/>
        <w:autoSpaceDN w:val="0"/>
        <w:adjustRightInd w:val="0"/>
        <w:spacing w:after="0" w:line="247" w:lineRule="exact"/>
        <w:jc w:val="right"/>
        <w:rPr>
          <w:rFonts w:ascii="Times New Roman" w:hAnsi="Times New Roman"/>
          <w:sz w:val="24"/>
          <w:szCs w:val="24"/>
        </w:rPr>
      </w:pPr>
      <w:r w:rsidRPr="007E600D">
        <w:rPr>
          <w:rFonts w:ascii="Times New Roman" w:hAnsi="Times New Roman"/>
          <w:bCs/>
          <w:sz w:val="24"/>
          <w:szCs w:val="24"/>
        </w:rPr>
        <w:t xml:space="preserve">                                                                                                                                                  Izvršenje</w:t>
      </w:r>
    </w:p>
    <w:p w:rsidR="00775CC9" w:rsidRPr="007E600D" w:rsidRDefault="00775CC9" w:rsidP="00775CC9">
      <w:pPr>
        <w:widowControl w:val="0"/>
        <w:tabs>
          <w:tab w:val="right" w:pos="10125"/>
        </w:tabs>
        <w:autoSpaceDE w:val="0"/>
        <w:autoSpaceDN w:val="0"/>
        <w:adjustRightInd w:val="0"/>
        <w:spacing w:after="0" w:line="247" w:lineRule="exact"/>
        <w:jc w:val="righ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do 31.12.2018.</w:t>
      </w:r>
    </w:p>
    <w:p w:rsidR="00775CC9" w:rsidRPr="007E600D" w:rsidRDefault="00775CC9" w:rsidP="00775CC9">
      <w:pPr>
        <w:widowControl w:val="0"/>
        <w:tabs>
          <w:tab w:val="left" w:pos="300"/>
          <w:tab w:val="left" w:pos="1275"/>
          <w:tab w:val="right" w:pos="8340"/>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Konto</w:t>
      </w:r>
      <w:r w:rsidRPr="007E600D">
        <w:rPr>
          <w:rFonts w:ascii="Times New Roman" w:hAnsi="Times New Roman"/>
          <w:sz w:val="24"/>
          <w:szCs w:val="24"/>
        </w:rPr>
        <w:tab/>
      </w:r>
      <w:r w:rsidRPr="007E600D">
        <w:rPr>
          <w:rFonts w:ascii="Times New Roman" w:hAnsi="Times New Roman"/>
          <w:bCs/>
          <w:sz w:val="24"/>
          <w:szCs w:val="24"/>
        </w:rPr>
        <w:t>Naziv</w:t>
      </w:r>
      <w:r w:rsidRPr="007E600D">
        <w:rPr>
          <w:rFonts w:ascii="Times New Roman" w:hAnsi="Times New Roman"/>
          <w:sz w:val="24"/>
          <w:szCs w:val="24"/>
        </w:rPr>
        <w:tab/>
      </w:r>
      <w:r w:rsidRPr="007E600D">
        <w:rPr>
          <w:rFonts w:ascii="Times New Roman" w:hAnsi="Times New Roman"/>
          <w:bCs/>
          <w:sz w:val="24"/>
          <w:szCs w:val="24"/>
        </w:rPr>
        <w:t>Plan</w:t>
      </w:r>
    </w:p>
    <w:p w:rsidR="00775CC9" w:rsidRPr="007E600D" w:rsidRDefault="00775CC9" w:rsidP="00775CC9">
      <w:pPr>
        <w:widowControl w:val="0"/>
        <w:autoSpaceDE w:val="0"/>
        <w:autoSpaceDN w:val="0"/>
        <w:adjustRightInd w:val="0"/>
        <w:spacing w:after="0" w:line="151" w:lineRule="exact"/>
        <w:rPr>
          <w:rFonts w:ascii="Times New Roman" w:hAnsi="Times New Roman"/>
          <w:sz w:val="24"/>
          <w:szCs w:val="24"/>
        </w:rPr>
      </w:pPr>
    </w:p>
    <w:p w:rsidR="00775CC9" w:rsidRPr="007E600D" w:rsidRDefault="00775CC9" w:rsidP="00775CC9">
      <w:pPr>
        <w:widowControl w:val="0"/>
        <w:tabs>
          <w:tab w:val="left" w:pos="300"/>
          <w:tab w:val="left" w:pos="1275"/>
          <w:tab w:val="right" w:pos="8340"/>
          <w:tab w:val="right" w:pos="10122"/>
        </w:tabs>
        <w:autoSpaceDE w:val="0"/>
        <w:autoSpaceDN w:val="0"/>
        <w:adjustRightInd w:val="0"/>
        <w:spacing w:after="0" w:line="255" w:lineRule="exact"/>
        <w:rPr>
          <w:rFonts w:ascii="Times New Roman" w:hAnsi="Times New Roman"/>
          <w:sz w:val="24"/>
          <w:szCs w:val="24"/>
        </w:rPr>
      </w:pPr>
      <w:r w:rsidRPr="007E600D">
        <w:rPr>
          <w:rFonts w:ascii="Times New Roman" w:hAnsi="Times New Roman"/>
          <w:sz w:val="24"/>
          <w:szCs w:val="24"/>
        </w:rPr>
        <w:tab/>
        <w:t>6</w:t>
      </w:r>
      <w:r w:rsidRPr="007E600D">
        <w:rPr>
          <w:rFonts w:ascii="Times New Roman" w:hAnsi="Times New Roman"/>
          <w:sz w:val="24"/>
          <w:szCs w:val="24"/>
        </w:rPr>
        <w:tab/>
        <w:t>Prihodi poslovanja</w:t>
      </w:r>
      <w:r w:rsidRPr="007E600D">
        <w:rPr>
          <w:rFonts w:ascii="Times New Roman" w:hAnsi="Times New Roman"/>
          <w:sz w:val="24"/>
          <w:szCs w:val="24"/>
        </w:rPr>
        <w:tab/>
        <w:t>15.597.163,58</w:t>
      </w:r>
      <w:r w:rsidRPr="007E600D">
        <w:rPr>
          <w:rFonts w:ascii="Times New Roman" w:hAnsi="Times New Roman"/>
          <w:sz w:val="24"/>
          <w:szCs w:val="24"/>
        </w:rPr>
        <w:tab/>
        <w:t>15.028.886,95</w:t>
      </w:r>
    </w:p>
    <w:p w:rsidR="00775CC9" w:rsidRPr="007E600D" w:rsidRDefault="00775CC9" w:rsidP="00775CC9">
      <w:pPr>
        <w:widowControl w:val="0"/>
        <w:autoSpaceDE w:val="0"/>
        <w:autoSpaceDN w:val="0"/>
        <w:adjustRightInd w:val="0"/>
        <w:spacing w:after="0" w:line="135" w:lineRule="exact"/>
        <w:rPr>
          <w:rFonts w:ascii="Times New Roman" w:hAnsi="Times New Roman"/>
          <w:sz w:val="24"/>
          <w:szCs w:val="24"/>
        </w:rPr>
      </w:pPr>
    </w:p>
    <w:p w:rsidR="00775CC9" w:rsidRPr="007E600D" w:rsidRDefault="00775CC9" w:rsidP="00775CC9">
      <w:pPr>
        <w:widowControl w:val="0"/>
        <w:tabs>
          <w:tab w:val="left" w:pos="300"/>
          <w:tab w:val="left" w:pos="1275"/>
          <w:tab w:val="right" w:pos="8340"/>
          <w:tab w:val="right" w:pos="10122"/>
        </w:tabs>
        <w:autoSpaceDE w:val="0"/>
        <w:autoSpaceDN w:val="0"/>
        <w:adjustRightInd w:val="0"/>
        <w:spacing w:after="0" w:line="255" w:lineRule="exact"/>
        <w:rPr>
          <w:rFonts w:ascii="Times New Roman" w:hAnsi="Times New Roman"/>
          <w:sz w:val="24"/>
          <w:szCs w:val="24"/>
        </w:rPr>
      </w:pPr>
      <w:r w:rsidRPr="007E600D">
        <w:rPr>
          <w:rFonts w:ascii="Times New Roman" w:hAnsi="Times New Roman"/>
          <w:sz w:val="24"/>
          <w:szCs w:val="24"/>
        </w:rPr>
        <w:tab/>
        <w:t>7</w:t>
      </w:r>
      <w:r w:rsidRPr="007E600D">
        <w:rPr>
          <w:rFonts w:ascii="Times New Roman" w:hAnsi="Times New Roman"/>
          <w:sz w:val="24"/>
          <w:szCs w:val="24"/>
        </w:rPr>
        <w:tab/>
        <w:t>Prihodi od prodaje nefinancijske imovine</w:t>
      </w:r>
      <w:r w:rsidRPr="007E600D">
        <w:rPr>
          <w:rFonts w:ascii="Times New Roman" w:hAnsi="Times New Roman"/>
          <w:sz w:val="24"/>
          <w:szCs w:val="24"/>
        </w:rPr>
        <w:tab/>
        <w:t>465.376,38</w:t>
      </w:r>
      <w:r w:rsidRPr="007E600D">
        <w:rPr>
          <w:rFonts w:ascii="Times New Roman" w:hAnsi="Times New Roman"/>
          <w:sz w:val="24"/>
          <w:szCs w:val="24"/>
        </w:rPr>
        <w:tab/>
        <w:t>464.728,78</w:t>
      </w:r>
    </w:p>
    <w:p w:rsidR="00775CC9" w:rsidRPr="007E600D" w:rsidRDefault="00775CC9" w:rsidP="00775CC9">
      <w:pPr>
        <w:widowControl w:val="0"/>
        <w:autoSpaceDE w:val="0"/>
        <w:autoSpaceDN w:val="0"/>
        <w:adjustRightInd w:val="0"/>
        <w:spacing w:after="0" w:line="254" w:lineRule="exact"/>
        <w:rPr>
          <w:rFonts w:ascii="Times New Roman" w:hAnsi="Times New Roman"/>
          <w:sz w:val="24"/>
          <w:szCs w:val="24"/>
        </w:rPr>
      </w:pPr>
    </w:p>
    <w:p w:rsidR="00775CC9" w:rsidRPr="007E600D" w:rsidRDefault="00775CC9" w:rsidP="00775CC9">
      <w:pPr>
        <w:widowControl w:val="0"/>
        <w:tabs>
          <w:tab w:val="left" w:pos="300"/>
          <w:tab w:val="left" w:pos="1275"/>
          <w:tab w:val="right" w:pos="8340"/>
          <w:tab w:val="right" w:pos="10122"/>
        </w:tabs>
        <w:autoSpaceDE w:val="0"/>
        <w:autoSpaceDN w:val="0"/>
        <w:adjustRightInd w:val="0"/>
        <w:spacing w:after="0" w:line="255" w:lineRule="exact"/>
        <w:rPr>
          <w:rFonts w:ascii="Times New Roman" w:hAnsi="Times New Roman"/>
          <w:sz w:val="24"/>
          <w:szCs w:val="24"/>
        </w:rPr>
      </w:pPr>
      <w:r w:rsidRPr="007E600D">
        <w:rPr>
          <w:rFonts w:ascii="Times New Roman" w:hAnsi="Times New Roman"/>
          <w:sz w:val="24"/>
          <w:szCs w:val="24"/>
        </w:rPr>
        <w:tab/>
        <w:t>3</w:t>
      </w:r>
      <w:r w:rsidRPr="007E600D">
        <w:rPr>
          <w:rFonts w:ascii="Times New Roman" w:hAnsi="Times New Roman"/>
          <w:sz w:val="24"/>
          <w:szCs w:val="24"/>
        </w:rPr>
        <w:tab/>
        <w:t>Rashodi poslovanja</w:t>
      </w:r>
      <w:r w:rsidRPr="007E600D">
        <w:rPr>
          <w:rFonts w:ascii="Times New Roman" w:hAnsi="Times New Roman"/>
          <w:sz w:val="24"/>
          <w:szCs w:val="24"/>
        </w:rPr>
        <w:tab/>
        <w:t>14.513.203,88</w:t>
      </w:r>
      <w:r w:rsidRPr="007E600D">
        <w:rPr>
          <w:rFonts w:ascii="Times New Roman" w:hAnsi="Times New Roman"/>
          <w:sz w:val="24"/>
          <w:szCs w:val="24"/>
        </w:rPr>
        <w:tab/>
        <w:t>14.286.746,44</w:t>
      </w:r>
    </w:p>
    <w:p w:rsidR="00775CC9" w:rsidRPr="007E600D" w:rsidRDefault="00775CC9" w:rsidP="00775CC9">
      <w:pPr>
        <w:widowControl w:val="0"/>
        <w:autoSpaceDE w:val="0"/>
        <w:autoSpaceDN w:val="0"/>
        <w:adjustRightInd w:val="0"/>
        <w:spacing w:after="0" w:line="135" w:lineRule="exact"/>
        <w:rPr>
          <w:rFonts w:ascii="Times New Roman" w:hAnsi="Times New Roman"/>
          <w:sz w:val="24"/>
          <w:szCs w:val="24"/>
        </w:rPr>
      </w:pPr>
    </w:p>
    <w:p w:rsidR="00775CC9" w:rsidRPr="007E600D" w:rsidRDefault="00775CC9" w:rsidP="00775CC9">
      <w:pPr>
        <w:widowControl w:val="0"/>
        <w:tabs>
          <w:tab w:val="left" w:pos="300"/>
          <w:tab w:val="left" w:pos="1275"/>
          <w:tab w:val="right" w:pos="8340"/>
          <w:tab w:val="right" w:pos="10122"/>
        </w:tabs>
        <w:autoSpaceDE w:val="0"/>
        <w:autoSpaceDN w:val="0"/>
        <w:adjustRightInd w:val="0"/>
        <w:spacing w:after="0" w:line="255" w:lineRule="exact"/>
        <w:rPr>
          <w:rFonts w:ascii="Times New Roman" w:hAnsi="Times New Roman"/>
          <w:sz w:val="24"/>
          <w:szCs w:val="24"/>
        </w:rPr>
      </w:pPr>
      <w:r w:rsidRPr="007E600D">
        <w:rPr>
          <w:rFonts w:ascii="Times New Roman" w:hAnsi="Times New Roman"/>
          <w:sz w:val="24"/>
          <w:szCs w:val="24"/>
        </w:rPr>
        <w:tab/>
        <w:t>4</w:t>
      </w:r>
      <w:r w:rsidRPr="007E600D">
        <w:rPr>
          <w:rFonts w:ascii="Times New Roman" w:hAnsi="Times New Roman"/>
          <w:sz w:val="24"/>
          <w:szCs w:val="24"/>
        </w:rPr>
        <w:tab/>
        <w:t>Rashodi za nabavu nefinancijske imovine</w:t>
      </w:r>
      <w:r w:rsidRPr="007E600D">
        <w:rPr>
          <w:rFonts w:ascii="Times New Roman" w:hAnsi="Times New Roman"/>
          <w:sz w:val="24"/>
          <w:szCs w:val="24"/>
        </w:rPr>
        <w:tab/>
        <w:t>8.755.087,16</w:t>
      </w:r>
      <w:r w:rsidRPr="007E600D">
        <w:rPr>
          <w:rFonts w:ascii="Times New Roman" w:hAnsi="Times New Roman"/>
          <w:sz w:val="24"/>
          <w:szCs w:val="24"/>
        </w:rPr>
        <w:tab/>
        <w:t>8.326.395,61</w:t>
      </w:r>
    </w:p>
    <w:p w:rsidR="00775CC9" w:rsidRPr="007E600D" w:rsidRDefault="00775CC9" w:rsidP="00775CC9">
      <w:pPr>
        <w:widowControl w:val="0"/>
        <w:autoSpaceDE w:val="0"/>
        <w:autoSpaceDN w:val="0"/>
        <w:adjustRightInd w:val="0"/>
        <w:spacing w:after="0" w:line="179" w:lineRule="exact"/>
        <w:rPr>
          <w:rFonts w:ascii="Times New Roman" w:hAnsi="Times New Roman"/>
          <w:sz w:val="24"/>
          <w:szCs w:val="24"/>
        </w:rPr>
      </w:pPr>
    </w:p>
    <w:p w:rsidR="00775CC9" w:rsidRPr="007E600D" w:rsidRDefault="00775CC9" w:rsidP="00775CC9">
      <w:pPr>
        <w:widowControl w:val="0"/>
        <w:tabs>
          <w:tab w:val="left" w:pos="300"/>
          <w:tab w:val="right" w:pos="8340"/>
          <w:tab w:val="right" w:pos="10125"/>
        </w:tabs>
        <w:autoSpaceDE w:val="0"/>
        <w:autoSpaceDN w:val="0"/>
        <w:adjustRightInd w:val="0"/>
        <w:spacing w:after="0" w:line="27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Razlika - višak/manjak ((6 + 7) - (3 + 4))</w:t>
      </w:r>
      <w:r w:rsidRPr="007E600D">
        <w:rPr>
          <w:rFonts w:ascii="Times New Roman" w:hAnsi="Times New Roman"/>
          <w:sz w:val="24"/>
          <w:szCs w:val="24"/>
        </w:rPr>
        <w:tab/>
      </w:r>
      <w:r w:rsidRPr="007E600D">
        <w:rPr>
          <w:rFonts w:ascii="Times New Roman" w:hAnsi="Times New Roman"/>
          <w:bCs/>
          <w:sz w:val="24"/>
          <w:szCs w:val="24"/>
        </w:rPr>
        <w:t>-7.205.751,08</w:t>
      </w:r>
      <w:r w:rsidRPr="007E600D">
        <w:rPr>
          <w:rFonts w:ascii="Times New Roman" w:hAnsi="Times New Roman"/>
          <w:sz w:val="24"/>
          <w:szCs w:val="24"/>
        </w:rPr>
        <w:tab/>
      </w:r>
      <w:r w:rsidRPr="007E600D">
        <w:rPr>
          <w:rFonts w:ascii="Times New Roman" w:hAnsi="Times New Roman"/>
          <w:bCs/>
          <w:sz w:val="24"/>
          <w:szCs w:val="24"/>
        </w:rPr>
        <w:t>-7.119.526,32</w:t>
      </w:r>
    </w:p>
    <w:p w:rsidR="00775CC9" w:rsidRPr="007E600D" w:rsidRDefault="00775CC9" w:rsidP="00775CC9">
      <w:pPr>
        <w:widowControl w:val="0"/>
        <w:autoSpaceDE w:val="0"/>
        <w:autoSpaceDN w:val="0"/>
        <w:adjustRightInd w:val="0"/>
        <w:spacing w:after="0" w:line="285" w:lineRule="exact"/>
        <w:rPr>
          <w:rFonts w:ascii="Times New Roman" w:hAnsi="Times New Roman"/>
          <w:sz w:val="24"/>
          <w:szCs w:val="24"/>
        </w:rPr>
      </w:pPr>
    </w:p>
    <w:p w:rsidR="00775CC9" w:rsidRPr="007E600D" w:rsidRDefault="00775CC9" w:rsidP="00775CC9">
      <w:pPr>
        <w:widowControl w:val="0"/>
        <w:tabs>
          <w:tab w:val="center" w:pos="5100"/>
        </w:tabs>
        <w:autoSpaceDE w:val="0"/>
        <w:autoSpaceDN w:val="0"/>
        <w:adjustRightInd w:val="0"/>
        <w:spacing w:after="0" w:line="283" w:lineRule="exact"/>
        <w:rPr>
          <w:rFonts w:ascii="Times New Roman" w:hAnsi="Times New Roman"/>
          <w:sz w:val="24"/>
          <w:szCs w:val="24"/>
        </w:rPr>
      </w:pP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77" w:lineRule="exact"/>
        <w:rPr>
          <w:rFonts w:ascii="Times New Roman" w:hAnsi="Times New Roman"/>
          <w:sz w:val="24"/>
          <w:szCs w:val="24"/>
        </w:rPr>
      </w:pPr>
    </w:p>
    <w:p w:rsidR="00775CC9" w:rsidRPr="007E600D" w:rsidRDefault="00775CC9" w:rsidP="00775CC9">
      <w:pPr>
        <w:widowControl w:val="0"/>
        <w:tabs>
          <w:tab w:val="right" w:pos="10125"/>
        </w:tabs>
        <w:autoSpaceDE w:val="0"/>
        <w:autoSpaceDN w:val="0"/>
        <w:adjustRightInd w:val="0"/>
        <w:spacing w:after="0" w:line="247"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Izvršenje</w:t>
      </w:r>
    </w:p>
    <w:p w:rsidR="00775CC9" w:rsidRPr="007E600D" w:rsidRDefault="00775CC9" w:rsidP="00775CC9">
      <w:pPr>
        <w:widowControl w:val="0"/>
        <w:tabs>
          <w:tab w:val="right" w:pos="10125"/>
        </w:tabs>
        <w:autoSpaceDE w:val="0"/>
        <w:autoSpaceDN w:val="0"/>
        <w:adjustRightInd w:val="0"/>
        <w:spacing w:after="0" w:line="247"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do 31.12.2018.</w:t>
      </w:r>
    </w:p>
    <w:p w:rsidR="00775CC9" w:rsidRPr="007E600D" w:rsidRDefault="00775CC9" w:rsidP="00775CC9">
      <w:pPr>
        <w:widowControl w:val="0"/>
        <w:tabs>
          <w:tab w:val="left" w:pos="300"/>
          <w:tab w:val="left" w:pos="1275"/>
          <w:tab w:val="right" w:pos="8340"/>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Konto</w:t>
      </w:r>
      <w:r w:rsidRPr="007E600D">
        <w:rPr>
          <w:rFonts w:ascii="Times New Roman" w:hAnsi="Times New Roman"/>
          <w:sz w:val="24"/>
          <w:szCs w:val="24"/>
        </w:rPr>
        <w:tab/>
      </w:r>
      <w:r w:rsidRPr="007E600D">
        <w:rPr>
          <w:rFonts w:ascii="Times New Roman" w:hAnsi="Times New Roman"/>
          <w:bCs/>
          <w:sz w:val="24"/>
          <w:szCs w:val="24"/>
        </w:rPr>
        <w:t>Naziv</w:t>
      </w:r>
      <w:r w:rsidRPr="007E600D">
        <w:rPr>
          <w:rFonts w:ascii="Times New Roman" w:hAnsi="Times New Roman"/>
          <w:sz w:val="24"/>
          <w:szCs w:val="24"/>
        </w:rPr>
        <w:tab/>
      </w:r>
      <w:r w:rsidRPr="007E600D">
        <w:rPr>
          <w:rFonts w:ascii="Times New Roman" w:hAnsi="Times New Roman"/>
          <w:bCs/>
          <w:sz w:val="24"/>
          <w:szCs w:val="24"/>
        </w:rPr>
        <w:t>Plan</w:t>
      </w:r>
    </w:p>
    <w:p w:rsidR="00775CC9" w:rsidRPr="007E600D" w:rsidRDefault="00775CC9" w:rsidP="00775CC9">
      <w:pPr>
        <w:widowControl w:val="0"/>
        <w:autoSpaceDE w:val="0"/>
        <w:autoSpaceDN w:val="0"/>
        <w:adjustRightInd w:val="0"/>
        <w:spacing w:after="0" w:line="151" w:lineRule="exact"/>
        <w:rPr>
          <w:rFonts w:ascii="Times New Roman" w:hAnsi="Times New Roman"/>
          <w:sz w:val="24"/>
          <w:szCs w:val="24"/>
        </w:rPr>
      </w:pPr>
    </w:p>
    <w:p w:rsidR="00775CC9" w:rsidRPr="007E600D" w:rsidRDefault="00775CC9" w:rsidP="00775CC9">
      <w:pPr>
        <w:widowControl w:val="0"/>
        <w:tabs>
          <w:tab w:val="left" w:pos="300"/>
          <w:tab w:val="left" w:pos="1275"/>
          <w:tab w:val="right" w:pos="8340"/>
          <w:tab w:val="right" w:pos="10122"/>
        </w:tabs>
        <w:autoSpaceDE w:val="0"/>
        <w:autoSpaceDN w:val="0"/>
        <w:adjustRightInd w:val="0"/>
        <w:spacing w:after="0" w:line="255" w:lineRule="exact"/>
        <w:rPr>
          <w:rFonts w:ascii="Times New Roman" w:hAnsi="Times New Roman"/>
          <w:sz w:val="24"/>
          <w:szCs w:val="24"/>
        </w:rPr>
      </w:pPr>
      <w:r w:rsidRPr="007E600D">
        <w:rPr>
          <w:rFonts w:ascii="Times New Roman" w:hAnsi="Times New Roman"/>
          <w:sz w:val="24"/>
          <w:szCs w:val="24"/>
        </w:rPr>
        <w:tab/>
        <w:t>8</w:t>
      </w:r>
      <w:r w:rsidRPr="007E600D">
        <w:rPr>
          <w:rFonts w:ascii="Times New Roman" w:hAnsi="Times New Roman"/>
          <w:sz w:val="24"/>
          <w:szCs w:val="24"/>
        </w:rPr>
        <w:tab/>
        <w:t>Primici od financijske imovine i zaduživanja</w:t>
      </w:r>
      <w:r w:rsidRPr="007E600D">
        <w:rPr>
          <w:rFonts w:ascii="Times New Roman" w:hAnsi="Times New Roman"/>
          <w:sz w:val="24"/>
          <w:szCs w:val="24"/>
        </w:rPr>
        <w:tab/>
        <w:t>7.696.064,45</w:t>
      </w:r>
      <w:r w:rsidRPr="007E600D">
        <w:rPr>
          <w:rFonts w:ascii="Times New Roman" w:hAnsi="Times New Roman"/>
          <w:sz w:val="24"/>
          <w:szCs w:val="24"/>
        </w:rPr>
        <w:tab/>
        <w:t>7.618.212,34</w:t>
      </w:r>
    </w:p>
    <w:p w:rsidR="00775CC9" w:rsidRPr="007E600D" w:rsidRDefault="00775CC9" w:rsidP="00775CC9">
      <w:pPr>
        <w:widowControl w:val="0"/>
        <w:autoSpaceDE w:val="0"/>
        <w:autoSpaceDN w:val="0"/>
        <w:adjustRightInd w:val="0"/>
        <w:spacing w:after="0" w:line="254" w:lineRule="exact"/>
        <w:rPr>
          <w:rFonts w:ascii="Times New Roman" w:hAnsi="Times New Roman"/>
          <w:sz w:val="24"/>
          <w:szCs w:val="24"/>
        </w:rPr>
      </w:pPr>
    </w:p>
    <w:p w:rsidR="00775CC9" w:rsidRPr="007E600D" w:rsidRDefault="00775CC9" w:rsidP="00775CC9">
      <w:pPr>
        <w:widowControl w:val="0"/>
        <w:tabs>
          <w:tab w:val="left" w:pos="300"/>
          <w:tab w:val="left" w:pos="1275"/>
          <w:tab w:val="right" w:pos="8340"/>
          <w:tab w:val="right" w:pos="10122"/>
        </w:tabs>
        <w:autoSpaceDE w:val="0"/>
        <w:autoSpaceDN w:val="0"/>
        <w:adjustRightInd w:val="0"/>
        <w:spacing w:after="0" w:line="255" w:lineRule="exact"/>
        <w:rPr>
          <w:rFonts w:ascii="Times New Roman" w:hAnsi="Times New Roman"/>
          <w:sz w:val="24"/>
          <w:szCs w:val="24"/>
        </w:rPr>
      </w:pPr>
      <w:r w:rsidRPr="007E600D">
        <w:rPr>
          <w:rFonts w:ascii="Times New Roman" w:hAnsi="Times New Roman"/>
          <w:sz w:val="24"/>
          <w:szCs w:val="24"/>
        </w:rPr>
        <w:tab/>
        <w:t>5</w:t>
      </w:r>
      <w:r w:rsidRPr="007E600D">
        <w:rPr>
          <w:rFonts w:ascii="Times New Roman" w:hAnsi="Times New Roman"/>
          <w:sz w:val="24"/>
          <w:szCs w:val="24"/>
        </w:rPr>
        <w:tab/>
        <w:t>Izdaci za financijsku imovinu i otplate zajmova</w:t>
      </w:r>
      <w:r w:rsidRPr="007E600D">
        <w:rPr>
          <w:rFonts w:ascii="Times New Roman" w:hAnsi="Times New Roman"/>
          <w:sz w:val="24"/>
          <w:szCs w:val="24"/>
        </w:rPr>
        <w:tab/>
        <w:t>490.313,37</w:t>
      </w:r>
      <w:r w:rsidRPr="007E600D">
        <w:rPr>
          <w:rFonts w:ascii="Times New Roman" w:hAnsi="Times New Roman"/>
          <w:sz w:val="24"/>
          <w:szCs w:val="24"/>
        </w:rPr>
        <w:tab/>
        <w:t>490.313,37</w:t>
      </w:r>
    </w:p>
    <w:p w:rsidR="00775CC9" w:rsidRPr="007E600D" w:rsidRDefault="00775CC9" w:rsidP="00775CC9">
      <w:pPr>
        <w:widowControl w:val="0"/>
        <w:autoSpaceDE w:val="0"/>
        <w:autoSpaceDN w:val="0"/>
        <w:adjustRightInd w:val="0"/>
        <w:spacing w:after="0" w:line="180" w:lineRule="exact"/>
        <w:rPr>
          <w:rFonts w:ascii="Times New Roman" w:hAnsi="Times New Roman"/>
          <w:sz w:val="24"/>
          <w:szCs w:val="24"/>
        </w:rPr>
      </w:pPr>
    </w:p>
    <w:p w:rsidR="00775CC9" w:rsidRPr="007E600D" w:rsidRDefault="00775CC9" w:rsidP="00775CC9">
      <w:pPr>
        <w:widowControl w:val="0"/>
        <w:tabs>
          <w:tab w:val="left" w:pos="300"/>
          <w:tab w:val="right" w:pos="8340"/>
          <w:tab w:val="right" w:pos="10125"/>
        </w:tabs>
        <w:autoSpaceDE w:val="0"/>
        <w:autoSpaceDN w:val="0"/>
        <w:adjustRightInd w:val="0"/>
        <w:spacing w:after="0" w:line="27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Neto financiranje (8 - 5)</w:t>
      </w:r>
      <w:r w:rsidRPr="007E600D">
        <w:rPr>
          <w:rFonts w:ascii="Times New Roman" w:hAnsi="Times New Roman"/>
          <w:sz w:val="24"/>
          <w:szCs w:val="24"/>
        </w:rPr>
        <w:tab/>
      </w:r>
      <w:r w:rsidRPr="007E600D">
        <w:rPr>
          <w:rFonts w:ascii="Times New Roman" w:hAnsi="Times New Roman"/>
          <w:bCs/>
          <w:sz w:val="24"/>
          <w:szCs w:val="24"/>
        </w:rPr>
        <w:t>7.205.751,08</w:t>
      </w:r>
      <w:r w:rsidRPr="007E600D">
        <w:rPr>
          <w:rFonts w:ascii="Times New Roman" w:hAnsi="Times New Roman"/>
          <w:sz w:val="24"/>
          <w:szCs w:val="24"/>
        </w:rPr>
        <w:tab/>
      </w:r>
      <w:r w:rsidRPr="007E600D">
        <w:rPr>
          <w:rFonts w:ascii="Times New Roman" w:hAnsi="Times New Roman"/>
          <w:bCs/>
          <w:sz w:val="24"/>
          <w:szCs w:val="24"/>
        </w:rPr>
        <w:t>7.127.898,97</w:t>
      </w:r>
    </w:p>
    <w:p w:rsidR="00775CC9" w:rsidRPr="007E600D" w:rsidRDefault="00775CC9" w:rsidP="00775CC9">
      <w:pPr>
        <w:widowControl w:val="0"/>
        <w:autoSpaceDE w:val="0"/>
        <w:autoSpaceDN w:val="0"/>
        <w:adjustRightInd w:val="0"/>
        <w:spacing w:after="0" w:line="345" w:lineRule="exact"/>
        <w:rPr>
          <w:rFonts w:ascii="Times New Roman" w:hAnsi="Times New Roman"/>
          <w:sz w:val="24"/>
          <w:szCs w:val="24"/>
        </w:rPr>
      </w:pPr>
    </w:p>
    <w:p w:rsidR="00775CC9" w:rsidRPr="007E600D" w:rsidRDefault="00775CC9" w:rsidP="00775CC9">
      <w:pPr>
        <w:widowControl w:val="0"/>
        <w:tabs>
          <w:tab w:val="left" w:pos="300"/>
          <w:tab w:val="right" w:pos="8340"/>
          <w:tab w:val="right" w:pos="10110"/>
        </w:tabs>
        <w:autoSpaceDE w:val="0"/>
        <w:autoSpaceDN w:val="0"/>
        <w:adjustRightInd w:val="0"/>
        <w:spacing w:after="0" w:line="270" w:lineRule="exact"/>
        <w:rPr>
          <w:rFonts w:ascii="Times New Roman" w:hAnsi="Times New Roman"/>
          <w:sz w:val="24"/>
          <w:szCs w:val="24"/>
        </w:rPr>
      </w:pPr>
      <w:r w:rsidRPr="007E600D">
        <w:rPr>
          <w:rFonts w:ascii="Times New Roman" w:hAnsi="Times New Roman"/>
          <w:sz w:val="24"/>
          <w:szCs w:val="24"/>
        </w:rPr>
        <w:tab/>
        <w:t>Ukupno prihodi i primici</w:t>
      </w:r>
      <w:r w:rsidRPr="007E600D">
        <w:rPr>
          <w:rFonts w:ascii="Times New Roman" w:hAnsi="Times New Roman"/>
          <w:sz w:val="24"/>
          <w:szCs w:val="24"/>
        </w:rPr>
        <w:tab/>
        <w:t>23.758.604,41</w:t>
      </w:r>
      <w:r w:rsidRPr="007E600D">
        <w:rPr>
          <w:rFonts w:ascii="Times New Roman" w:hAnsi="Times New Roman"/>
          <w:sz w:val="24"/>
          <w:szCs w:val="24"/>
        </w:rPr>
        <w:tab/>
        <w:t>23.111.828,07</w:t>
      </w:r>
    </w:p>
    <w:p w:rsidR="00775CC9" w:rsidRPr="007E600D" w:rsidRDefault="00775CC9" w:rsidP="00775CC9">
      <w:pPr>
        <w:widowControl w:val="0"/>
        <w:autoSpaceDE w:val="0"/>
        <w:autoSpaceDN w:val="0"/>
        <w:adjustRightInd w:val="0"/>
        <w:spacing w:after="0" w:line="90" w:lineRule="exact"/>
        <w:rPr>
          <w:rFonts w:ascii="Times New Roman" w:hAnsi="Times New Roman"/>
          <w:sz w:val="24"/>
          <w:szCs w:val="24"/>
        </w:rPr>
      </w:pPr>
    </w:p>
    <w:p w:rsidR="00775CC9" w:rsidRPr="007E600D" w:rsidRDefault="00775CC9" w:rsidP="00775CC9">
      <w:pPr>
        <w:widowControl w:val="0"/>
        <w:tabs>
          <w:tab w:val="left" w:pos="300"/>
          <w:tab w:val="right" w:pos="8340"/>
          <w:tab w:val="right" w:pos="10110"/>
        </w:tabs>
        <w:autoSpaceDE w:val="0"/>
        <w:autoSpaceDN w:val="0"/>
        <w:adjustRightInd w:val="0"/>
        <w:spacing w:after="0" w:line="270" w:lineRule="exact"/>
        <w:rPr>
          <w:rFonts w:ascii="Times New Roman" w:hAnsi="Times New Roman"/>
          <w:sz w:val="24"/>
          <w:szCs w:val="24"/>
        </w:rPr>
      </w:pPr>
      <w:r w:rsidRPr="007E600D">
        <w:rPr>
          <w:rFonts w:ascii="Times New Roman" w:hAnsi="Times New Roman"/>
          <w:sz w:val="24"/>
          <w:szCs w:val="24"/>
        </w:rPr>
        <w:tab/>
        <w:t>Ukupno rashodi i izdaci</w:t>
      </w:r>
      <w:r w:rsidRPr="007E600D">
        <w:rPr>
          <w:rFonts w:ascii="Times New Roman" w:hAnsi="Times New Roman"/>
          <w:sz w:val="24"/>
          <w:szCs w:val="24"/>
        </w:rPr>
        <w:tab/>
        <w:t>23.758.604,41</w:t>
      </w:r>
      <w:r w:rsidRPr="007E600D">
        <w:rPr>
          <w:rFonts w:ascii="Times New Roman" w:hAnsi="Times New Roman"/>
          <w:sz w:val="24"/>
          <w:szCs w:val="24"/>
        </w:rPr>
        <w:tab/>
        <w:t>23.103.455,42</w:t>
      </w:r>
    </w:p>
    <w:p w:rsidR="00775CC9" w:rsidRPr="007E600D" w:rsidRDefault="00775CC9" w:rsidP="00775CC9">
      <w:pPr>
        <w:widowControl w:val="0"/>
        <w:autoSpaceDE w:val="0"/>
        <w:autoSpaceDN w:val="0"/>
        <w:adjustRightInd w:val="0"/>
        <w:spacing w:after="0" w:line="150" w:lineRule="exact"/>
        <w:rPr>
          <w:rFonts w:ascii="Times New Roman" w:hAnsi="Times New Roman"/>
          <w:sz w:val="24"/>
          <w:szCs w:val="24"/>
        </w:rPr>
      </w:pPr>
    </w:p>
    <w:p w:rsidR="00775CC9" w:rsidRPr="007E600D" w:rsidRDefault="00775CC9" w:rsidP="00775CC9">
      <w:pPr>
        <w:widowControl w:val="0"/>
        <w:tabs>
          <w:tab w:val="left" w:pos="300"/>
          <w:tab w:val="right" w:pos="8339"/>
          <w:tab w:val="right" w:pos="10124"/>
        </w:tabs>
        <w:autoSpaceDE w:val="0"/>
        <w:autoSpaceDN w:val="0"/>
        <w:adjustRightInd w:val="0"/>
        <w:spacing w:after="0" w:line="284"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Višak/Manjak + Neto financiranje</w:t>
      </w:r>
      <w:r w:rsidRPr="007E600D">
        <w:rPr>
          <w:rFonts w:ascii="Times New Roman" w:hAnsi="Times New Roman"/>
          <w:sz w:val="24"/>
          <w:szCs w:val="24"/>
        </w:rPr>
        <w:tab/>
      </w:r>
      <w:r w:rsidRPr="007E600D">
        <w:rPr>
          <w:rFonts w:ascii="Times New Roman" w:hAnsi="Times New Roman"/>
          <w:bCs/>
          <w:sz w:val="24"/>
          <w:szCs w:val="24"/>
        </w:rPr>
        <w:t>0,00</w:t>
      </w:r>
      <w:r w:rsidRPr="007E600D">
        <w:rPr>
          <w:rFonts w:ascii="Times New Roman" w:hAnsi="Times New Roman"/>
          <w:sz w:val="24"/>
          <w:szCs w:val="24"/>
        </w:rPr>
        <w:tab/>
      </w:r>
      <w:r w:rsidRPr="007E600D">
        <w:rPr>
          <w:rFonts w:ascii="Times New Roman" w:hAnsi="Times New Roman"/>
          <w:bCs/>
          <w:sz w:val="24"/>
          <w:szCs w:val="24"/>
        </w:rPr>
        <w:t>8.372,65</w:t>
      </w:r>
    </w:p>
    <w:p w:rsidR="00775CC9" w:rsidRPr="007E600D" w:rsidRDefault="00775CC9" w:rsidP="00775CC9">
      <w:pPr>
        <w:widowControl w:val="0"/>
        <w:autoSpaceDE w:val="0"/>
        <w:autoSpaceDN w:val="0"/>
        <w:adjustRightInd w:val="0"/>
        <w:spacing w:after="0" w:line="240" w:lineRule="auto"/>
        <w:rPr>
          <w:rFonts w:ascii="Times New Roman" w:hAnsi="Times New Roman"/>
          <w:sz w:val="24"/>
          <w:szCs w:val="24"/>
        </w:rPr>
      </w:pPr>
    </w:p>
    <w:p w:rsidR="00775CC9" w:rsidRPr="007E600D" w:rsidRDefault="00775CC9" w:rsidP="00775CC9">
      <w:pPr>
        <w:widowControl w:val="0"/>
        <w:autoSpaceDE w:val="0"/>
        <w:autoSpaceDN w:val="0"/>
        <w:adjustRightInd w:val="0"/>
        <w:spacing w:after="0" w:line="240" w:lineRule="auto"/>
        <w:rPr>
          <w:rFonts w:ascii="Times New Roman" w:hAnsi="Times New Roman"/>
          <w:sz w:val="24"/>
          <w:szCs w:val="24"/>
        </w:rPr>
      </w:pPr>
    </w:p>
    <w:p w:rsidR="00775CC9" w:rsidRPr="007E600D" w:rsidRDefault="00775CC9" w:rsidP="00775CC9">
      <w:pPr>
        <w:spacing w:after="160" w:line="259" w:lineRule="auto"/>
        <w:rPr>
          <w:rFonts w:ascii="Times New Roman" w:hAnsi="Times New Roman"/>
          <w:sz w:val="24"/>
          <w:szCs w:val="24"/>
        </w:rPr>
      </w:pPr>
      <w:r w:rsidRPr="007E600D">
        <w:rPr>
          <w:rFonts w:ascii="Times New Roman" w:hAnsi="Times New Roman"/>
          <w:sz w:val="24"/>
          <w:szCs w:val="24"/>
        </w:rPr>
        <w:t>1.2. Prihodi i rashodi na razini odjeljka ekonomske klasifikacije</w:t>
      </w:r>
    </w:p>
    <w:p w:rsidR="00775CC9" w:rsidRPr="007E600D" w:rsidRDefault="00775CC9" w:rsidP="00775CC9">
      <w:pPr>
        <w:widowControl w:val="0"/>
        <w:autoSpaceDE w:val="0"/>
        <w:autoSpaceDN w:val="0"/>
        <w:adjustRightInd w:val="0"/>
        <w:spacing w:after="0" w:line="240" w:lineRule="auto"/>
        <w:rPr>
          <w:rFonts w:ascii="Times New Roman" w:hAnsi="Times New Roman"/>
          <w:sz w:val="24"/>
          <w:szCs w:val="24"/>
        </w:rPr>
      </w:pPr>
    </w:p>
    <w:p w:rsidR="00775CC9" w:rsidRPr="007E600D" w:rsidRDefault="00775CC9" w:rsidP="00775CC9">
      <w:pPr>
        <w:widowControl w:val="0"/>
        <w:tabs>
          <w:tab w:val="right" w:pos="9210"/>
        </w:tabs>
        <w:autoSpaceDE w:val="0"/>
        <w:autoSpaceDN w:val="0"/>
        <w:adjustRightInd w:val="0"/>
        <w:spacing w:after="0" w:line="247"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Izvršenje</w:t>
      </w:r>
    </w:p>
    <w:p w:rsidR="00775CC9" w:rsidRPr="007E600D" w:rsidRDefault="00775CC9" w:rsidP="00775CC9">
      <w:pPr>
        <w:widowControl w:val="0"/>
        <w:tabs>
          <w:tab w:val="right" w:pos="9210"/>
        </w:tabs>
        <w:autoSpaceDE w:val="0"/>
        <w:autoSpaceDN w:val="0"/>
        <w:adjustRightInd w:val="0"/>
        <w:spacing w:after="0" w:line="247"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do 31.12.2018.</w:t>
      </w:r>
    </w:p>
    <w:p w:rsidR="00775CC9" w:rsidRPr="007E600D" w:rsidRDefault="00775CC9" w:rsidP="00775CC9">
      <w:pPr>
        <w:widowControl w:val="0"/>
        <w:tabs>
          <w:tab w:val="left" w:pos="300"/>
          <w:tab w:val="left" w:pos="1275"/>
          <w:tab w:val="right" w:pos="7425"/>
          <w:tab w:val="center" w:pos="9727"/>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Konto</w:t>
      </w:r>
      <w:r w:rsidRPr="007E600D">
        <w:rPr>
          <w:rFonts w:ascii="Times New Roman" w:hAnsi="Times New Roman"/>
          <w:sz w:val="24"/>
          <w:szCs w:val="24"/>
        </w:rPr>
        <w:tab/>
      </w:r>
      <w:r w:rsidRPr="007E600D">
        <w:rPr>
          <w:rFonts w:ascii="Times New Roman" w:hAnsi="Times New Roman"/>
          <w:bCs/>
          <w:sz w:val="24"/>
          <w:szCs w:val="24"/>
        </w:rPr>
        <w:t>Naziv</w:t>
      </w:r>
      <w:r w:rsidRPr="007E600D">
        <w:rPr>
          <w:rFonts w:ascii="Times New Roman" w:hAnsi="Times New Roman"/>
          <w:sz w:val="24"/>
          <w:szCs w:val="24"/>
        </w:rPr>
        <w:tab/>
      </w:r>
      <w:r w:rsidRPr="007E600D">
        <w:rPr>
          <w:rFonts w:ascii="Times New Roman" w:hAnsi="Times New Roman"/>
          <w:bCs/>
          <w:sz w:val="24"/>
          <w:szCs w:val="24"/>
        </w:rPr>
        <w:t>Plan</w:t>
      </w:r>
      <w:r w:rsidRPr="007E600D">
        <w:rPr>
          <w:rFonts w:ascii="Times New Roman" w:hAnsi="Times New Roman"/>
          <w:sz w:val="24"/>
          <w:szCs w:val="24"/>
        </w:rPr>
        <w:tab/>
      </w:r>
      <w:proofErr w:type="spellStart"/>
      <w:r w:rsidRPr="007E600D">
        <w:rPr>
          <w:rFonts w:ascii="Times New Roman" w:hAnsi="Times New Roman"/>
          <w:bCs/>
          <w:sz w:val="24"/>
          <w:szCs w:val="24"/>
        </w:rPr>
        <w:t>Index</w:t>
      </w:r>
      <w:proofErr w:type="spellEnd"/>
    </w:p>
    <w:p w:rsidR="00775CC9" w:rsidRPr="007E600D" w:rsidRDefault="00775CC9" w:rsidP="00775CC9">
      <w:pPr>
        <w:widowControl w:val="0"/>
        <w:autoSpaceDE w:val="0"/>
        <w:autoSpaceDN w:val="0"/>
        <w:adjustRightInd w:val="0"/>
        <w:spacing w:after="0" w:line="46"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6</w:t>
      </w:r>
      <w:r w:rsidRPr="007E600D">
        <w:rPr>
          <w:rFonts w:ascii="Times New Roman" w:hAnsi="Times New Roman"/>
          <w:sz w:val="24"/>
          <w:szCs w:val="24"/>
        </w:rPr>
        <w:tab/>
      </w:r>
      <w:r w:rsidRPr="007E600D">
        <w:rPr>
          <w:rFonts w:ascii="Times New Roman" w:hAnsi="Times New Roman"/>
          <w:bCs/>
          <w:sz w:val="24"/>
          <w:szCs w:val="24"/>
        </w:rPr>
        <w:t>Prihodi poslovanja</w:t>
      </w:r>
      <w:r w:rsidRPr="007E600D">
        <w:rPr>
          <w:rFonts w:ascii="Times New Roman" w:hAnsi="Times New Roman"/>
          <w:sz w:val="24"/>
          <w:szCs w:val="24"/>
        </w:rPr>
        <w:tab/>
      </w:r>
      <w:r w:rsidRPr="007E600D">
        <w:rPr>
          <w:rFonts w:ascii="Times New Roman" w:hAnsi="Times New Roman"/>
          <w:bCs/>
          <w:sz w:val="24"/>
          <w:szCs w:val="24"/>
        </w:rPr>
        <w:t>15.597.163,58</w:t>
      </w:r>
      <w:r w:rsidRPr="007E600D">
        <w:rPr>
          <w:rFonts w:ascii="Times New Roman" w:hAnsi="Times New Roman"/>
          <w:sz w:val="24"/>
          <w:szCs w:val="24"/>
        </w:rPr>
        <w:tab/>
      </w:r>
      <w:r w:rsidRPr="007E600D">
        <w:rPr>
          <w:rFonts w:ascii="Times New Roman" w:hAnsi="Times New Roman"/>
          <w:bCs/>
          <w:sz w:val="24"/>
          <w:szCs w:val="24"/>
        </w:rPr>
        <w:t>15.028.886,95</w:t>
      </w:r>
      <w:r w:rsidRPr="007E600D">
        <w:rPr>
          <w:rFonts w:ascii="Times New Roman" w:hAnsi="Times New Roman"/>
          <w:sz w:val="24"/>
          <w:szCs w:val="24"/>
        </w:rPr>
        <w:tab/>
      </w:r>
      <w:r w:rsidRPr="007E600D">
        <w:rPr>
          <w:rFonts w:ascii="Times New Roman" w:hAnsi="Times New Roman"/>
          <w:bCs/>
          <w:sz w:val="24"/>
          <w:szCs w:val="24"/>
        </w:rPr>
        <w:t>96,36%</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61</w:t>
      </w:r>
      <w:r w:rsidRPr="007E600D">
        <w:rPr>
          <w:rFonts w:ascii="Times New Roman" w:hAnsi="Times New Roman"/>
          <w:sz w:val="24"/>
          <w:szCs w:val="24"/>
        </w:rPr>
        <w:tab/>
      </w:r>
      <w:r w:rsidRPr="007E600D">
        <w:rPr>
          <w:rFonts w:ascii="Times New Roman" w:hAnsi="Times New Roman"/>
          <w:bCs/>
          <w:sz w:val="24"/>
          <w:szCs w:val="24"/>
        </w:rPr>
        <w:t>Prihodi od poreza</w:t>
      </w:r>
      <w:r w:rsidRPr="007E600D">
        <w:rPr>
          <w:rFonts w:ascii="Times New Roman" w:hAnsi="Times New Roman"/>
          <w:sz w:val="24"/>
          <w:szCs w:val="24"/>
        </w:rPr>
        <w:tab/>
      </w:r>
      <w:r w:rsidRPr="007E600D">
        <w:rPr>
          <w:rFonts w:ascii="Times New Roman" w:hAnsi="Times New Roman"/>
          <w:bCs/>
          <w:sz w:val="24"/>
          <w:szCs w:val="24"/>
        </w:rPr>
        <w:t>6.129.811,48</w:t>
      </w:r>
      <w:r w:rsidRPr="007E600D">
        <w:rPr>
          <w:rFonts w:ascii="Times New Roman" w:hAnsi="Times New Roman"/>
          <w:sz w:val="24"/>
          <w:szCs w:val="24"/>
        </w:rPr>
        <w:tab/>
      </w:r>
      <w:r w:rsidRPr="007E600D">
        <w:rPr>
          <w:rFonts w:ascii="Times New Roman" w:hAnsi="Times New Roman"/>
          <w:bCs/>
          <w:sz w:val="24"/>
          <w:szCs w:val="24"/>
        </w:rPr>
        <w:t>6.036.290,00</w:t>
      </w:r>
      <w:r w:rsidRPr="007E600D">
        <w:rPr>
          <w:rFonts w:ascii="Times New Roman" w:hAnsi="Times New Roman"/>
          <w:sz w:val="24"/>
          <w:szCs w:val="24"/>
        </w:rPr>
        <w:tab/>
      </w:r>
      <w:r w:rsidRPr="007E600D">
        <w:rPr>
          <w:rFonts w:ascii="Times New Roman" w:hAnsi="Times New Roman"/>
          <w:bCs/>
          <w:sz w:val="24"/>
          <w:szCs w:val="24"/>
        </w:rPr>
        <w:t>98,47%</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611</w:t>
      </w:r>
      <w:r w:rsidRPr="007E600D">
        <w:rPr>
          <w:rFonts w:ascii="Times New Roman" w:hAnsi="Times New Roman"/>
          <w:sz w:val="24"/>
          <w:szCs w:val="24"/>
        </w:rPr>
        <w:tab/>
      </w:r>
      <w:r w:rsidRPr="007E600D">
        <w:rPr>
          <w:rFonts w:ascii="Times New Roman" w:hAnsi="Times New Roman"/>
          <w:bCs/>
          <w:sz w:val="24"/>
          <w:szCs w:val="24"/>
        </w:rPr>
        <w:t>Porez i prirez na dohodak</w:t>
      </w:r>
      <w:r w:rsidRPr="007E600D">
        <w:rPr>
          <w:rFonts w:ascii="Times New Roman" w:hAnsi="Times New Roman"/>
          <w:sz w:val="24"/>
          <w:szCs w:val="24"/>
        </w:rPr>
        <w:tab/>
      </w:r>
      <w:r w:rsidRPr="007E600D">
        <w:rPr>
          <w:rFonts w:ascii="Times New Roman" w:hAnsi="Times New Roman"/>
          <w:bCs/>
          <w:sz w:val="24"/>
          <w:szCs w:val="24"/>
        </w:rPr>
        <w:t>5.819.001,48</w:t>
      </w:r>
      <w:r w:rsidRPr="007E600D">
        <w:rPr>
          <w:rFonts w:ascii="Times New Roman" w:hAnsi="Times New Roman"/>
          <w:sz w:val="24"/>
          <w:szCs w:val="24"/>
        </w:rPr>
        <w:tab/>
      </w:r>
      <w:r w:rsidRPr="007E600D">
        <w:rPr>
          <w:rFonts w:ascii="Times New Roman" w:hAnsi="Times New Roman"/>
          <w:bCs/>
          <w:sz w:val="24"/>
          <w:szCs w:val="24"/>
        </w:rPr>
        <w:t>5.725.546,10</w:t>
      </w:r>
      <w:r w:rsidRPr="007E600D">
        <w:rPr>
          <w:rFonts w:ascii="Times New Roman" w:hAnsi="Times New Roman"/>
          <w:sz w:val="24"/>
          <w:szCs w:val="24"/>
        </w:rPr>
        <w:tab/>
      </w:r>
      <w:r w:rsidRPr="007E600D">
        <w:rPr>
          <w:rFonts w:ascii="Times New Roman" w:hAnsi="Times New Roman"/>
          <w:bCs/>
          <w:sz w:val="24"/>
          <w:szCs w:val="24"/>
        </w:rPr>
        <w:t>98,39%</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6111</w:t>
      </w:r>
      <w:r w:rsidRPr="007E600D">
        <w:rPr>
          <w:rFonts w:ascii="Times New Roman" w:hAnsi="Times New Roman"/>
          <w:sz w:val="24"/>
          <w:szCs w:val="24"/>
        </w:rPr>
        <w:tab/>
        <w:t>Porez i prirez na dohodak od nesamostalnog rada</w:t>
      </w:r>
      <w:r w:rsidRPr="007E600D">
        <w:rPr>
          <w:rFonts w:ascii="Times New Roman" w:hAnsi="Times New Roman"/>
          <w:sz w:val="24"/>
          <w:szCs w:val="24"/>
        </w:rPr>
        <w:tab/>
        <w:t>1.901.333,82</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6114</w:t>
      </w:r>
      <w:r w:rsidRPr="007E600D">
        <w:rPr>
          <w:rFonts w:ascii="Times New Roman" w:hAnsi="Times New Roman"/>
          <w:sz w:val="24"/>
          <w:szCs w:val="24"/>
        </w:rPr>
        <w:tab/>
        <w:t>Porez i prirez na dohodak od kapitala</w:t>
      </w:r>
      <w:r w:rsidRPr="007E600D">
        <w:rPr>
          <w:rFonts w:ascii="Times New Roman" w:hAnsi="Times New Roman"/>
          <w:sz w:val="24"/>
          <w:szCs w:val="24"/>
        </w:rPr>
        <w:tab/>
        <w:t>3.824.212,28</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613</w:t>
      </w:r>
      <w:r w:rsidRPr="007E600D">
        <w:rPr>
          <w:rFonts w:ascii="Times New Roman" w:hAnsi="Times New Roman"/>
          <w:sz w:val="24"/>
          <w:szCs w:val="24"/>
        </w:rPr>
        <w:tab/>
      </w:r>
      <w:r w:rsidRPr="007E600D">
        <w:rPr>
          <w:rFonts w:ascii="Times New Roman" w:hAnsi="Times New Roman"/>
          <w:bCs/>
          <w:sz w:val="24"/>
          <w:szCs w:val="24"/>
        </w:rPr>
        <w:t>Porezi na imovinu</w:t>
      </w:r>
      <w:r w:rsidRPr="007E600D">
        <w:rPr>
          <w:rFonts w:ascii="Times New Roman" w:hAnsi="Times New Roman"/>
          <w:sz w:val="24"/>
          <w:szCs w:val="24"/>
        </w:rPr>
        <w:tab/>
      </w:r>
      <w:r w:rsidRPr="007E600D">
        <w:rPr>
          <w:rFonts w:ascii="Times New Roman" w:hAnsi="Times New Roman"/>
          <w:bCs/>
          <w:sz w:val="24"/>
          <w:szCs w:val="24"/>
        </w:rPr>
        <w:t>282.810,00</w:t>
      </w:r>
      <w:r w:rsidRPr="007E600D">
        <w:rPr>
          <w:rFonts w:ascii="Times New Roman" w:hAnsi="Times New Roman"/>
          <w:sz w:val="24"/>
          <w:szCs w:val="24"/>
        </w:rPr>
        <w:tab/>
      </w:r>
      <w:r w:rsidRPr="007E600D">
        <w:rPr>
          <w:rFonts w:ascii="Times New Roman" w:hAnsi="Times New Roman"/>
          <w:bCs/>
          <w:sz w:val="24"/>
          <w:szCs w:val="24"/>
        </w:rPr>
        <w:t>282.807,27</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t>6131</w:t>
      </w:r>
      <w:r w:rsidRPr="007E600D">
        <w:rPr>
          <w:rFonts w:ascii="Times New Roman" w:hAnsi="Times New Roman"/>
          <w:sz w:val="24"/>
          <w:szCs w:val="24"/>
        </w:rPr>
        <w:tab/>
        <w:t>Stalni porezi na nepokretnu imovinu (zemlju, zgrade,</w:t>
      </w:r>
      <w:r w:rsidRPr="007E600D">
        <w:rPr>
          <w:rFonts w:ascii="Times New Roman" w:hAnsi="Times New Roman"/>
          <w:sz w:val="24"/>
          <w:szCs w:val="24"/>
        </w:rPr>
        <w:tab/>
        <w:t>120.607,86</w:t>
      </w: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t>kuće i ostalo)</w:t>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15"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6134</w:t>
      </w:r>
      <w:r w:rsidRPr="007E600D">
        <w:rPr>
          <w:rFonts w:ascii="Times New Roman" w:hAnsi="Times New Roman"/>
          <w:sz w:val="24"/>
          <w:szCs w:val="24"/>
        </w:rPr>
        <w:tab/>
        <w:t>Povremeni porezi na imovinu</w:t>
      </w:r>
      <w:r w:rsidRPr="007E600D">
        <w:rPr>
          <w:rFonts w:ascii="Times New Roman" w:hAnsi="Times New Roman"/>
          <w:sz w:val="24"/>
          <w:szCs w:val="24"/>
        </w:rPr>
        <w:tab/>
        <w:t>162.199,41</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614</w:t>
      </w:r>
      <w:r w:rsidRPr="007E600D">
        <w:rPr>
          <w:rFonts w:ascii="Times New Roman" w:hAnsi="Times New Roman"/>
          <w:sz w:val="24"/>
          <w:szCs w:val="24"/>
        </w:rPr>
        <w:tab/>
      </w:r>
      <w:r w:rsidRPr="007E600D">
        <w:rPr>
          <w:rFonts w:ascii="Times New Roman" w:hAnsi="Times New Roman"/>
          <w:bCs/>
          <w:sz w:val="24"/>
          <w:szCs w:val="24"/>
        </w:rPr>
        <w:t>Porezi na robu i usluge</w:t>
      </w:r>
      <w:r w:rsidRPr="007E600D">
        <w:rPr>
          <w:rFonts w:ascii="Times New Roman" w:hAnsi="Times New Roman"/>
          <w:sz w:val="24"/>
          <w:szCs w:val="24"/>
        </w:rPr>
        <w:tab/>
      </w:r>
      <w:r w:rsidRPr="007E600D">
        <w:rPr>
          <w:rFonts w:ascii="Times New Roman" w:hAnsi="Times New Roman"/>
          <w:bCs/>
          <w:sz w:val="24"/>
          <w:szCs w:val="24"/>
        </w:rPr>
        <w:t>28.000,00</w:t>
      </w:r>
      <w:r w:rsidRPr="007E600D">
        <w:rPr>
          <w:rFonts w:ascii="Times New Roman" w:hAnsi="Times New Roman"/>
          <w:sz w:val="24"/>
          <w:szCs w:val="24"/>
        </w:rPr>
        <w:tab/>
      </w:r>
      <w:r w:rsidRPr="007E600D">
        <w:rPr>
          <w:rFonts w:ascii="Times New Roman" w:hAnsi="Times New Roman"/>
          <w:bCs/>
          <w:sz w:val="24"/>
          <w:szCs w:val="24"/>
        </w:rPr>
        <w:t>27.936,63</w:t>
      </w:r>
      <w:r w:rsidRPr="007E600D">
        <w:rPr>
          <w:rFonts w:ascii="Times New Roman" w:hAnsi="Times New Roman"/>
          <w:sz w:val="24"/>
          <w:szCs w:val="24"/>
        </w:rPr>
        <w:tab/>
      </w:r>
      <w:r w:rsidRPr="007E600D">
        <w:rPr>
          <w:rFonts w:ascii="Times New Roman" w:hAnsi="Times New Roman"/>
          <w:bCs/>
          <w:sz w:val="24"/>
          <w:szCs w:val="24"/>
        </w:rPr>
        <w:t>99,77%</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6142</w:t>
      </w:r>
      <w:r w:rsidRPr="007E600D">
        <w:rPr>
          <w:rFonts w:ascii="Times New Roman" w:hAnsi="Times New Roman"/>
          <w:sz w:val="24"/>
          <w:szCs w:val="24"/>
        </w:rPr>
        <w:tab/>
        <w:t>Porez na promet</w:t>
      </w:r>
      <w:r w:rsidRPr="007E600D">
        <w:rPr>
          <w:rFonts w:ascii="Times New Roman" w:hAnsi="Times New Roman"/>
          <w:sz w:val="24"/>
          <w:szCs w:val="24"/>
        </w:rPr>
        <w:tab/>
        <w:t>26.966,63</w:t>
      </w:r>
    </w:p>
    <w:p w:rsidR="00775CC9" w:rsidRPr="007E600D" w:rsidRDefault="00775CC9" w:rsidP="00775CC9">
      <w:pPr>
        <w:widowControl w:val="0"/>
        <w:autoSpaceDE w:val="0"/>
        <w:autoSpaceDN w:val="0"/>
        <w:adjustRightInd w:val="0"/>
        <w:spacing w:after="0" w:line="15"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6145</w:t>
      </w:r>
      <w:r w:rsidRPr="007E600D">
        <w:rPr>
          <w:rFonts w:ascii="Times New Roman" w:hAnsi="Times New Roman"/>
          <w:sz w:val="24"/>
          <w:szCs w:val="24"/>
        </w:rPr>
        <w:tab/>
        <w:t>Porezi na korištenje dobara ili izvođenje aktivnosti</w:t>
      </w:r>
      <w:r w:rsidRPr="007E600D">
        <w:rPr>
          <w:rFonts w:ascii="Times New Roman" w:hAnsi="Times New Roman"/>
          <w:sz w:val="24"/>
          <w:szCs w:val="24"/>
        </w:rPr>
        <w:tab/>
        <w:t>970,00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63</w:t>
      </w:r>
      <w:r w:rsidRPr="007E600D">
        <w:rPr>
          <w:rFonts w:ascii="Times New Roman" w:hAnsi="Times New Roman"/>
          <w:sz w:val="24"/>
          <w:szCs w:val="24"/>
        </w:rPr>
        <w:tab/>
      </w:r>
      <w:r w:rsidRPr="007E600D">
        <w:rPr>
          <w:rFonts w:ascii="Times New Roman" w:hAnsi="Times New Roman"/>
          <w:bCs/>
          <w:sz w:val="24"/>
          <w:szCs w:val="24"/>
        </w:rPr>
        <w:t>Pomoći iz inozemstva i od subjekata unutar općeg</w:t>
      </w:r>
      <w:r w:rsidRPr="007E600D">
        <w:rPr>
          <w:rFonts w:ascii="Times New Roman" w:hAnsi="Times New Roman"/>
          <w:sz w:val="24"/>
          <w:szCs w:val="24"/>
        </w:rPr>
        <w:tab/>
      </w:r>
      <w:r w:rsidRPr="007E600D">
        <w:rPr>
          <w:rFonts w:ascii="Times New Roman" w:hAnsi="Times New Roman"/>
          <w:bCs/>
          <w:sz w:val="24"/>
          <w:szCs w:val="24"/>
        </w:rPr>
        <w:t>1.880.473,43</w:t>
      </w:r>
      <w:r w:rsidRPr="007E600D">
        <w:rPr>
          <w:rFonts w:ascii="Times New Roman" w:hAnsi="Times New Roman"/>
          <w:sz w:val="24"/>
          <w:szCs w:val="24"/>
        </w:rPr>
        <w:tab/>
      </w:r>
      <w:r w:rsidRPr="007E600D">
        <w:rPr>
          <w:rFonts w:ascii="Times New Roman" w:hAnsi="Times New Roman"/>
          <w:bCs/>
          <w:sz w:val="24"/>
          <w:szCs w:val="24"/>
        </w:rPr>
        <w:t>1.880.473,43</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bCs/>
          <w:sz w:val="24"/>
          <w:szCs w:val="24"/>
        </w:rPr>
        <w:t>proračuna</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633</w:t>
      </w:r>
      <w:r w:rsidRPr="007E600D">
        <w:rPr>
          <w:rFonts w:ascii="Times New Roman" w:hAnsi="Times New Roman"/>
          <w:sz w:val="24"/>
          <w:szCs w:val="24"/>
        </w:rPr>
        <w:tab/>
      </w:r>
      <w:r w:rsidRPr="007E600D">
        <w:rPr>
          <w:rFonts w:ascii="Times New Roman" w:hAnsi="Times New Roman"/>
          <w:bCs/>
          <w:sz w:val="24"/>
          <w:szCs w:val="24"/>
        </w:rPr>
        <w:t>Pomoći proračunu iz drugih proračuna</w:t>
      </w:r>
      <w:r w:rsidRPr="007E600D">
        <w:rPr>
          <w:rFonts w:ascii="Times New Roman" w:hAnsi="Times New Roman"/>
          <w:sz w:val="24"/>
          <w:szCs w:val="24"/>
        </w:rPr>
        <w:tab/>
      </w:r>
      <w:r w:rsidRPr="007E600D">
        <w:rPr>
          <w:rFonts w:ascii="Times New Roman" w:hAnsi="Times New Roman"/>
          <w:bCs/>
          <w:sz w:val="24"/>
          <w:szCs w:val="24"/>
        </w:rPr>
        <w:t>139.000,00</w:t>
      </w:r>
      <w:r w:rsidRPr="007E600D">
        <w:rPr>
          <w:rFonts w:ascii="Times New Roman" w:hAnsi="Times New Roman"/>
          <w:sz w:val="24"/>
          <w:szCs w:val="24"/>
        </w:rPr>
        <w:tab/>
      </w:r>
      <w:r w:rsidRPr="007E600D">
        <w:rPr>
          <w:rFonts w:ascii="Times New Roman" w:hAnsi="Times New Roman"/>
          <w:bCs/>
          <w:sz w:val="24"/>
          <w:szCs w:val="24"/>
        </w:rPr>
        <w:t>139.000,00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6331</w:t>
      </w:r>
      <w:r w:rsidRPr="007E600D">
        <w:rPr>
          <w:rFonts w:ascii="Times New Roman" w:hAnsi="Times New Roman"/>
          <w:sz w:val="24"/>
          <w:szCs w:val="24"/>
        </w:rPr>
        <w:tab/>
        <w:t>Tekuće pomoći proračunu iz drugih proračuna</w:t>
      </w:r>
      <w:r w:rsidRPr="007E600D">
        <w:rPr>
          <w:rFonts w:ascii="Times New Roman" w:hAnsi="Times New Roman"/>
          <w:sz w:val="24"/>
          <w:szCs w:val="24"/>
        </w:rPr>
        <w:tab/>
        <w:t>38.000,00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6332</w:t>
      </w:r>
      <w:r w:rsidRPr="007E600D">
        <w:rPr>
          <w:rFonts w:ascii="Times New Roman" w:hAnsi="Times New Roman"/>
          <w:sz w:val="24"/>
          <w:szCs w:val="24"/>
        </w:rPr>
        <w:tab/>
        <w:t>Kapitalne pomoći proračunu iz drugih proračuna</w:t>
      </w:r>
      <w:r w:rsidRPr="007E600D">
        <w:rPr>
          <w:rFonts w:ascii="Times New Roman" w:hAnsi="Times New Roman"/>
          <w:sz w:val="24"/>
          <w:szCs w:val="24"/>
        </w:rPr>
        <w:tab/>
        <w:t>101.000,00</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638</w:t>
      </w:r>
      <w:r w:rsidRPr="007E600D">
        <w:rPr>
          <w:rFonts w:ascii="Times New Roman" w:hAnsi="Times New Roman"/>
          <w:sz w:val="24"/>
          <w:szCs w:val="24"/>
        </w:rPr>
        <w:tab/>
      </w:r>
      <w:r w:rsidRPr="007E600D">
        <w:rPr>
          <w:rFonts w:ascii="Times New Roman" w:hAnsi="Times New Roman"/>
          <w:bCs/>
          <w:sz w:val="24"/>
          <w:szCs w:val="24"/>
        </w:rPr>
        <w:t>Pomoći iz državnog proračuna temeljem prijenosa</w:t>
      </w:r>
      <w:r w:rsidRPr="007E600D">
        <w:rPr>
          <w:rFonts w:ascii="Times New Roman" w:hAnsi="Times New Roman"/>
          <w:sz w:val="24"/>
          <w:szCs w:val="24"/>
        </w:rPr>
        <w:tab/>
      </w:r>
      <w:r w:rsidRPr="007E600D">
        <w:rPr>
          <w:rFonts w:ascii="Times New Roman" w:hAnsi="Times New Roman"/>
          <w:bCs/>
          <w:sz w:val="24"/>
          <w:szCs w:val="24"/>
        </w:rPr>
        <w:t>1.741.473,43</w:t>
      </w:r>
      <w:r w:rsidRPr="007E600D">
        <w:rPr>
          <w:rFonts w:ascii="Times New Roman" w:hAnsi="Times New Roman"/>
          <w:sz w:val="24"/>
          <w:szCs w:val="24"/>
        </w:rPr>
        <w:tab/>
      </w:r>
      <w:r w:rsidRPr="007E600D">
        <w:rPr>
          <w:rFonts w:ascii="Times New Roman" w:hAnsi="Times New Roman"/>
          <w:bCs/>
          <w:sz w:val="24"/>
          <w:szCs w:val="24"/>
        </w:rPr>
        <w:t>1.741.473,43</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bCs/>
          <w:sz w:val="24"/>
          <w:szCs w:val="24"/>
        </w:rPr>
        <w:t>EU sredstava</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t>6382</w:t>
      </w:r>
      <w:r w:rsidRPr="007E600D">
        <w:rPr>
          <w:rFonts w:ascii="Times New Roman" w:hAnsi="Times New Roman"/>
          <w:sz w:val="24"/>
          <w:szCs w:val="24"/>
        </w:rPr>
        <w:tab/>
        <w:t>Kapitalne pomoći iz državnog proračuna temeljem</w:t>
      </w:r>
      <w:r w:rsidRPr="007E600D">
        <w:rPr>
          <w:rFonts w:ascii="Times New Roman" w:hAnsi="Times New Roman"/>
          <w:sz w:val="24"/>
          <w:szCs w:val="24"/>
        </w:rPr>
        <w:tab/>
        <w:t>1.741.473,43</w:t>
      </w: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t>prijenosa EU sredstava</w:t>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64</w:t>
      </w:r>
      <w:r w:rsidRPr="007E600D">
        <w:rPr>
          <w:rFonts w:ascii="Times New Roman" w:hAnsi="Times New Roman"/>
          <w:sz w:val="24"/>
          <w:szCs w:val="24"/>
        </w:rPr>
        <w:tab/>
      </w:r>
      <w:r w:rsidRPr="007E600D">
        <w:rPr>
          <w:rFonts w:ascii="Times New Roman" w:hAnsi="Times New Roman"/>
          <w:bCs/>
          <w:sz w:val="24"/>
          <w:szCs w:val="24"/>
        </w:rPr>
        <w:t>Prihodi od imovine</w:t>
      </w:r>
      <w:r w:rsidRPr="007E600D">
        <w:rPr>
          <w:rFonts w:ascii="Times New Roman" w:hAnsi="Times New Roman"/>
          <w:sz w:val="24"/>
          <w:szCs w:val="24"/>
        </w:rPr>
        <w:tab/>
      </w:r>
      <w:r w:rsidRPr="007E600D">
        <w:rPr>
          <w:rFonts w:ascii="Times New Roman" w:hAnsi="Times New Roman"/>
          <w:bCs/>
          <w:sz w:val="24"/>
          <w:szCs w:val="24"/>
        </w:rPr>
        <w:t>1.555.415,00</w:t>
      </w:r>
      <w:r w:rsidRPr="007E600D">
        <w:rPr>
          <w:rFonts w:ascii="Times New Roman" w:hAnsi="Times New Roman"/>
          <w:sz w:val="24"/>
          <w:szCs w:val="24"/>
        </w:rPr>
        <w:tab/>
      </w:r>
      <w:r w:rsidRPr="007E600D">
        <w:rPr>
          <w:rFonts w:ascii="Times New Roman" w:hAnsi="Times New Roman"/>
          <w:bCs/>
          <w:sz w:val="24"/>
          <w:szCs w:val="24"/>
        </w:rPr>
        <w:t>1.031.380,45</w:t>
      </w:r>
      <w:r w:rsidRPr="007E600D">
        <w:rPr>
          <w:rFonts w:ascii="Times New Roman" w:hAnsi="Times New Roman"/>
          <w:sz w:val="24"/>
          <w:szCs w:val="24"/>
        </w:rPr>
        <w:tab/>
      </w:r>
      <w:r w:rsidRPr="007E600D">
        <w:rPr>
          <w:rFonts w:ascii="Times New Roman" w:hAnsi="Times New Roman"/>
          <w:bCs/>
          <w:sz w:val="24"/>
          <w:szCs w:val="24"/>
        </w:rPr>
        <w:t>66,31%</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641</w:t>
      </w:r>
      <w:r w:rsidRPr="007E600D">
        <w:rPr>
          <w:rFonts w:ascii="Times New Roman" w:hAnsi="Times New Roman"/>
          <w:sz w:val="24"/>
          <w:szCs w:val="24"/>
        </w:rPr>
        <w:tab/>
      </w:r>
      <w:r w:rsidRPr="007E600D">
        <w:rPr>
          <w:rFonts w:ascii="Times New Roman" w:hAnsi="Times New Roman"/>
          <w:bCs/>
          <w:sz w:val="24"/>
          <w:szCs w:val="24"/>
        </w:rPr>
        <w:t>Prihodi od financijske imovine</w:t>
      </w:r>
      <w:r w:rsidRPr="007E600D">
        <w:rPr>
          <w:rFonts w:ascii="Times New Roman" w:hAnsi="Times New Roman"/>
          <w:sz w:val="24"/>
          <w:szCs w:val="24"/>
        </w:rPr>
        <w:tab/>
      </w:r>
      <w:r w:rsidRPr="007E600D">
        <w:rPr>
          <w:rFonts w:ascii="Times New Roman" w:hAnsi="Times New Roman"/>
          <w:bCs/>
          <w:sz w:val="24"/>
          <w:szCs w:val="24"/>
        </w:rPr>
        <w:t>16.332,00</w:t>
      </w:r>
      <w:r w:rsidRPr="007E600D">
        <w:rPr>
          <w:rFonts w:ascii="Times New Roman" w:hAnsi="Times New Roman"/>
          <w:sz w:val="24"/>
          <w:szCs w:val="24"/>
        </w:rPr>
        <w:tab/>
      </w:r>
      <w:r w:rsidRPr="007E600D">
        <w:rPr>
          <w:rFonts w:ascii="Times New Roman" w:hAnsi="Times New Roman"/>
          <w:bCs/>
          <w:sz w:val="24"/>
          <w:szCs w:val="24"/>
        </w:rPr>
        <w:t>16.313,30</w:t>
      </w:r>
      <w:r w:rsidRPr="007E600D">
        <w:rPr>
          <w:rFonts w:ascii="Times New Roman" w:hAnsi="Times New Roman"/>
          <w:sz w:val="24"/>
          <w:szCs w:val="24"/>
        </w:rPr>
        <w:tab/>
      </w:r>
      <w:r w:rsidRPr="007E600D">
        <w:rPr>
          <w:rFonts w:ascii="Times New Roman" w:hAnsi="Times New Roman"/>
          <w:bCs/>
          <w:sz w:val="24"/>
          <w:szCs w:val="24"/>
        </w:rPr>
        <w:t>99,89%</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6413</w:t>
      </w:r>
      <w:r w:rsidRPr="007E600D">
        <w:rPr>
          <w:rFonts w:ascii="Times New Roman" w:hAnsi="Times New Roman"/>
          <w:sz w:val="24"/>
          <w:szCs w:val="24"/>
        </w:rPr>
        <w:tab/>
        <w:t>Kamate na oročena sredstva i depozite po viđenju</w:t>
      </w:r>
      <w:r w:rsidRPr="007E600D">
        <w:rPr>
          <w:rFonts w:ascii="Times New Roman" w:hAnsi="Times New Roman"/>
          <w:sz w:val="24"/>
          <w:szCs w:val="24"/>
        </w:rPr>
        <w:tab/>
        <w:t>31,28</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6414</w:t>
      </w:r>
      <w:r w:rsidRPr="007E600D">
        <w:rPr>
          <w:rFonts w:ascii="Times New Roman" w:hAnsi="Times New Roman"/>
          <w:sz w:val="24"/>
          <w:szCs w:val="24"/>
        </w:rPr>
        <w:tab/>
        <w:t>Prihodi od zateznih kamata</w:t>
      </w:r>
      <w:r w:rsidRPr="007E600D">
        <w:rPr>
          <w:rFonts w:ascii="Times New Roman" w:hAnsi="Times New Roman"/>
          <w:sz w:val="24"/>
          <w:szCs w:val="24"/>
        </w:rPr>
        <w:tab/>
        <w:t>16.282,02</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642</w:t>
      </w:r>
      <w:r w:rsidRPr="007E600D">
        <w:rPr>
          <w:rFonts w:ascii="Times New Roman" w:hAnsi="Times New Roman"/>
          <w:sz w:val="24"/>
          <w:szCs w:val="24"/>
        </w:rPr>
        <w:tab/>
      </w:r>
      <w:r w:rsidRPr="007E600D">
        <w:rPr>
          <w:rFonts w:ascii="Times New Roman" w:hAnsi="Times New Roman"/>
          <w:bCs/>
          <w:sz w:val="24"/>
          <w:szCs w:val="24"/>
        </w:rPr>
        <w:t>Prihodi od nefinancijske imovine</w:t>
      </w:r>
      <w:r w:rsidRPr="007E600D">
        <w:rPr>
          <w:rFonts w:ascii="Times New Roman" w:hAnsi="Times New Roman"/>
          <w:sz w:val="24"/>
          <w:szCs w:val="24"/>
        </w:rPr>
        <w:tab/>
      </w:r>
      <w:r w:rsidRPr="007E600D">
        <w:rPr>
          <w:rFonts w:ascii="Times New Roman" w:hAnsi="Times New Roman"/>
          <w:bCs/>
          <w:sz w:val="24"/>
          <w:szCs w:val="24"/>
        </w:rPr>
        <w:t>1.539.083,00</w:t>
      </w:r>
      <w:r w:rsidRPr="007E600D">
        <w:rPr>
          <w:rFonts w:ascii="Times New Roman" w:hAnsi="Times New Roman"/>
          <w:sz w:val="24"/>
          <w:szCs w:val="24"/>
        </w:rPr>
        <w:tab/>
      </w:r>
      <w:r w:rsidRPr="007E600D">
        <w:rPr>
          <w:rFonts w:ascii="Times New Roman" w:hAnsi="Times New Roman"/>
          <w:bCs/>
          <w:sz w:val="24"/>
          <w:szCs w:val="24"/>
        </w:rPr>
        <w:t>1.015.067,15</w:t>
      </w:r>
      <w:r w:rsidRPr="007E600D">
        <w:rPr>
          <w:rFonts w:ascii="Times New Roman" w:hAnsi="Times New Roman"/>
          <w:sz w:val="24"/>
          <w:szCs w:val="24"/>
        </w:rPr>
        <w:tab/>
      </w:r>
      <w:r w:rsidRPr="007E600D">
        <w:rPr>
          <w:rFonts w:ascii="Times New Roman" w:hAnsi="Times New Roman"/>
          <w:bCs/>
          <w:sz w:val="24"/>
          <w:szCs w:val="24"/>
        </w:rPr>
        <w:t>65,95%</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6421</w:t>
      </w:r>
      <w:r w:rsidRPr="007E600D">
        <w:rPr>
          <w:rFonts w:ascii="Times New Roman" w:hAnsi="Times New Roman"/>
          <w:sz w:val="24"/>
          <w:szCs w:val="24"/>
        </w:rPr>
        <w:tab/>
        <w:t>Naknade za koncesije</w:t>
      </w:r>
      <w:r w:rsidRPr="007E600D">
        <w:rPr>
          <w:rFonts w:ascii="Times New Roman" w:hAnsi="Times New Roman"/>
          <w:sz w:val="24"/>
          <w:szCs w:val="24"/>
        </w:rPr>
        <w:tab/>
        <w:t>1.880,79</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6422</w:t>
      </w:r>
      <w:r w:rsidRPr="007E600D">
        <w:rPr>
          <w:rFonts w:ascii="Times New Roman" w:hAnsi="Times New Roman"/>
          <w:sz w:val="24"/>
          <w:szCs w:val="24"/>
        </w:rPr>
        <w:tab/>
        <w:t>Prihodi od zakupa i iznajmljivanja imovine</w:t>
      </w:r>
      <w:r w:rsidRPr="007E600D">
        <w:rPr>
          <w:rFonts w:ascii="Times New Roman" w:hAnsi="Times New Roman"/>
          <w:sz w:val="24"/>
          <w:szCs w:val="24"/>
        </w:rPr>
        <w:tab/>
        <w:t>563.160,17</w:t>
      </w:r>
    </w:p>
    <w:p w:rsidR="00775CC9" w:rsidRPr="007E600D" w:rsidRDefault="00775CC9" w:rsidP="00775CC9">
      <w:pPr>
        <w:widowControl w:val="0"/>
        <w:autoSpaceDE w:val="0"/>
        <w:autoSpaceDN w:val="0"/>
        <w:adjustRightInd w:val="0"/>
        <w:spacing w:after="0" w:line="15"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6423</w:t>
      </w:r>
      <w:r w:rsidRPr="007E600D">
        <w:rPr>
          <w:rFonts w:ascii="Times New Roman" w:hAnsi="Times New Roman"/>
          <w:sz w:val="24"/>
          <w:szCs w:val="24"/>
        </w:rPr>
        <w:tab/>
        <w:t>Naknada za korištenje nefinancijske imovine</w:t>
      </w:r>
      <w:r w:rsidRPr="007E600D">
        <w:rPr>
          <w:rFonts w:ascii="Times New Roman" w:hAnsi="Times New Roman"/>
          <w:sz w:val="24"/>
          <w:szCs w:val="24"/>
        </w:rPr>
        <w:tab/>
        <w:t>414.880,92</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6425</w:t>
      </w:r>
      <w:r w:rsidRPr="007E600D">
        <w:rPr>
          <w:rFonts w:ascii="Times New Roman" w:hAnsi="Times New Roman"/>
          <w:sz w:val="24"/>
          <w:szCs w:val="24"/>
        </w:rPr>
        <w:tab/>
        <w:t>Prihodi od prodaje kratkotrajne nefinancijske imovine</w:t>
      </w:r>
      <w:r w:rsidRPr="007E600D">
        <w:rPr>
          <w:rFonts w:ascii="Times New Roman" w:hAnsi="Times New Roman"/>
          <w:sz w:val="24"/>
          <w:szCs w:val="24"/>
        </w:rPr>
        <w:tab/>
        <w:t>3.300,00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6429</w:t>
      </w:r>
      <w:r w:rsidRPr="007E600D">
        <w:rPr>
          <w:rFonts w:ascii="Times New Roman" w:hAnsi="Times New Roman"/>
          <w:sz w:val="24"/>
          <w:szCs w:val="24"/>
        </w:rPr>
        <w:tab/>
        <w:t>Ostali prihodi od nefinancijske imovine</w:t>
      </w:r>
      <w:r w:rsidRPr="007E600D">
        <w:rPr>
          <w:rFonts w:ascii="Times New Roman" w:hAnsi="Times New Roman"/>
          <w:sz w:val="24"/>
          <w:szCs w:val="24"/>
        </w:rPr>
        <w:tab/>
        <w:t>31.845,27</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65</w:t>
      </w:r>
      <w:r w:rsidRPr="007E600D">
        <w:rPr>
          <w:rFonts w:ascii="Times New Roman" w:hAnsi="Times New Roman"/>
          <w:sz w:val="24"/>
          <w:szCs w:val="24"/>
        </w:rPr>
        <w:tab/>
      </w:r>
      <w:r w:rsidRPr="007E600D">
        <w:rPr>
          <w:rFonts w:ascii="Times New Roman" w:hAnsi="Times New Roman"/>
          <w:bCs/>
          <w:sz w:val="24"/>
          <w:szCs w:val="24"/>
        </w:rPr>
        <w:t>Prihodi od upravnih i administrativnih pristojbi,</w:t>
      </w:r>
      <w:r w:rsidRPr="007E600D">
        <w:rPr>
          <w:rFonts w:ascii="Times New Roman" w:hAnsi="Times New Roman"/>
          <w:sz w:val="24"/>
          <w:szCs w:val="24"/>
        </w:rPr>
        <w:tab/>
      </w:r>
      <w:r w:rsidRPr="007E600D">
        <w:rPr>
          <w:rFonts w:ascii="Times New Roman" w:hAnsi="Times New Roman"/>
          <w:bCs/>
          <w:sz w:val="24"/>
          <w:szCs w:val="24"/>
        </w:rPr>
        <w:t>5.994.863,67</w:t>
      </w:r>
      <w:r w:rsidRPr="007E600D">
        <w:rPr>
          <w:rFonts w:ascii="Times New Roman" w:hAnsi="Times New Roman"/>
          <w:sz w:val="24"/>
          <w:szCs w:val="24"/>
        </w:rPr>
        <w:tab/>
      </w:r>
      <w:r w:rsidRPr="007E600D">
        <w:rPr>
          <w:rFonts w:ascii="Times New Roman" w:hAnsi="Times New Roman"/>
          <w:bCs/>
          <w:sz w:val="24"/>
          <w:szCs w:val="24"/>
        </w:rPr>
        <w:t>6.044.167,56</w:t>
      </w:r>
      <w:r w:rsidRPr="007E600D">
        <w:rPr>
          <w:rFonts w:ascii="Times New Roman" w:hAnsi="Times New Roman"/>
          <w:sz w:val="24"/>
          <w:szCs w:val="24"/>
        </w:rPr>
        <w:tab/>
      </w:r>
      <w:r w:rsidRPr="007E600D">
        <w:rPr>
          <w:rFonts w:ascii="Times New Roman" w:hAnsi="Times New Roman"/>
          <w:bCs/>
          <w:sz w:val="24"/>
          <w:szCs w:val="24"/>
        </w:rPr>
        <w:t>100,82%</w:t>
      </w: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bCs/>
          <w:sz w:val="24"/>
          <w:szCs w:val="24"/>
        </w:rPr>
        <w:t>pristojbi po posebnim propisima i naknada</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651</w:t>
      </w:r>
      <w:r w:rsidRPr="007E600D">
        <w:rPr>
          <w:rFonts w:ascii="Times New Roman" w:hAnsi="Times New Roman"/>
          <w:sz w:val="24"/>
          <w:szCs w:val="24"/>
        </w:rPr>
        <w:tab/>
      </w:r>
      <w:r w:rsidRPr="007E600D">
        <w:rPr>
          <w:rFonts w:ascii="Times New Roman" w:hAnsi="Times New Roman"/>
          <w:bCs/>
          <w:sz w:val="24"/>
          <w:szCs w:val="24"/>
        </w:rPr>
        <w:t>Upravne i administrativne pristojbe</w:t>
      </w:r>
      <w:r w:rsidRPr="007E600D">
        <w:rPr>
          <w:rFonts w:ascii="Times New Roman" w:hAnsi="Times New Roman"/>
          <w:sz w:val="24"/>
          <w:szCs w:val="24"/>
        </w:rPr>
        <w:tab/>
      </w:r>
      <w:r w:rsidRPr="007E600D">
        <w:rPr>
          <w:rFonts w:ascii="Times New Roman" w:hAnsi="Times New Roman"/>
          <w:bCs/>
          <w:sz w:val="24"/>
          <w:szCs w:val="24"/>
        </w:rPr>
        <w:t>4.500,00</w:t>
      </w:r>
      <w:r w:rsidRPr="007E600D">
        <w:rPr>
          <w:rFonts w:ascii="Times New Roman" w:hAnsi="Times New Roman"/>
          <w:sz w:val="24"/>
          <w:szCs w:val="24"/>
        </w:rPr>
        <w:tab/>
      </w:r>
      <w:r w:rsidRPr="007E600D">
        <w:rPr>
          <w:rFonts w:ascii="Times New Roman" w:hAnsi="Times New Roman"/>
          <w:bCs/>
          <w:sz w:val="24"/>
          <w:szCs w:val="24"/>
        </w:rPr>
        <w:t>4.364,70</w:t>
      </w:r>
      <w:r w:rsidRPr="007E600D">
        <w:rPr>
          <w:rFonts w:ascii="Times New Roman" w:hAnsi="Times New Roman"/>
          <w:sz w:val="24"/>
          <w:szCs w:val="24"/>
        </w:rPr>
        <w:tab/>
      </w:r>
      <w:r w:rsidRPr="007E600D">
        <w:rPr>
          <w:rFonts w:ascii="Times New Roman" w:hAnsi="Times New Roman"/>
          <w:bCs/>
          <w:sz w:val="24"/>
          <w:szCs w:val="24"/>
        </w:rPr>
        <w:t>96,99%</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6513</w:t>
      </w:r>
      <w:r w:rsidRPr="007E600D">
        <w:rPr>
          <w:rFonts w:ascii="Times New Roman" w:hAnsi="Times New Roman"/>
          <w:sz w:val="24"/>
          <w:szCs w:val="24"/>
        </w:rPr>
        <w:tab/>
        <w:t>Ostale upravne pristojbe i naknade</w:t>
      </w:r>
      <w:r w:rsidRPr="007E600D">
        <w:rPr>
          <w:rFonts w:ascii="Times New Roman" w:hAnsi="Times New Roman"/>
          <w:sz w:val="24"/>
          <w:szCs w:val="24"/>
        </w:rPr>
        <w:tab/>
        <w:t>214,70</w:t>
      </w:r>
    </w:p>
    <w:p w:rsidR="00775CC9" w:rsidRPr="007E600D" w:rsidRDefault="00775CC9" w:rsidP="00775CC9">
      <w:pPr>
        <w:widowControl w:val="0"/>
        <w:autoSpaceDE w:val="0"/>
        <w:autoSpaceDN w:val="0"/>
        <w:adjustRightInd w:val="0"/>
        <w:spacing w:after="0" w:line="15"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6514</w:t>
      </w:r>
      <w:r w:rsidRPr="007E600D">
        <w:rPr>
          <w:rFonts w:ascii="Times New Roman" w:hAnsi="Times New Roman"/>
          <w:sz w:val="24"/>
          <w:szCs w:val="24"/>
        </w:rPr>
        <w:tab/>
        <w:t>Ostale pristojbe i naknade</w:t>
      </w:r>
      <w:r w:rsidRPr="007E600D">
        <w:rPr>
          <w:rFonts w:ascii="Times New Roman" w:hAnsi="Times New Roman"/>
          <w:sz w:val="24"/>
          <w:szCs w:val="24"/>
        </w:rPr>
        <w:tab/>
        <w:t>4.150,00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652</w:t>
      </w:r>
      <w:r w:rsidRPr="007E600D">
        <w:rPr>
          <w:rFonts w:ascii="Times New Roman" w:hAnsi="Times New Roman"/>
          <w:sz w:val="24"/>
          <w:szCs w:val="24"/>
        </w:rPr>
        <w:tab/>
      </w:r>
      <w:r w:rsidRPr="007E600D">
        <w:rPr>
          <w:rFonts w:ascii="Times New Roman" w:hAnsi="Times New Roman"/>
          <w:bCs/>
          <w:sz w:val="24"/>
          <w:szCs w:val="24"/>
        </w:rPr>
        <w:t>Prihodi po posebnim propisima</w:t>
      </w:r>
      <w:r w:rsidRPr="007E600D">
        <w:rPr>
          <w:rFonts w:ascii="Times New Roman" w:hAnsi="Times New Roman"/>
          <w:sz w:val="24"/>
          <w:szCs w:val="24"/>
        </w:rPr>
        <w:tab/>
      </w:r>
      <w:r w:rsidRPr="007E600D">
        <w:rPr>
          <w:rFonts w:ascii="Times New Roman" w:hAnsi="Times New Roman"/>
          <w:bCs/>
          <w:sz w:val="24"/>
          <w:szCs w:val="24"/>
        </w:rPr>
        <w:t>655.363,67</w:t>
      </w:r>
      <w:r w:rsidRPr="007E600D">
        <w:rPr>
          <w:rFonts w:ascii="Times New Roman" w:hAnsi="Times New Roman"/>
          <w:sz w:val="24"/>
          <w:szCs w:val="24"/>
        </w:rPr>
        <w:tab/>
      </w:r>
      <w:r w:rsidRPr="007E600D">
        <w:rPr>
          <w:rFonts w:ascii="Times New Roman" w:hAnsi="Times New Roman"/>
          <w:bCs/>
          <w:sz w:val="24"/>
          <w:szCs w:val="24"/>
        </w:rPr>
        <w:t>652.438,79</w:t>
      </w:r>
      <w:r w:rsidRPr="007E600D">
        <w:rPr>
          <w:rFonts w:ascii="Times New Roman" w:hAnsi="Times New Roman"/>
          <w:sz w:val="24"/>
          <w:szCs w:val="24"/>
        </w:rPr>
        <w:tab/>
      </w:r>
      <w:r w:rsidRPr="007E600D">
        <w:rPr>
          <w:rFonts w:ascii="Times New Roman" w:hAnsi="Times New Roman"/>
          <w:bCs/>
          <w:sz w:val="24"/>
          <w:szCs w:val="24"/>
        </w:rPr>
        <w:t>99,55%</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6522</w:t>
      </w:r>
      <w:r w:rsidRPr="007E600D">
        <w:rPr>
          <w:rFonts w:ascii="Times New Roman" w:hAnsi="Times New Roman"/>
          <w:sz w:val="24"/>
          <w:szCs w:val="24"/>
        </w:rPr>
        <w:tab/>
        <w:t>Prihodi vodnog gospodarstva</w:t>
      </w:r>
      <w:r w:rsidRPr="007E600D">
        <w:rPr>
          <w:rFonts w:ascii="Times New Roman" w:hAnsi="Times New Roman"/>
          <w:sz w:val="24"/>
          <w:szCs w:val="24"/>
        </w:rPr>
        <w:tab/>
        <w:t>1.310,22</w:t>
      </w:r>
    </w:p>
    <w:p w:rsidR="00775CC9" w:rsidRPr="007E600D" w:rsidRDefault="00775CC9" w:rsidP="00775CC9">
      <w:pPr>
        <w:widowControl w:val="0"/>
        <w:autoSpaceDE w:val="0"/>
        <w:autoSpaceDN w:val="0"/>
        <w:adjustRightInd w:val="0"/>
        <w:spacing w:after="0" w:line="15"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6524</w:t>
      </w:r>
      <w:r w:rsidRPr="007E600D">
        <w:rPr>
          <w:rFonts w:ascii="Times New Roman" w:hAnsi="Times New Roman"/>
          <w:sz w:val="24"/>
          <w:szCs w:val="24"/>
        </w:rPr>
        <w:tab/>
        <w:t>Doprinosi za šume</w:t>
      </w:r>
      <w:r w:rsidRPr="007E600D">
        <w:rPr>
          <w:rFonts w:ascii="Times New Roman" w:hAnsi="Times New Roman"/>
          <w:sz w:val="24"/>
          <w:szCs w:val="24"/>
        </w:rPr>
        <w:tab/>
        <w:t>137.195,77</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6526</w:t>
      </w:r>
      <w:r w:rsidRPr="007E600D">
        <w:rPr>
          <w:rFonts w:ascii="Times New Roman" w:hAnsi="Times New Roman"/>
          <w:sz w:val="24"/>
          <w:szCs w:val="24"/>
        </w:rPr>
        <w:tab/>
        <w:t>Ostali nespomenuti prihodi</w:t>
      </w:r>
      <w:r w:rsidRPr="007E600D">
        <w:rPr>
          <w:rFonts w:ascii="Times New Roman" w:hAnsi="Times New Roman"/>
          <w:sz w:val="24"/>
          <w:szCs w:val="24"/>
        </w:rPr>
        <w:tab/>
        <w:t>513.932,80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653</w:t>
      </w:r>
      <w:r w:rsidRPr="007E600D">
        <w:rPr>
          <w:rFonts w:ascii="Times New Roman" w:hAnsi="Times New Roman"/>
          <w:sz w:val="24"/>
          <w:szCs w:val="24"/>
        </w:rPr>
        <w:tab/>
      </w:r>
      <w:r w:rsidRPr="007E600D">
        <w:rPr>
          <w:rFonts w:ascii="Times New Roman" w:hAnsi="Times New Roman"/>
          <w:bCs/>
          <w:sz w:val="24"/>
          <w:szCs w:val="24"/>
        </w:rPr>
        <w:t>Komunalni doprinosi i naknade</w:t>
      </w:r>
      <w:r w:rsidRPr="007E600D">
        <w:rPr>
          <w:rFonts w:ascii="Times New Roman" w:hAnsi="Times New Roman"/>
          <w:sz w:val="24"/>
          <w:szCs w:val="24"/>
        </w:rPr>
        <w:tab/>
      </w:r>
      <w:r w:rsidRPr="007E600D">
        <w:rPr>
          <w:rFonts w:ascii="Times New Roman" w:hAnsi="Times New Roman"/>
          <w:bCs/>
          <w:sz w:val="24"/>
          <w:szCs w:val="24"/>
        </w:rPr>
        <w:t>5.335.000,00</w:t>
      </w:r>
      <w:r w:rsidRPr="007E600D">
        <w:rPr>
          <w:rFonts w:ascii="Times New Roman" w:hAnsi="Times New Roman"/>
          <w:sz w:val="24"/>
          <w:szCs w:val="24"/>
        </w:rPr>
        <w:tab/>
      </w:r>
      <w:r w:rsidRPr="007E600D">
        <w:rPr>
          <w:rFonts w:ascii="Times New Roman" w:hAnsi="Times New Roman"/>
          <w:bCs/>
          <w:sz w:val="24"/>
          <w:szCs w:val="24"/>
        </w:rPr>
        <w:t>5.387.364,07</w:t>
      </w:r>
      <w:r w:rsidRPr="007E600D">
        <w:rPr>
          <w:rFonts w:ascii="Times New Roman" w:hAnsi="Times New Roman"/>
          <w:sz w:val="24"/>
          <w:szCs w:val="24"/>
        </w:rPr>
        <w:tab/>
      </w:r>
      <w:r w:rsidRPr="007E600D">
        <w:rPr>
          <w:rFonts w:ascii="Times New Roman" w:hAnsi="Times New Roman"/>
          <w:bCs/>
          <w:sz w:val="24"/>
          <w:szCs w:val="24"/>
        </w:rPr>
        <w:t>100,98%</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6531</w:t>
      </w:r>
      <w:r w:rsidRPr="007E600D">
        <w:rPr>
          <w:rFonts w:ascii="Times New Roman" w:hAnsi="Times New Roman"/>
          <w:sz w:val="24"/>
          <w:szCs w:val="24"/>
        </w:rPr>
        <w:tab/>
        <w:t>Komunalni doprinosi</w:t>
      </w:r>
      <w:r w:rsidRPr="007E600D">
        <w:rPr>
          <w:rFonts w:ascii="Times New Roman" w:hAnsi="Times New Roman"/>
          <w:sz w:val="24"/>
          <w:szCs w:val="24"/>
        </w:rPr>
        <w:tab/>
        <w:t>34.748,86</w:t>
      </w:r>
    </w:p>
    <w:p w:rsidR="00775CC9" w:rsidRPr="007E600D" w:rsidRDefault="00775CC9" w:rsidP="00775CC9">
      <w:pPr>
        <w:widowControl w:val="0"/>
        <w:autoSpaceDE w:val="0"/>
        <w:autoSpaceDN w:val="0"/>
        <w:adjustRightInd w:val="0"/>
        <w:spacing w:after="0" w:line="15"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6532</w:t>
      </w:r>
      <w:r w:rsidRPr="007E600D">
        <w:rPr>
          <w:rFonts w:ascii="Times New Roman" w:hAnsi="Times New Roman"/>
          <w:sz w:val="24"/>
          <w:szCs w:val="24"/>
        </w:rPr>
        <w:tab/>
        <w:t>Komunalne naknade</w:t>
      </w:r>
      <w:r w:rsidRPr="007E600D">
        <w:rPr>
          <w:rFonts w:ascii="Times New Roman" w:hAnsi="Times New Roman"/>
          <w:sz w:val="24"/>
          <w:szCs w:val="24"/>
        </w:rPr>
        <w:tab/>
        <w:t>5.352.615,21</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68</w:t>
      </w:r>
      <w:r w:rsidRPr="007E600D">
        <w:rPr>
          <w:rFonts w:ascii="Times New Roman" w:hAnsi="Times New Roman"/>
          <w:sz w:val="24"/>
          <w:szCs w:val="24"/>
        </w:rPr>
        <w:tab/>
      </w:r>
      <w:r w:rsidRPr="007E600D">
        <w:rPr>
          <w:rFonts w:ascii="Times New Roman" w:hAnsi="Times New Roman"/>
          <w:bCs/>
          <w:sz w:val="24"/>
          <w:szCs w:val="24"/>
        </w:rPr>
        <w:t>Kazne, upravne mjere i ostali prihodi</w:t>
      </w:r>
      <w:r w:rsidRPr="007E600D">
        <w:rPr>
          <w:rFonts w:ascii="Times New Roman" w:hAnsi="Times New Roman"/>
          <w:sz w:val="24"/>
          <w:szCs w:val="24"/>
        </w:rPr>
        <w:tab/>
      </w:r>
      <w:r w:rsidRPr="007E600D">
        <w:rPr>
          <w:rFonts w:ascii="Times New Roman" w:hAnsi="Times New Roman"/>
          <w:bCs/>
          <w:sz w:val="24"/>
          <w:szCs w:val="24"/>
        </w:rPr>
        <w:t>36.600,00</w:t>
      </w:r>
      <w:r w:rsidRPr="007E600D">
        <w:rPr>
          <w:rFonts w:ascii="Times New Roman" w:hAnsi="Times New Roman"/>
          <w:sz w:val="24"/>
          <w:szCs w:val="24"/>
        </w:rPr>
        <w:tab/>
      </w:r>
      <w:r w:rsidRPr="007E600D">
        <w:rPr>
          <w:rFonts w:ascii="Times New Roman" w:hAnsi="Times New Roman"/>
          <w:bCs/>
          <w:sz w:val="24"/>
          <w:szCs w:val="24"/>
        </w:rPr>
        <w:t>36.575,51</w:t>
      </w:r>
      <w:r w:rsidRPr="007E600D">
        <w:rPr>
          <w:rFonts w:ascii="Times New Roman" w:hAnsi="Times New Roman"/>
          <w:sz w:val="24"/>
          <w:szCs w:val="24"/>
        </w:rPr>
        <w:tab/>
      </w:r>
      <w:r w:rsidRPr="007E600D">
        <w:rPr>
          <w:rFonts w:ascii="Times New Roman" w:hAnsi="Times New Roman"/>
          <w:bCs/>
          <w:sz w:val="24"/>
          <w:szCs w:val="24"/>
        </w:rPr>
        <w:t>99,93%</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683</w:t>
      </w:r>
      <w:r w:rsidRPr="007E600D">
        <w:rPr>
          <w:rFonts w:ascii="Times New Roman" w:hAnsi="Times New Roman"/>
          <w:sz w:val="24"/>
          <w:szCs w:val="24"/>
        </w:rPr>
        <w:tab/>
      </w:r>
      <w:r w:rsidRPr="007E600D">
        <w:rPr>
          <w:rFonts w:ascii="Times New Roman" w:hAnsi="Times New Roman"/>
          <w:bCs/>
          <w:sz w:val="24"/>
          <w:szCs w:val="24"/>
        </w:rPr>
        <w:t>Ostali prihodi</w:t>
      </w:r>
      <w:r w:rsidRPr="007E600D">
        <w:rPr>
          <w:rFonts w:ascii="Times New Roman" w:hAnsi="Times New Roman"/>
          <w:sz w:val="24"/>
          <w:szCs w:val="24"/>
        </w:rPr>
        <w:tab/>
      </w:r>
      <w:r w:rsidRPr="007E600D">
        <w:rPr>
          <w:rFonts w:ascii="Times New Roman" w:hAnsi="Times New Roman"/>
          <w:bCs/>
          <w:sz w:val="24"/>
          <w:szCs w:val="24"/>
        </w:rPr>
        <w:t>36.600,00</w:t>
      </w:r>
      <w:r w:rsidRPr="007E600D">
        <w:rPr>
          <w:rFonts w:ascii="Times New Roman" w:hAnsi="Times New Roman"/>
          <w:sz w:val="24"/>
          <w:szCs w:val="24"/>
        </w:rPr>
        <w:tab/>
      </w:r>
      <w:r w:rsidRPr="007E600D">
        <w:rPr>
          <w:rFonts w:ascii="Times New Roman" w:hAnsi="Times New Roman"/>
          <w:bCs/>
          <w:sz w:val="24"/>
          <w:szCs w:val="24"/>
        </w:rPr>
        <w:t>36.575,51</w:t>
      </w:r>
      <w:r w:rsidRPr="007E600D">
        <w:rPr>
          <w:rFonts w:ascii="Times New Roman" w:hAnsi="Times New Roman"/>
          <w:sz w:val="24"/>
          <w:szCs w:val="24"/>
        </w:rPr>
        <w:tab/>
      </w:r>
      <w:r w:rsidRPr="007E600D">
        <w:rPr>
          <w:rFonts w:ascii="Times New Roman" w:hAnsi="Times New Roman"/>
          <w:bCs/>
          <w:sz w:val="24"/>
          <w:szCs w:val="24"/>
        </w:rPr>
        <w:t>99,93%</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6831</w:t>
      </w:r>
      <w:r w:rsidRPr="007E600D">
        <w:rPr>
          <w:rFonts w:ascii="Times New Roman" w:hAnsi="Times New Roman"/>
          <w:sz w:val="24"/>
          <w:szCs w:val="24"/>
        </w:rPr>
        <w:tab/>
        <w:t>Ostali prihodi</w:t>
      </w:r>
      <w:r w:rsidRPr="007E600D">
        <w:rPr>
          <w:rFonts w:ascii="Times New Roman" w:hAnsi="Times New Roman"/>
          <w:sz w:val="24"/>
          <w:szCs w:val="24"/>
        </w:rPr>
        <w:tab/>
        <w:t>36.575,51</w:t>
      </w:r>
    </w:p>
    <w:p w:rsidR="00775CC9" w:rsidRPr="007E600D" w:rsidRDefault="00775CC9" w:rsidP="00775CC9">
      <w:pPr>
        <w:widowControl w:val="0"/>
        <w:autoSpaceDE w:val="0"/>
        <w:autoSpaceDN w:val="0"/>
        <w:adjustRightInd w:val="0"/>
        <w:spacing w:after="0" w:line="9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7</w:t>
      </w:r>
      <w:r w:rsidRPr="007E600D">
        <w:rPr>
          <w:rFonts w:ascii="Times New Roman" w:hAnsi="Times New Roman"/>
          <w:sz w:val="24"/>
          <w:szCs w:val="24"/>
        </w:rPr>
        <w:tab/>
      </w:r>
      <w:r w:rsidRPr="007E600D">
        <w:rPr>
          <w:rFonts w:ascii="Times New Roman" w:hAnsi="Times New Roman"/>
          <w:bCs/>
          <w:sz w:val="24"/>
          <w:szCs w:val="24"/>
        </w:rPr>
        <w:t>Prihodi od prodaje nefinancijske imovine</w:t>
      </w:r>
      <w:r w:rsidRPr="007E600D">
        <w:rPr>
          <w:rFonts w:ascii="Times New Roman" w:hAnsi="Times New Roman"/>
          <w:sz w:val="24"/>
          <w:szCs w:val="24"/>
        </w:rPr>
        <w:tab/>
      </w:r>
      <w:r w:rsidRPr="007E600D">
        <w:rPr>
          <w:rFonts w:ascii="Times New Roman" w:hAnsi="Times New Roman"/>
          <w:bCs/>
          <w:sz w:val="24"/>
          <w:szCs w:val="24"/>
        </w:rPr>
        <w:t>465.376,38</w:t>
      </w:r>
      <w:r w:rsidRPr="007E600D">
        <w:rPr>
          <w:rFonts w:ascii="Times New Roman" w:hAnsi="Times New Roman"/>
          <w:sz w:val="24"/>
          <w:szCs w:val="24"/>
        </w:rPr>
        <w:tab/>
      </w:r>
      <w:r w:rsidRPr="007E600D">
        <w:rPr>
          <w:rFonts w:ascii="Times New Roman" w:hAnsi="Times New Roman"/>
          <w:bCs/>
          <w:sz w:val="24"/>
          <w:szCs w:val="24"/>
        </w:rPr>
        <w:t>464.728,78</w:t>
      </w:r>
      <w:r w:rsidRPr="007E600D">
        <w:rPr>
          <w:rFonts w:ascii="Times New Roman" w:hAnsi="Times New Roman"/>
          <w:sz w:val="24"/>
          <w:szCs w:val="24"/>
        </w:rPr>
        <w:tab/>
      </w:r>
      <w:r w:rsidRPr="007E600D">
        <w:rPr>
          <w:rFonts w:ascii="Times New Roman" w:hAnsi="Times New Roman"/>
          <w:bCs/>
          <w:sz w:val="24"/>
          <w:szCs w:val="24"/>
        </w:rPr>
        <w:t>99,86%</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71</w:t>
      </w:r>
      <w:r w:rsidRPr="007E600D">
        <w:rPr>
          <w:rFonts w:ascii="Times New Roman" w:hAnsi="Times New Roman"/>
          <w:sz w:val="24"/>
          <w:szCs w:val="24"/>
        </w:rPr>
        <w:tab/>
      </w:r>
      <w:r w:rsidRPr="007E600D">
        <w:rPr>
          <w:rFonts w:ascii="Times New Roman" w:hAnsi="Times New Roman"/>
          <w:bCs/>
          <w:sz w:val="24"/>
          <w:szCs w:val="24"/>
        </w:rPr>
        <w:t xml:space="preserve">Prihodi od prodaje </w:t>
      </w:r>
      <w:proofErr w:type="spellStart"/>
      <w:r w:rsidRPr="007E600D">
        <w:rPr>
          <w:rFonts w:ascii="Times New Roman" w:hAnsi="Times New Roman"/>
          <w:bCs/>
          <w:sz w:val="24"/>
          <w:szCs w:val="24"/>
        </w:rPr>
        <w:t>neproizvedene</w:t>
      </w:r>
      <w:proofErr w:type="spellEnd"/>
      <w:r w:rsidRPr="007E600D">
        <w:rPr>
          <w:rFonts w:ascii="Times New Roman" w:hAnsi="Times New Roman"/>
          <w:bCs/>
          <w:sz w:val="24"/>
          <w:szCs w:val="24"/>
        </w:rPr>
        <w:t xml:space="preserve"> dugotrajne</w:t>
      </w:r>
      <w:r w:rsidRPr="007E600D">
        <w:rPr>
          <w:rFonts w:ascii="Times New Roman" w:hAnsi="Times New Roman"/>
          <w:sz w:val="24"/>
          <w:szCs w:val="24"/>
        </w:rPr>
        <w:tab/>
      </w:r>
      <w:r w:rsidRPr="007E600D">
        <w:rPr>
          <w:rFonts w:ascii="Times New Roman" w:hAnsi="Times New Roman"/>
          <w:bCs/>
          <w:sz w:val="24"/>
          <w:szCs w:val="24"/>
        </w:rPr>
        <w:t>424.575,20</w:t>
      </w:r>
      <w:r w:rsidRPr="007E600D">
        <w:rPr>
          <w:rFonts w:ascii="Times New Roman" w:hAnsi="Times New Roman"/>
          <w:sz w:val="24"/>
          <w:szCs w:val="24"/>
        </w:rPr>
        <w:tab/>
      </w:r>
      <w:r w:rsidRPr="007E600D">
        <w:rPr>
          <w:rFonts w:ascii="Times New Roman" w:hAnsi="Times New Roman"/>
          <w:bCs/>
          <w:sz w:val="24"/>
          <w:szCs w:val="24"/>
        </w:rPr>
        <w:t>423.927,60</w:t>
      </w:r>
      <w:r w:rsidRPr="007E600D">
        <w:rPr>
          <w:rFonts w:ascii="Times New Roman" w:hAnsi="Times New Roman"/>
          <w:sz w:val="24"/>
          <w:szCs w:val="24"/>
        </w:rPr>
        <w:tab/>
      </w:r>
      <w:r w:rsidRPr="007E600D">
        <w:rPr>
          <w:rFonts w:ascii="Times New Roman" w:hAnsi="Times New Roman"/>
          <w:bCs/>
          <w:sz w:val="24"/>
          <w:szCs w:val="24"/>
        </w:rPr>
        <w:t>99,85%</w:t>
      </w: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bCs/>
          <w:sz w:val="24"/>
          <w:szCs w:val="24"/>
        </w:rPr>
        <w:t>imovine</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711</w:t>
      </w:r>
      <w:r w:rsidRPr="007E600D">
        <w:rPr>
          <w:rFonts w:ascii="Times New Roman" w:hAnsi="Times New Roman"/>
          <w:sz w:val="24"/>
          <w:szCs w:val="24"/>
        </w:rPr>
        <w:tab/>
      </w:r>
      <w:r w:rsidRPr="007E600D">
        <w:rPr>
          <w:rFonts w:ascii="Times New Roman" w:hAnsi="Times New Roman"/>
          <w:bCs/>
          <w:sz w:val="24"/>
          <w:szCs w:val="24"/>
        </w:rPr>
        <w:t>Prihodi od prodaje materijalne imovine - prirodnih</w:t>
      </w:r>
      <w:r w:rsidRPr="007E600D">
        <w:rPr>
          <w:rFonts w:ascii="Times New Roman" w:hAnsi="Times New Roman"/>
          <w:sz w:val="24"/>
          <w:szCs w:val="24"/>
        </w:rPr>
        <w:tab/>
      </w:r>
      <w:r w:rsidRPr="007E600D">
        <w:rPr>
          <w:rFonts w:ascii="Times New Roman" w:hAnsi="Times New Roman"/>
          <w:bCs/>
          <w:sz w:val="24"/>
          <w:szCs w:val="24"/>
        </w:rPr>
        <w:t>424.575,20</w:t>
      </w:r>
      <w:r w:rsidRPr="007E600D">
        <w:rPr>
          <w:rFonts w:ascii="Times New Roman" w:hAnsi="Times New Roman"/>
          <w:sz w:val="24"/>
          <w:szCs w:val="24"/>
        </w:rPr>
        <w:tab/>
      </w:r>
      <w:r w:rsidRPr="007E600D">
        <w:rPr>
          <w:rFonts w:ascii="Times New Roman" w:hAnsi="Times New Roman"/>
          <w:bCs/>
          <w:sz w:val="24"/>
          <w:szCs w:val="24"/>
        </w:rPr>
        <w:t>423.927,60</w:t>
      </w:r>
      <w:r w:rsidRPr="007E600D">
        <w:rPr>
          <w:rFonts w:ascii="Times New Roman" w:hAnsi="Times New Roman"/>
          <w:sz w:val="24"/>
          <w:szCs w:val="24"/>
        </w:rPr>
        <w:tab/>
      </w:r>
      <w:r w:rsidRPr="007E600D">
        <w:rPr>
          <w:rFonts w:ascii="Times New Roman" w:hAnsi="Times New Roman"/>
          <w:bCs/>
          <w:sz w:val="24"/>
          <w:szCs w:val="24"/>
        </w:rPr>
        <w:t>99,85%</w:t>
      </w: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bCs/>
          <w:sz w:val="24"/>
          <w:szCs w:val="24"/>
        </w:rPr>
        <w:t>bogatstava</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15"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7111</w:t>
      </w:r>
      <w:r w:rsidRPr="007E600D">
        <w:rPr>
          <w:rFonts w:ascii="Times New Roman" w:hAnsi="Times New Roman"/>
          <w:sz w:val="24"/>
          <w:szCs w:val="24"/>
        </w:rPr>
        <w:tab/>
        <w:t>Zemljište</w:t>
      </w:r>
      <w:r w:rsidRPr="007E600D">
        <w:rPr>
          <w:rFonts w:ascii="Times New Roman" w:hAnsi="Times New Roman"/>
          <w:sz w:val="24"/>
          <w:szCs w:val="24"/>
        </w:rPr>
        <w:tab/>
        <w:t>399.352,40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7112</w:t>
      </w:r>
      <w:r w:rsidRPr="007E600D">
        <w:rPr>
          <w:rFonts w:ascii="Times New Roman" w:hAnsi="Times New Roman"/>
          <w:sz w:val="24"/>
          <w:szCs w:val="24"/>
        </w:rPr>
        <w:tab/>
        <w:t>Rudna bogatstva</w:t>
      </w:r>
      <w:r w:rsidRPr="007E600D">
        <w:rPr>
          <w:rFonts w:ascii="Times New Roman" w:hAnsi="Times New Roman"/>
          <w:sz w:val="24"/>
          <w:szCs w:val="24"/>
        </w:rPr>
        <w:tab/>
        <w:t>24.575,20</w:t>
      </w:r>
    </w:p>
    <w:p w:rsidR="00775CC9" w:rsidRPr="007E600D" w:rsidRDefault="00775CC9" w:rsidP="00775CC9">
      <w:pPr>
        <w:widowControl w:val="0"/>
        <w:autoSpaceDE w:val="0"/>
        <w:autoSpaceDN w:val="0"/>
        <w:adjustRightInd w:val="0"/>
        <w:spacing w:after="0" w:line="240" w:lineRule="auto"/>
        <w:rPr>
          <w:rFonts w:ascii="Times New Roman" w:hAnsi="Times New Roman"/>
          <w:sz w:val="24"/>
          <w:szCs w:val="24"/>
        </w:rPr>
        <w:sectPr w:rsidR="00775CC9" w:rsidRPr="007E600D">
          <w:headerReference w:type="default" r:id="rId9"/>
          <w:footerReference w:type="default" r:id="rId10"/>
          <w:pgSz w:w="11905" w:h="16837"/>
          <w:pgMar w:top="566" w:right="566" w:bottom="566" w:left="1133" w:header="720" w:footer="720" w:gutter="0"/>
          <w:cols w:space="720"/>
          <w:noEndnote/>
        </w:sect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bCs/>
          <w:sz w:val="24"/>
          <w:szCs w:val="24"/>
        </w:rPr>
        <w:t xml:space="preserve">     72</w:t>
      </w:r>
      <w:r w:rsidRPr="007E600D">
        <w:rPr>
          <w:rFonts w:ascii="Times New Roman" w:hAnsi="Times New Roman"/>
          <w:sz w:val="24"/>
          <w:szCs w:val="24"/>
        </w:rPr>
        <w:tab/>
      </w:r>
      <w:r w:rsidRPr="007E600D">
        <w:rPr>
          <w:rFonts w:ascii="Times New Roman" w:hAnsi="Times New Roman"/>
          <w:bCs/>
          <w:sz w:val="24"/>
          <w:szCs w:val="24"/>
        </w:rPr>
        <w:t>Prihodi od prodaje proizvedene dugotrajne imovine</w:t>
      </w:r>
      <w:r w:rsidRPr="007E600D">
        <w:rPr>
          <w:rFonts w:ascii="Times New Roman" w:hAnsi="Times New Roman"/>
          <w:sz w:val="24"/>
          <w:szCs w:val="24"/>
        </w:rPr>
        <w:tab/>
      </w:r>
      <w:r w:rsidRPr="007E600D">
        <w:rPr>
          <w:rFonts w:ascii="Times New Roman" w:hAnsi="Times New Roman"/>
          <w:bCs/>
          <w:sz w:val="24"/>
          <w:szCs w:val="24"/>
        </w:rPr>
        <w:t>40.801,18</w:t>
      </w:r>
      <w:r w:rsidRPr="007E600D">
        <w:rPr>
          <w:rFonts w:ascii="Times New Roman" w:hAnsi="Times New Roman"/>
          <w:sz w:val="24"/>
          <w:szCs w:val="24"/>
        </w:rPr>
        <w:tab/>
      </w:r>
      <w:r w:rsidRPr="007E600D">
        <w:rPr>
          <w:rFonts w:ascii="Times New Roman" w:hAnsi="Times New Roman"/>
          <w:bCs/>
          <w:sz w:val="24"/>
          <w:szCs w:val="24"/>
        </w:rPr>
        <w:t>40.801,18</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721</w:t>
      </w:r>
      <w:r w:rsidRPr="007E600D">
        <w:rPr>
          <w:rFonts w:ascii="Times New Roman" w:hAnsi="Times New Roman"/>
          <w:sz w:val="24"/>
          <w:szCs w:val="24"/>
        </w:rPr>
        <w:tab/>
      </w:r>
      <w:r w:rsidRPr="007E600D">
        <w:rPr>
          <w:rFonts w:ascii="Times New Roman" w:hAnsi="Times New Roman"/>
          <w:bCs/>
          <w:sz w:val="24"/>
          <w:szCs w:val="24"/>
        </w:rPr>
        <w:t>Prihodi od prodaje građevinskih objekata</w:t>
      </w:r>
      <w:r w:rsidRPr="007E600D">
        <w:rPr>
          <w:rFonts w:ascii="Times New Roman" w:hAnsi="Times New Roman"/>
          <w:sz w:val="24"/>
          <w:szCs w:val="24"/>
        </w:rPr>
        <w:tab/>
      </w:r>
      <w:r w:rsidRPr="007E600D">
        <w:rPr>
          <w:rFonts w:ascii="Times New Roman" w:hAnsi="Times New Roman"/>
          <w:bCs/>
          <w:sz w:val="24"/>
          <w:szCs w:val="24"/>
        </w:rPr>
        <w:t>40.801,18</w:t>
      </w:r>
      <w:r w:rsidRPr="007E600D">
        <w:rPr>
          <w:rFonts w:ascii="Times New Roman" w:hAnsi="Times New Roman"/>
          <w:sz w:val="24"/>
          <w:szCs w:val="24"/>
        </w:rPr>
        <w:tab/>
      </w:r>
      <w:r w:rsidRPr="007E600D">
        <w:rPr>
          <w:rFonts w:ascii="Times New Roman" w:hAnsi="Times New Roman"/>
          <w:bCs/>
          <w:sz w:val="24"/>
          <w:szCs w:val="24"/>
        </w:rPr>
        <w:t>40.801,18</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7211</w:t>
      </w:r>
      <w:r w:rsidRPr="007E600D">
        <w:rPr>
          <w:rFonts w:ascii="Times New Roman" w:hAnsi="Times New Roman"/>
          <w:sz w:val="24"/>
          <w:szCs w:val="24"/>
        </w:rPr>
        <w:tab/>
        <w:t>Stambeni objekti</w:t>
      </w:r>
      <w:r w:rsidRPr="007E600D">
        <w:rPr>
          <w:rFonts w:ascii="Times New Roman" w:hAnsi="Times New Roman"/>
          <w:sz w:val="24"/>
          <w:szCs w:val="24"/>
        </w:rPr>
        <w:tab/>
        <w:t>40.801,18</w:t>
      </w:r>
    </w:p>
    <w:p w:rsidR="00775CC9" w:rsidRPr="007E600D" w:rsidRDefault="00775CC9" w:rsidP="00775CC9">
      <w:pPr>
        <w:widowControl w:val="0"/>
        <w:autoSpaceDE w:val="0"/>
        <w:autoSpaceDN w:val="0"/>
        <w:adjustRightInd w:val="0"/>
        <w:spacing w:after="0" w:line="61" w:lineRule="exact"/>
        <w:rPr>
          <w:rFonts w:ascii="Times New Roman" w:hAnsi="Times New Roman"/>
          <w:sz w:val="24"/>
          <w:szCs w:val="24"/>
        </w:rPr>
      </w:pPr>
    </w:p>
    <w:p w:rsidR="00775CC9" w:rsidRPr="007E600D" w:rsidRDefault="00775CC9" w:rsidP="00775CC9">
      <w:pPr>
        <w:widowControl w:val="0"/>
        <w:tabs>
          <w:tab w:val="left" w:pos="300"/>
          <w:tab w:val="right" w:pos="7425"/>
          <w:tab w:val="right" w:pos="9210"/>
          <w:tab w:val="right" w:pos="10154"/>
        </w:tabs>
        <w:autoSpaceDE w:val="0"/>
        <w:autoSpaceDN w:val="0"/>
        <w:adjustRightInd w:val="0"/>
        <w:spacing w:after="0" w:line="27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Ukupno prihodi</w:t>
      </w:r>
      <w:r w:rsidRPr="007E600D">
        <w:rPr>
          <w:rFonts w:ascii="Times New Roman" w:hAnsi="Times New Roman"/>
          <w:sz w:val="24"/>
          <w:szCs w:val="24"/>
        </w:rPr>
        <w:tab/>
      </w:r>
      <w:r w:rsidRPr="007E600D">
        <w:rPr>
          <w:rFonts w:ascii="Times New Roman" w:hAnsi="Times New Roman"/>
          <w:bCs/>
          <w:sz w:val="24"/>
          <w:szCs w:val="24"/>
        </w:rPr>
        <w:t>16.062.539,96</w:t>
      </w:r>
      <w:r w:rsidRPr="007E600D">
        <w:rPr>
          <w:rFonts w:ascii="Times New Roman" w:hAnsi="Times New Roman"/>
          <w:sz w:val="24"/>
          <w:szCs w:val="24"/>
        </w:rPr>
        <w:tab/>
      </w:r>
      <w:r w:rsidRPr="007E600D">
        <w:rPr>
          <w:rFonts w:ascii="Times New Roman" w:hAnsi="Times New Roman"/>
          <w:bCs/>
          <w:sz w:val="24"/>
          <w:szCs w:val="24"/>
        </w:rPr>
        <w:t>15.493.615,73</w:t>
      </w:r>
      <w:r w:rsidRPr="007E600D">
        <w:rPr>
          <w:rFonts w:ascii="Times New Roman" w:hAnsi="Times New Roman"/>
          <w:sz w:val="24"/>
          <w:szCs w:val="24"/>
        </w:rPr>
        <w:tab/>
      </w:r>
      <w:r w:rsidRPr="007E600D">
        <w:rPr>
          <w:rFonts w:ascii="Times New Roman" w:hAnsi="Times New Roman"/>
          <w:bCs/>
          <w:sz w:val="24"/>
          <w:szCs w:val="24"/>
        </w:rPr>
        <w:t>96,46%</w:t>
      </w:r>
    </w:p>
    <w:p w:rsidR="00775CC9" w:rsidRPr="007E600D" w:rsidRDefault="00775CC9" w:rsidP="00775CC9">
      <w:pPr>
        <w:widowControl w:val="0"/>
        <w:autoSpaceDE w:val="0"/>
        <w:autoSpaceDN w:val="0"/>
        <w:adjustRightInd w:val="0"/>
        <w:spacing w:after="0" w:line="240" w:lineRule="auto"/>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b/>
          <w:bCs/>
          <w:sz w:val="24"/>
          <w:szCs w:val="24"/>
        </w:rPr>
        <w:t xml:space="preserve">     </w:t>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14.513.203,88</w:t>
      </w:r>
      <w:r w:rsidRPr="007E600D">
        <w:rPr>
          <w:rFonts w:ascii="Times New Roman" w:hAnsi="Times New Roman"/>
          <w:sz w:val="24"/>
          <w:szCs w:val="24"/>
        </w:rPr>
        <w:tab/>
      </w:r>
      <w:r w:rsidRPr="007E600D">
        <w:rPr>
          <w:rFonts w:ascii="Times New Roman" w:hAnsi="Times New Roman"/>
          <w:bCs/>
          <w:sz w:val="24"/>
          <w:szCs w:val="24"/>
        </w:rPr>
        <w:t>14.286.746,44</w:t>
      </w:r>
      <w:r w:rsidRPr="007E600D">
        <w:rPr>
          <w:rFonts w:ascii="Times New Roman" w:hAnsi="Times New Roman"/>
          <w:sz w:val="24"/>
          <w:szCs w:val="24"/>
        </w:rPr>
        <w:tab/>
      </w:r>
      <w:r w:rsidRPr="007E600D">
        <w:rPr>
          <w:rFonts w:ascii="Times New Roman" w:hAnsi="Times New Roman"/>
          <w:bCs/>
          <w:sz w:val="24"/>
          <w:szCs w:val="24"/>
        </w:rPr>
        <w:t>98,44%</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31</w:t>
      </w:r>
      <w:r w:rsidRPr="007E600D">
        <w:rPr>
          <w:rFonts w:ascii="Times New Roman" w:hAnsi="Times New Roman"/>
          <w:sz w:val="24"/>
          <w:szCs w:val="24"/>
        </w:rPr>
        <w:tab/>
      </w:r>
      <w:r w:rsidRPr="007E600D">
        <w:rPr>
          <w:rFonts w:ascii="Times New Roman" w:hAnsi="Times New Roman"/>
          <w:bCs/>
          <w:sz w:val="24"/>
          <w:szCs w:val="24"/>
        </w:rPr>
        <w:t>Rashodi za zaposlene</w:t>
      </w:r>
      <w:r w:rsidRPr="007E600D">
        <w:rPr>
          <w:rFonts w:ascii="Times New Roman" w:hAnsi="Times New Roman"/>
          <w:sz w:val="24"/>
          <w:szCs w:val="24"/>
        </w:rPr>
        <w:tab/>
      </w:r>
      <w:r w:rsidRPr="007E600D">
        <w:rPr>
          <w:rFonts w:ascii="Times New Roman" w:hAnsi="Times New Roman"/>
          <w:bCs/>
          <w:sz w:val="24"/>
          <w:szCs w:val="24"/>
        </w:rPr>
        <w:t>5.294.470,64</w:t>
      </w:r>
      <w:r w:rsidRPr="007E600D">
        <w:rPr>
          <w:rFonts w:ascii="Times New Roman" w:hAnsi="Times New Roman"/>
          <w:sz w:val="24"/>
          <w:szCs w:val="24"/>
        </w:rPr>
        <w:tab/>
      </w:r>
      <w:r w:rsidRPr="007E600D">
        <w:rPr>
          <w:rFonts w:ascii="Times New Roman" w:hAnsi="Times New Roman"/>
          <w:bCs/>
          <w:sz w:val="24"/>
          <w:szCs w:val="24"/>
        </w:rPr>
        <w:t>5.296.867,35</w:t>
      </w:r>
      <w:r w:rsidRPr="007E600D">
        <w:rPr>
          <w:rFonts w:ascii="Times New Roman" w:hAnsi="Times New Roman"/>
          <w:sz w:val="24"/>
          <w:szCs w:val="24"/>
        </w:rPr>
        <w:tab/>
      </w:r>
      <w:r w:rsidRPr="007E600D">
        <w:rPr>
          <w:rFonts w:ascii="Times New Roman" w:hAnsi="Times New Roman"/>
          <w:bCs/>
          <w:sz w:val="24"/>
          <w:szCs w:val="24"/>
        </w:rPr>
        <w:t>100,05%</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311</w:t>
      </w:r>
      <w:r w:rsidRPr="007E600D">
        <w:rPr>
          <w:rFonts w:ascii="Times New Roman" w:hAnsi="Times New Roman"/>
          <w:sz w:val="24"/>
          <w:szCs w:val="24"/>
        </w:rPr>
        <w:tab/>
      </w:r>
      <w:r w:rsidRPr="007E600D">
        <w:rPr>
          <w:rFonts w:ascii="Times New Roman" w:hAnsi="Times New Roman"/>
          <w:bCs/>
          <w:sz w:val="24"/>
          <w:szCs w:val="24"/>
        </w:rPr>
        <w:t>Plaće (Bruto)</w:t>
      </w:r>
      <w:r w:rsidRPr="007E600D">
        <w:rPr>
          <w:rFonts w:ascii="Times New Roman" w:hAnsi="Times New Roman"/>
          <w:sz w:val="24"/>
          <w:szCs w:val="24"/>
        </w:rPr>
        <w:tab/>
      </w:r>
      <w:r w:rsidRPr="007E600D">
        <w:rPr>
          <w:rFonts w:ascii="Times New Roman" w:hAnsi="Times New Roman"/>
          <w:bCs/>
          <w:sz w:val="24"/>
          <w:szCs w:val="24"/>
        </w:rPr>
        <w:t>4.649.569,06</w:t>
      </w:r>
      <w:r w:rsidRPr="007E600D">
        <w:rPr>
          <w:rFonts w:ascii="Times New Roman" w:hAnsi="Times New Roman"/>
          <w:sz w:val="24"/>
          <w:szCs w:val="24"/>
        </w:rPr>
        <w:tab/>
      </w:r>
      <w:r w:rsidRPr="007E600D">
        <w:rPr>
          <w:rFonts w:ascii="Times New Roman" w:hAnsi="Times New Roman"/>
          <w:bCs/>
          <w:sz w:val="24"/>
          <w:szCs w:val="24"/>
        </w:rPr>
        <w:t>4.649.567,41</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3111</w:t>
      </w:r>
      <w:r w:rsidRPr="007E600D">
        <w:rPr>
          <w:rFonts w:ascii="Times New Roman" w:hAnsi="Times New Roman"/>
          <w:sz w:val="24"/>
          <w:szCs w:val="24"/>
        </w:rPr>
        <w:tab/>
        <w:t>Plaće za redovan rad</w:t>
      </w:r>
      <w:r w:rsidRPr="007E600D">
        <w:rPr>
          <w:rFonts w:ascii="Times New Roman" w:hAnsi="Times New Roman"/>
          <w:sz w:val="24"/>
          <w:szCs w:val="24"/>
        </w:rPr>
        <w:tab/>
        <w:t>4.649.567,41</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312</w:t>
      </w:r>
      <w:r w:rsidRPr="007E600D">
        <w:rPr>
          <w:rFonts w:ascii="Times New Roman" w:hAnsi="Times New Roman"/>
          <w:sz w:val="24"/>
          <w:szCs w:val="24"/>
        </w:rPr>
        <w:tab/>
      </w:r>
      <w:r w:rsidRPr="007E600D">
        <w:rPr>
          <w:rFonts w:ascii="Times New Roman" w:hAnsi="Times New Roman"/>
          <w:bCs/>
          <w:sz w:val="24"/>
          <w:szCs w:val="24"/>
        </w:rPr>
        <w:t>Ostali rashodi za zaposlene</w:t>
      </w:r>
      <w:r w:rsidRPr="007E600D">
        <w:rPr>
          <w:rFonts w:ascii="Times New Roman" w:hAnsi="Times New Roman"/>
          <w:sz w:val="24"/>
          <w:szCs w:val="24"/>
        </w:rPr>
        <w:tab/>
      </w:r>
      <w:r w:rsidRPr="007E600D">
        <w:rPr>
          <w:rFonts w:ascii="Times New Roman" w:hAnsi="Times New Roman"/>
          <w:bCs/>
          <w:sz w:val="24"/>
          <w:szCs w:val="24"/>
        </w:rPr>
        <w:t>129.169,00</w:t>
      </w:r>
      <w:r w:rsidRPr="007E600D">
        <w:rPr>
          <w:rFonts w:ascii="Times New Roman" w:hAnsi="Times New Roman"/>
          <w:sz w:val="24"/>
          <w:szCs w:val="24"/>
        </w:rPr>
        <w:tab/>
      </w:r>
      <w:r w:rsidRPr="007E600D">
        <w:rPr>
          <w:rFonts w:ascii="Times New Roman" w:hAnsi="Times New Roman"/>
          <w:bCs/>
          <w:sz w:val="24"/>
          <w:szCs w:val="24"/>
        </w:rPr>
        <w:t>129.169,00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3121</w:t>
      </w:r>
      <w:r w:rsidRPr="007E600D">
        <w:rPr>
          <w:rFonts w:ascii="Times New Roman" w:hAnsi="Times New Roman"/>
          <w:sz w:val="24"/>
          <w:szCs w:val="24"/>
        </w:rPr>
        <w:tab/>
        <w:t>Ostali rashodi za zaposlene</w:t>
      </w:r>
      <w:r w:rsidRPr="007E600D">
        <w:rPr>
          <w:rFonts w:ascii="Times New Roman" w:hAnsi="Times New Roman"/>
          <w:sz w:val="24"/>
          <w:szCs w:val="24"/>
        </w:rPr>
        <w:tab/>
        <w:t>129.169,00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313</w:t>
      </w:r>
      <w:r w:rsidRPr="007E600D">
        <w:rPr>
          <w:rFonts w:ascii="Times New Roman" w:hAnsi="Times New Roman"/>
          <w:sz w:val="24"/>
          <w:szCs w:val="24"/>
        </w:rPr>
        <w:tab/>
      </w:r>
      <w:r w:rsidRPr="007E600D">
        <w:rPr>
          <w:rFonts w:ascii="Times New Roman" w:hAnsi="Times New Roman"/>
          <w:bCs/>
          <w:sz w:val="24"/>
          <w:szCs w:val="24"/>
        </w:rPr>
        <w:t>Doprinosi na plaće</w:t>
      </w:r>
      <w:r w:rsidRPr="007E600D">
        <w:rPr>
          <w:rFonts w:ascii="Times New Roman" w:hAnsi="Times New Roman"/>
          <w:sz w:val="24"/>
          <w:szCs w:val="24"/>
        </w:rPr>
        <w:tab/>
      </w:r>
      <w:r w:rsidRPr="007E600D">
        <w:rPr>
          <w:rFonts w:ascii="Times New Roman" w:hAnsi="Times New Roman"/>
          <w:bCs/>
          <w:sz w:val="24"/>
          <w:szCs w:val="24"/>
        </w:rPr>
        <w:t>515.732,58</w:t>
      </w:r>
      <w:r w:rsidRPr="007E600D">
        <w:rPr>
          <w:rFonts w:ascii="Times New Roman" w:hAnsi="Times New Roman"/>
          <w:sz w:val="24"/>
          <w:szCs w:val="24"/>
        </w:rPr>
        <w:tab/>
      </w:r>
      <w:r w:rsidRPr="007E600D">
        <w:rPr>
          <w:rFonts w:ascii="Times New Roman" w:hAnsi="Times New Roman"/>
          <w:bCs/>
          <w:sz w:val="24"/>
          <w:szCs w:val="24"/>
        </w:rPr>
        <w:t>518.130,94</w:t>
      </w:r>
      <w:r w:rsidRPr="007E600D">
        <w:rPr>
          <w:rFonts w:ascii="Times New Roman" w:hAnsi="Times New Roman"/>
          <w:sz w:val="24"/>
          <w:szCs w:val="24"/>
        </w:rPr>
        <w:tab/>
      </w:r>
      <w:r w:rsidRPr="007E600D">
        <w:rPr>
          <w:rFonts w:ascii="Times New Roman" w:hAnsi="Times New Roman"/>
          <w:bCs/>
          <w:sz w:val="24"/>
          <w:szCs w:val="24"/>
        </w:rPr>
        <w:t>100,47%</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3132</w:t>
      </w:r>
      <w:r w:rsidRPr="007E600D">
        <w:rPr>
          <w:rFonts w:ascii="Times New Roman" w:hAnsi="Times New Roman"/>
          <w:sz w:val="24"/>
          <w:szCs w:val="24"/>
        </w:rPr>
        <w:tab/>
        <w:t>Doprinosi za obvezno zdravstveno osiguranje</w:t>
      </w:r>
      <w:r w:rsidRPr="007E600D">
        <w:rPr>
          <w:rFonts w:ascii="Times New Roman" w:hAnsi="Times New Roman"/>
          <w:sz w:val="24"/>
          <w:szCs w:val="24"/>
        </w:rPr>
        <w:tab/>
        <w:t>457.980,52</w:t>
      </w:r>
    </w:p>
    <w:p w:rsidR="00775CC9" w:rsidRPr="007E600D" w:rsidRDefault="00775CC9" w:rsidP="00775CC9">
      <w:pPr>
        <w:widowControl w:val="0"/>
        <w:autoSpaceDE w:val="0"/>
        <w:autoSpaceDN w:val="0"/>
        <w:adjustRightInd w:val="0"/>
        <w:spacing w:after="0" w:line="15"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t>3133</w:t>
      </w:r>
      <w:r w:rsidRPr="007E600D">
        <w:rPr>
          <w:rFonts w:ascii="Times New Roman" w:hAnsi="Times New Roman"/>
          <w:sz w:val="24"/>
          <w:szCs w:val="24"/>
        </w:rPr>
        <w:tab/>
        <w:t>Doprinosi za obvezno osiguranje u slučaju</w:t>
      </w:r>
      <w:r w:rsidRPr="007E600D">
        <w:rPr>
          <w:rFonts w:ascii="Times New Roman" w:hAnsi="Times New Roman"/>
          <w:sz w:val="24"/>
          <w:szCs w:val="24"/>
        </w:rPr>
        <w:tab/>
        <w:t>60.150,42</w:t>
      </w: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t>nezaposlenosti</w:t>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w:t>
      </w:r>
      <w:r w:rsidRPr="007E600D">
        <w:rPr>
          <w:rFonts w:ascii="Times New Roman" w:hAnsi="Times New Roman"/>
          <w:sz w:val="24"/>
          <w:szCs w:val="24"/>
        </w:rPr>
        <w:tab/>
      </w:r>
      <w:r w:rsidRPr="007E600D">
        <w:rPr>
          <w:rFonts w:ascii="Times New Roman" w:hAnsi="Times New Roman"/>
          <w:bCs/>
          <w:sz w:val="24"/>
          <w:szCs w:val="24"/>
        </w:rPr>
        <w:t>Materijalni rashodi</w:t>
      </w:r>
      <w:r w:rsidRPr="007E600D">
        <w:rPr>
          <w:rFonts w:ascii="Times New Roman" w:hAnsi="Times New Roman"/>
          <w:sz w:val="24"/>
          <w:szCs w:val="24"/>
        </w:rPr>
        <w:tab/>
      </w:r>
      <w:r w:rsidRPr="007E600D">
        <w:rPr>
          <w:rFonts w:ascii="Times New Roman" w:hAnsi="Times New Roman"/>
          <w:bCs/>
          <w:sz w:val="24"/>
          <w:szCs w:val="24"/>
        </w:rPr>
        <w:t>4.689.008,44</w:t>
      </w:r>
      <w:r w:rsidRPr="007E600D">
        <w:rPr>
          <w:rFonts w:ascii="Times New Roman" w:hAnsi="Times New Roman"/>
          <w:sz w:val="24"/>
          <w:szCs w:val="24"/>
        </w:rPr>
        <w:tab/>
      </w:r>
      <w:r w:rsidRPr="007E600D">
        <w:rPr>
          <w:rFonts w:ascii="Times New Roman" w:hAnsi="Times New Roman"/>
          <w:bCs/>
          <w:sz w:val="24"/>
          <w:szCs w:val="24"/>
        </w:rPr>
        <w:t>4.605.909,15</w:t>
      </w:r>
      <w:r w:rsidRPr="007E600D">
        <w:rPr>
          <w:rFonts w:ascii="Times New Roman" w:hAnsi="Times New Roman"/>
          <w:sz w:val="24"/>
          <w:szCs w:val="24"/>
        </w:rPr>
        <w:tab/>
      </w:r>
      <w:r w:rsidRPr="007E600D">
        <w:rPr>
          <w:rFonts w:ascii="Times New Roman" w:hAnsi="Times New Roman"/>
          <w:bCs/>
          <w:sz w:val="24"/>
          <w:szCs w:val="24"/>
        </w:rPr>
        <w:t>98,23%</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321</w:t>
      </w:r>
      <w:r w:rsidRPr="007E600D">
        <w:rPr>
          <w:rFonts w:ascii="Times New Roman" w:hAnsi="Times New Roman"/>
          <w:sz w:val="24"/>
          <w:szCs w:val="24"/>
        </w:rPr>
        <w:tab/>
      </w:r>
      <w:r w:rsidRPr="007E600D">
        <w:rPr>
          <w:rFonts w:ascii="Times New Roman" w:hAnsi="Times New Roman"/>
          <w:bCs/>
          <w:sz w:val="24"/>
          <w:szCs w:val="24"/>
        </w:rPr>
        <w:t>Naknade troškova zaposlenima</w:t>
      </w:r>
      <w:r w:rsidRPr="007E600D">
        <w:rPr>
          <w:rFonts w:ascii="Times New Roman" w:hAnsi="Times New Roman"/>
          <w:sz w:val="24"/>
          <w:szCs w:val="24"/>
        </w:rPr>
        <w:tab/>
      </w:r>
      <w:r w:rsidRPr="007E600D">
        <w:rPr>
          <w:rFonts w:ascii="Times New Roman" w:hAnsi="Times New Roman"/>
          <w:bCs/>
          <w:sz w:val="24"/>
          <w:szCs w:val="24"/>
        </w:rPr>
        <w:t>60.385,23</w:t>
      </w:r>
      <w:r w:rsidRPr="007E600D">
        <w:rPr>
          <w:rFonts w:ascii="Times New Roman" w:hAnsi="Times New Roman"/>
          <w:sz w:val="24"/>
          <w:szCs w:val="24"/>
        </w:rPr>
        <w:tab/>
      </w:r>
      <w:r w:rsidRPr="007E600D">
        <w:rPr>
          <w:rFonts w:ascii="Times New Roman" w:hAnsi="Times New Roman"/>
          <w:bCs/>
          <w:sz w:val="24"/>
          <w:szCs w:val="24"/>
        </w:rPr>
        <w:t>60.385,23</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3211</w:t>
      </w:r>
      <w:r w:rsidRPr="007E600D">
        <w:rPr>
          <w:rFonts w:ascii="Times New Roman" w:hAnsi="Times New Roman"/>
          <w:sz w:val="24"/>
          <w:szCs w:val="24"/>
        </w:rPr>
        <w:tab/>
        <w:t>Službena putovanja</w:t>
      </w:r>
      <w:r w:rsidRPr="007E600D">
        <w:rPr>
          <w:rFonts w:ascii="Times New Roman" w:hAnsi="Times New Roman"/>
          <w:sz w:val="24"/>
          <w:szCs w:val="24"/>
        </w:rPr>
        <w:tab/>
        <w:t>11.702,11</w:t>
      </w:r>
    </w:p>
    <w:p w:rsidR="00775CC9" w:rsidRPr="007E600D" w:rsidRDefault="00775CC9" w:rsidP="00775CC9">
      <w:pPr>
        <w:widowControl w:val="0"/>
        <w:autoSpaceDE w:val="0"/>
        <w:autoSpaceDN w:val="0"/>
        <w:adjustRightInd w:val="0"/>
        <w:spacing w:after="0" w:line="15"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3212</w:t>
      </w:r>
      <w:r w:rsidRPr="007E600D">
        <w:rPr>
          <w:rFonts w:ascii="Times New Roman" w:hAnsi="Times New Roman"/>
          <w:sz w:val="24"/>
          <w:szCs w:val="24"/>
        </w:rPr>
        <w:tab/>
        <w:t>Naknade za prijevoz, za rad na terenu i odvojeni život</w:t>
      </w:r>
      <w:r w:rsidRPr="007E600D">
        <w:rPr>
          <w:rFonts w:ascii="Times New Roman" w:hAnsi="Times New Roman"/>
          <w:sz w:val="24"/>
          <w:szCs w:val="24"/>
        </w:rPr>
        <w:tab/>
        <w:t>9.087,52</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3213</w:t>
      </w:r>
      <w:r w:rsidRPr="007E600D">
        <w:rPr>
          <w:rFonts w:ascii="Times New Roman" w:hAnsi="Times New Roman"/>
          <w:sz w:val="24"/>
          <w:szCs w:val="24"/>
        </w:rPr>
        <w:tab/>
        <w:t>Stručno usavršavanje zaposlenika</w:t>
      </w:r>
      <w:r w:rsidRPr="007E600D">
        <w:rPr>
          <w:rFonts w:ascii="Times New Roman" w:hAnsi="Times New Roman"/>
          <w:sz w:val="24"/>
          <w:szCs w:val="24"/>
        </w:rPr>
        <w:tab/>
        <w:t>26.468,60</w:t>
      </w:r>
    </w:p>
    <w:p w:rsidR="00775CC9" w:rsidRPr="007E600D" w:rsidRDefault="00775CC9" w:rsidP="00775CC9">
      <w:pPr>
        <w:widowControl w:val="0"/>
        <w:autoSpaceDE w:val="0"/>
        <w:autoSpaceDN w:val="0"/>
        <w:adjustRightInd w:val="0"/>
        <w:spacing w:after="0" w:line="15"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3214</w:t>
      </w:r>
      <w:r w:rsidRPr="007E600D">
        <w:rPr>
          <w:rFonts w:ascii="Times New Roman" w:hAnsi="Times New Roman"/>
          <w:sz w:val="24"/>
          <w:szCs w:val="24"/>
        </w:rPr>
        <w:tab/>
        <w:t>Ostale naknade troškova zaposlenima</w:t>
      </w:r>
      <w:r w:rsidRPr="007E600D">
        <w:rPr>
          <w:rFonts w:ascii="Times New Roman" w:hAnsi="Times New Roman"/>
          <w:sz w:val="24"/>
          <w:szCs w:val="24"/>
        </w:rPr>
        <w:tab/>
        <w:t>13.127,00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322</w:t>
      </w:r>
      <w:r w:rsidRPr="007E600D">
        <w:rPr>
          <w:rFonts w:ascii="Times New Roman" w:hAnsi="Times New Roman"/>
          <w:sz w:val="24"/>
          <w:szCs w:val="24"/>
        </w:rPr>
        <w:tab/>
      </w:r>
      <w:r w:rsidRPr="007E600D">
        <w:rPr>
          <w:rFonts w:ascii="Times New Roman" w:hAnsi="Times New Roman"/>
          <w:bCs/>
          <w:sz w:val="24"/>
          <w:szCs w:val="24"/>
        </w:rPr>
        <w:t>Rashodi za materijal i energiju</w:t>
      </w:r>
      <w:r w:rsidRPr="007E600D">
        <w:rPr>
          <w:rFonts w:ascii="Times New Roman" w:hAnsi="Times New Roman"/>
          <w:sz w:val="24"/>
          <w:szCs w:val="24"/>
        </w:rPr>
        <w:tab/>
      </w:r>
      <w:r w:rsidRPr="007E600D">
        <w:rPr>
          <w:rFonts w:ascii="Times New Roman" w:hAnsi="Times New Roman"/>
          <w:bCs/>
          <w:sz w:val="24"/>
          <w:szCs w:val="24"/>
        </w:rPr>
        <w:t>1.328.843,13</w:t>
      </w:r>
      <w:r w:rsidRPr="007E600D">
        <w:rPr>
          <w:rFonts w:ascii="Times New Roman" w:hAnsi="Times New Roman"/>
          <w:sz w:val="24"/>
          <w:szCs w:val="24"/>
        </w:rPr>
        <w:tab/>
      </w:r>
      <w:r w:rsidRPr="007E600D">
        <w:rPr>
          <w:rFonts w:ascii="Times New Roman" w:hAnsi="Times New Roman"/>
          <w:bCs/>
          <w:sz w:val="24"/>
          <w:szCs w:val="24"/>
        </w:rPr>
        <w:t>1.327.341,18</w:t>
      </w:r>
      <w:r w:rsidRPr="007E600D">
        <w:rPr>
          <w:rFonts w:ascii="Times New Roman" w:hAnsi="Times New Roman"/>
          <w:sz w:val="24"/>
          <w:szCs w:val="24"/>
        </w:rPr>
        <w:tab/>
      </w:r>
      <w:r w:rsidRPr="007E600D">
        <w:rPr>
          <w:rFonts w:ascii="Times New Roman" w:hAnsi="Times New Roman"/>
          <w:bCs/>
          <w:sz w:val="24"/>
          <w:szCs w:val="24"/>
        </w:rPr>
        <w:t>99,89%</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3221</w:t>
      </w:r>
      <w:r w:rsidRPr="007E600D">
        <w:rPr>
          <w:rFonts w:ascii="Times New Roman" w:hAnsi="Times New Roman"/>
          <w:sz w:val="24"/>
          <w:szCs w:val="24"/>
        </w:rPr>
        <w:tab/>
        <w:t>Uredski materijal i ostali materijalni rashodi</w:t>
      </w:r>
      <w:r w:rsidRPr="007E600D">
        <w:rPr>
          <w:rFonts w:ascii="Times New Roman" w:hAnsi="Times New Roman"/>
          <w:sz w:val="24"/>
          <w:szCs w:val="24"/>
        </w:rPr>
        <w:tab/>
        <w:t>156.899,03</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3222</w:t>
      </w:r>
      <w:r w:rsidRPr="007E600D">
        <w:rPr>
          <w:rFonts w:ascii="Times New Roman" w:hAnsi="Times New Roman"/>
          <w:sz w:val="24"/>
          <w:szCs w:val="24"/>
        </w:rPr>
        <w:tab/>
        <w:t>Materijal i sirovine</w:t>
      </w:r>
      <w:r w:rsidRPr="007E600D">
        <w:rPr>
          <w:rFonts w:ascii="Times New Roman" w:hAnsi="Times New Roman"/>
          <w:sz w:val="24"/>
          <w:szCs w:val="24"/>
        </w:rPr>
        <w:tab/>
        <w:t>10.502,75</w:t>
      </w:r>
    </w:p>
    <w:p w:rsidR="00775CC9" w:rsidRPr="007E600D" w:rsidRDefault="00775CC9" w:rsidP="00775CC9">
      <w:pPr>
        <w:widowControl w:val="0"/>
        <w:autoSpaceDE w:val="0"/>
        <w:autoSpaceDN w:val="0"/>
        <w:adjustRightInd w:val="0"/>
        <w:spacing w:after="0" w:line="15"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3223</w:t>
      </w:r>
      <w:r w:rsidRPr="007E600D">
        <w:rPr>
          <w:rFonts w:ascii="Times New Roman" w:hAnsi="Times New Roman"/>
          <w:sz w:val="24"/>
          <w:szCs w:val="24"/>
        </w:rPr>
        <w:tab/>
        <w:t>Energija</w:t>
      </w:r>
      <w:r w:rsidRPr="007E600D">
        <w:rPr>
          <w:rFonts w:ascii="Times New Roman" w:hAnsi="Times New Roman"/>
          <w:sz w:val="24"/>
          <w:szCs w:val="24"/>
        </w:rPr>
        <w:tab/>
        <w:t>743.230,31</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3224</w:t>
      </w:r>
      <w:r w:rsidRPr="007E600D">
        <w:rPr>
          <w:rFonts w:ascii="Times New Roman" w:hAnsi="Times New Roman"/>
          <w:sz w:val="24"/>
          <w:szCs w:val="24"/>
        </w:rPr>
        <w:tab/>
        <w:t>Materijal i dijelovi za tekuće i investicijsko održavanje</w:t>
      </w:r>
      <w:r w:rsidRPr="007E600D">
        <w:rPr>
          <w:rFonts w:ascii="Times New Roman" w:hAnsi="Times New Roman"/>
          <w:sz w:val="24"/>
          <w:szCs w:val="24"/>
        </w:rPr>
        <w:tab/>
        <w:t>276.509,51</w:t>
      </w:r>
    </w:p>
    <w:p w:rsidR="00775CC9" w:rsidRPr="007E600D" w:rsidRDefault="00775CC9" w:rsidP="00775CC9">
      <w:pPr>
        <w:widowControl w:val="0"/>
        <w:autoSpaceDE w:val="0"/>
        <w:autoSpaceDN w:val="0"/>
        <w:adjustRightInd w:val="0"/>
        <w:spacing w:after="0" w:line="15"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3225</w:t>
      </w:r>
      <w:r w:rsidRPr="007E600D">
        <w:rPr>
          <w:rFonts w:ascii="Times New Roman" w:hAnsi="Times New Roman"/>
          <w:sz w:val="24"/>
          <w:szCs w:val="24"/>
        </w:rPr>
        <w:tab/>
        <w:t>Sitni inventar i auto gume</w:t>
      </w:r>
      <w:r w:rsidRPr="007E600D">
        <w:rPr>
          <w:rFonts w:ascii="Times New Roman" w:hAnsi="Times New Roman"/>
          <w:sz w:val="24"/>
          <w:szCs w:val="24"/>
        </w:rPr>
        <w:tab/>
        <w:t>138.908,68</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3227</w:t>
      </w:r>
      <w:r w:rsidRPr="007E600D">
        <w:rPr>
          <w:rFonts w:ascii="Times New Roman" w:hAnsi="Times New Roman"/>
          <w:sz w:val="24"/>
          <w:szCs w:val="24"/>
        </w:rPr>
        <w:tab/>
        <w:t>Službena, radna i zaštitna odjeća i obuća</w:t>
      </w:r>
      <w:r w:rsidRPr="007E600D">
        <w:rPr>
          <w:rFonts w:ascii="Times New Roman" w:hAnsi="Times New Roman"/>
          <w:sz w:val="24"/>
          <w:szCs w:val="24"/>
        </w:rPr>
        <w:tab/>
        <w:t>1.290,90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323</w:t>
      </w:r>
      <w:r w:rsidRPr="007E600D">
        <w:rPr>
          <w:rFonts w:ascii="Times New Roman" w:hAnsi="Times New Roman"/>
          <w:sz w:val="24"/>
          <w:szCs w:val="24"/>
        </w:rPr>
        <w:tab/>
      </w:r>
      <w:r w:rsidRPr="007E600D">
        <w:rPr>
          <w:rFonts w:ascii="Times New Roman" w:hAnsi="Times New Roman"/>
          <w:bCs/>
          <w:sz w:val="24"/>
          <w:szCs w:val="24"/>
        </w:rPr>
        <w:t>Rashodi za usluge</w:t>
      </w:r>
      <w:r w:rsidRPr="007E600D">
        <w:rPr>
          <w:rFonts w:ascii="Times New Roman" w:hAnsi="Times New Roman"/>
          <w:sz w:val="24"/>
          <w:szCs w:val="24"/>
        </w:rPr>
        <w:tab/>
      </w:r>
      <w:r w:rsidRPr="007E600D">
        <w:rPr>
          <w:rFonts w:ascii="Times New Roman" w:hAnsi="Times New Roman"/>
          <w:bCs/>
          <w:sz w:val="24"/>
          <w:szCs w:val="24"/>
        </w:rPr>
        <w:t>2.663.565,17</w:t>
      </w:r>
      <w:r w:rsidRPr="007E600D">
        <w:rPr>
          <w:rFonts w:ascii="Times New Roman" w:hAnsi="Times New Roman"/>
          <w:sz w:val="24"/>
          <w:szCs w:val="24"/>
        </w:rPr>
        <w:tab/>
      </w:r>
      <w:r w:rsidRPr="007E600D">
        <w:rPr>
          <w:rFonts w:ascii="Times New Roman" w:hAnsi="Times New Roman"/>
          <w:bCs/>
          <w:sz w:val="24"/>
          <w:szCs w:val="24"/>
        </w:rPr>
        <w:t>2.681.983,74</w:t>
      </w:r>
      <w:r w:rsidRPr="007E600D">
        <w:rPr>
          <w:rFonts w:ascii="Times New Roman" w:hAnsi="Times New Roman"/>
          <w:sz w:val="24"/>
          <w:szCs w:val="24"/>
        </w:rPr>
        <w:tab/>
      </w:r>
      <w:r w:rsidRPr="007E600D">
        <w:rPr>
          <w:rFonts w:ascii="Times New Roman" w:hAnsi="Times New Roman"/>
          <w:bCs/>
          <w:sz w:val="24"/>
          <w:szCs w:val="24"/>
        </w:rPr>
        <w:t>100,69%</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3231</w:t>
      </w:r>
      <w:r w:rsidRPr="007E600D">
        <w:rPr>
          <w:rFonts w:ascii="Times New Roman" w:hAnsi="Times New Roman"/>
          <w:sz w:val="24"/>
          <w:szCs w:val="24"/>
        </w:rPr>
        <w:tab/>
        <w:t>Usluge telefona, pošte i prijevoza</w:t>
      </w:r>
      <w:r w:rsidRPr="007E600D">
        <w:rPr>
          <w:rFonts w:ascii="Times New Roman" w:hAnsi="Times New Roman"/>
          <w:sz w:val="24"/>
          <w:szCs w:val="24"/>
        </w:rPr>
        <w:tab/>
        <w:t>83.124,65</w:t>
      </w:r>
    </w:p>
    <w:p w:rsidR="00775CC9" w:rsidRPr="007E600D" w:rsidRDefault="00775CC9" w:rsidP="00775CC9">
      <w:pPr>
        <w:widowControl w:val="0"/>
        <w:autoSpaceDE w:val="0"/>
        <w:autoSpaceDN w:val="0"/>
        <w:adjustRightInd w:val="0"/>
        <w:spacing w:after="0" w:line="15"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3232</w:t>
      </w:r>
      <w:r w:rsidRPr="007E600D">
        <w:rPr>
          <w:rFonts w:ascii="Times New Roman" w:hAnsi="Times New Roman"/>
          <w:sz w:val="24"/>
          <w:szCs w:val="24"/>
        </w:rPr>
        <w:tab/>
        <w:t>Usluge tekućeg i investicijskog održavanja</w:t>
      </w:r>
      <w:r w:rsidRPr="007E600D">
        <w:rPr>
          <w:rFonts w:ascii="Times New Roman" w:hAnsi="Times New Roman"/>
          <w:sz w:val="24"/>
          <w:szCs w:val="24"/>
        </w:rPr>
        <w:tab/>
        <w:t>972.166,31</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3233</w:t>
      </w:r>
      <w:r w:rsidRPr="007E600D">
        <w:rPr>
          <w:rFonts w:ascii="Times New Roman" w:hAnsi="Times New Roman"/>
          <w:sz w:val="24"/>
          <w:szCs w:val="24"/>
        </w:rPr>
        <w:tab/>
        <w:t>Usluge promidžbe i informiranja</w:t>
      </w:r>
      <w:r w:rsidRPr="007E600D">
        <w:rPr>
          <w:rFonts w:ascii="Times New Roman" w:hAnsi="Times New Roman"/>
          <w:sz w:val="24"/>
          <w:szCs w:val="24"/>
        </w:rPr>
        <w:tab/>
        <w:t>19.780,00</w:t>
      </w:r>
    </w:p>
    <w:p w:rsidR="00775CC9" w:rsidRPr="007E600D" w:rsidRDefault="00775CC9" w:rsidP="00775CC9">
      <w:pPr>
        <w:widowControl w:val="0"/>
        <w:autoSpaceDE w:val="0"/>
        <w:autoSpaceDN w:val="0"/>
        <w:adjustRightInd w:val="0"/>
        <w:spacing w:after="0" w:line="15"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3234</w:t>
      </w:r>
      <w:r w:rsidRPr="007E600D">
        <w:rPr>
          <w:rFonts w:ascii="Times New Roman" w:hAnsi="Times New Roman"/>
          <w:sz w:val="24"/>
          <w:szCs w:val="24"/>
        </w:rPr>
        <w:tab/>
        <w:t>Komunalne usluge</w:t>
      </w:r>
      <w:r w:rsidRPr="007E600D">
        <w:rPr>
          <w:rFonts w:ascii="Times New Roman" w:hAnsi="Times New Roman"/>
          <w:sz w:val="24"/>
          <w:szCs w:val="24"/>
        </w:rPr>
        <w:tab/>
        <w:t>273.846,26</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3235</w:t>
      </w:r>
      <w:r w:rsidRPr="007E600D">
        <w:rPr>
          <w:rFonts w:ascii="Times New Roman" w:hAnsi="Times New Roman"/>
          <w:sz w:val="24"/>
          <w:szCs w:val="24"/>
        </w:rPr>
        <w:tab/>
        <w:t>Zakupnine i najamnine</w:t>
      </w:r>
      <w:r w:rsidRPr="007E600D">
        <w:rPr>
          <w:rFonts w:ascii="Times New Roman" w:hAnsi="Times New Roman"/>
          <w:sz w:val="24"/>
          <w:szCs w:val="24"/>
        </w:rPr>
        <w:tab/>
        <w:t>84.891,81</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3236</w:t>
      </w:r>
      <w:r w:rsidRPr="007E600D">
        <w:rPr>
          <w:rFonts w:ascii="Times New Roman" w:hAnsi="Times New Roman"/>
          <w:sz w:val="24"/>
          <w:szCs w:val="24"/>
        </w:rPr>
        <w:tab/>
        <w:t>Zdravstvene i veterinarske usluge</w:t>
      </w:r>
      <w:r w:rsidRPr="007E600D">
        <w:rPr>
          <w:rFonts w:ascii="Times New Roman" w:hAnsi="Times New Roman"/>
          <w:sz w:val="24"/>
          <w:szCs w:val="24"/>
        </w:rPr>
        <w:tab/>
        <w:t>43.033,98</w:t>
      </w:r>
    </w:p>
    <w:p w:rsidR="00775CC9" w:rsidRPr="007E600D" w:rsidRDefault="00775CC9" w:rsidP="00775CC9">
      <w:pPr>
        <w:widowControl w:val="0"/>
        <w:autoSpaceDE w:val="0"/>
        <w:autoSpaceDN w:val="0"/>
        <w:adjustRightInd w:val="0"/>
        <w:spacing w:after="0" w:line="15"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3237</w:t>
      </w:r>
      <w:r w:rsidRPr="007E600D">
        <w:rPr>
          <w:rFonts w:ascii="Times New Roman" w:hAnsi="Times New Roman"/>
          <w:sz w:val="24"/>
          <w:szCs w:val="24"/>
        </w:rPr>
        <w:tab/>
        <w:t>Intelektualne i osobne usluge</w:t>
      </w:r>
      <w:r w:rsidRPr="007E600D">
        <w:rPr>
          <w:rFonts w:ascii="Times New Roman" w:hAnsi="Times New Roman"/>
          <w:sz w:val="24"/>
          <w:szCs w:val="24"/>
        </w:rPr>
        <w:tab/>
        <w:t>743.072,48</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3238</w:t>
      </w:r>
      <w:r w:rsidRPr="007E600D">
        <w:rPr>
          <w:rFonts w:ascii="Times New Roman" w:hAnsi="Times New Roman"/>
          <w:sz w:val="24"/>
          <w:szCs w:val="24"/>
        </w:rPr>
        <w:tab/>
        <w:t>Računalne usluge</w:t>
      </w:r>
      <w:r w:rsidRPr="007E600D">
        <w:rPr>
          <w:rFonts w:ascii="Times New Roman" w:hAnsi="Times New Roman"/>
          <w:sz w:val="24"/>
          <w:szCs w:val="24"/>
        </w:rPr>
        <w:tab/>
        <w:t>42.781,00</w:t>
      </w:r>
    </w:p>
    <w:p w:rsidR="00775CC9" w:rsidRPr="007E600D" w:rsidRDefault="00775CC9" w:rsidP="00775CC9">
      <w:pPr>
        <w:widowControl w:val="0"/>
        <w:autoSpaceDE w:val="0"/>
        <w:autoSpaceDN w:val="0"/>
        <w:adjustRightInd w:val="0"/>
        <w:spacing w:after="0" w:line="15"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3239</w:t>
      </w:r>
      <w:r w:rsidRPr="007E600D">
        <w:rPr>
          <w:rFonts w:ascii="Times New Roman" w:hAnsi="Times New Roman"/>
          <w:sz w:val="24"/>
          <w:szCs w:val="24"/>
        </w:rPr>
        <w:tab/>
        <w:t>Ostale usluge</w:t>
      </w:r>
      <w:r w:rsidRPr="007E600D">
        <w:rPr>
          <w:rFonts w:ascii="Times New Roman" w:hAnsi="Times New Roman"/>
          <w:sz w:val="24"/>
          <w:szCs w:val="24"/>
        </w:rPr>
        <w:tab/>
        <w:t>419.287,25</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329</w:t>
      </w:r>
      <w:r w:rsidRPr="007E600D">
        <w:rPr>
          <w:rFonts w:ascii="Times New Roman" w:hAnsi="Times New Roman"/>
          <w:sz w:val="24"/>
          <w:szCs w:val="24"/>
        </w:rPr>
        <w:tab/>
      </w:r>
      <w:r w:rsidRPr="007E600D">
        <w:rPr>
          <w:rFonts w:ascii="Times New Roman" w:hAnsi="Times New Roman"/>
          <w:bCs/>
          <w:sz w:val="24"/>
          <w:szCs w:val="24"/>
        </w:rPr>
        <w:t>Ostali nespomenuti rashodi poslovanja</w:t>
      </w:r>
      <w:r w:rsidRPr="007E600D">
        <w:rPr>
          <w:rFonts w:ascii="Times New Roman" w:hAnsi="Times New Roman"/>
          <w:sz w:val="24"/>
          <w:szCs w:val="24"/>
        </w:rPr>
        <w:tab/>
      </w:r>
      <w:r w:rsidRPr="007E600D">
        <w:rPr>
          <w:rFonts w:ascii="Times New Roman" w:hAnsi="Times New Roman"/>
          <w:bCs/>
          <w:sz w:val="24"/>
          <w:szCs w:val="24"/>
        </w:rPr>
        <w:t>636.214,91</w:t>
      </w:r>
      <w:r w:rsidRPr="007E600D">
        <w:rPr>
          <w:rFonts w:ascii="Times New Roman" w:hAnsi="Times New Roman"/>
          <w:sz w:val="24"/>
          <w:szCs w:val="24"/>
        </w:rPr>
        <w:tab/>
      </w:r>
      <w:r w:rsidRPr="007E600D">
        <w:rPr>
          <w:rFonts w:ascii="Times New Roman" w:hAnsi="Times New Roman"/>
          <w:bCs/>
          <w:sz w:val="24"/>
          <w:szCs w:val="24"/>
        </w:rPr>
        <w:t>536.199,00</w:t>
      </w:r>
      <w:r w:rsidRPr="007E600D">
        <w:rPr>
          <w:rFonts w:ascii="Times New Roman" w:hAnsi="Times New Roman"/>
          <w:sz w:val="24"/>
          <w:szCs w:val="24"/>
        </w:rPr>
        <w:tab/>
      </w:r>
      <w:r w:rsidRPr="007E600D">
        <w:rPr>
          <w:rFonts w:ascii="Times New Roman" w:hAnsi="Times New Roman"/>
          <w:bCs/>
          <w:sz w:val="24"/>
          <w:szCs w:val="24"/>
        </w:rPr>
        <w:t>84,28%</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t>3291</w:t>
      </w:r>
      <w:r w:rsidRPr="007E600D">
        <w:rPr>
          <w:rFonts w:ascii="Times New Roman" w:hAnsi="Times New Roman"/>
          <w:sz w:val="24"/>
          <w:szCs w:val="24"/>
        </w:rPr>
        <w:tab/>
        <w:t>Naknade za rad predstavničkih i izvršnih tijela,</w:t>
      </w:r>
      <w:r w:rsidRPr="007E600D">
        <w:rPr>
          <w:rFonts w:ascii="Times New Roman" w:hAnsi="Times New Roman"/>
          <w:sz w:val="24"/>
          <w:szCs w:val="24"/>
        </w:rPr>
        <w:tab/>
        <w:t>271.749,28</w:t>
      </w: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t>povjerenstava i slično</w:t>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15"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3292</w:t>
      </w:r>
      <w:r w:rsidRPr="007E600D">
        <w:rPr>
          <w:rFonts w:ascii="Times New Roman" w:hAnsi="Times New Roman"/>
          <w:sz w:val="24"/>
          <w:szCs w:val="24"/>
        </w:rPr>
        <w:tab/>
        <w:t>Premije osiguranja</w:t>
      </w:r>
      <w:r w:rsidRPr="007E600D">
        <w:rPr>
          <w:rFonts w:ascii="Times New Roman" w:hAnsi="Times New Roman"/>
          <w:sz w:val="24"/>
          <w:szCs w:val="24"/>
        </w:rPr>
        <w:tab/>
        <w:t>35.178,74</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3293</w:t>
      </w:r>
      <w:r w:rsidRPr="007E600D">
        <w:rPr>
          <w:rFonts w:ascii="Times New Roman" w:hAnsi="Times New Roman"/>
          <w:sz w:val="24"/>
          <w:szCs w:val="24"/>
        </w:rPr>
        <w:tab/>
        <w:t>Reprezentacija</w:t>
      </w:r>
      <w:r w:rsidRPr="007E600D">
        <w:rPr>
          <w:rFonts w:ascii="Times New Roman" w:hAnsi="Times New Roman"/>
          <w:sz w:val="24"/>
          <w:szCs w:val="24"/>
        </w:rPr>
        <w:tab/>
        <w:t>39.929,60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3294</w:t>
      </w:r>
      <w:r w:rsidRPr="007E600D">
        <w:rPr>
          <w:rFonts w:ascii="Times New Roman" w:hAnsi="Times New Roman"/>
          <w:sz w:val="24"/>
          <w:szCs w:val="24"/>
        </w:rPr>
        <w:tab/>
        <w:t>Članarine i norme</w:t>
      </w:r>
      <w:r w:rsidRPr="007E600D">
        <w:rPr>
          <w:rFonts w:ascii="Times New Roman" w:hAnsi="Times New Roman"/>
          <w:sz w:val="24"/>
          <w:szCs w:val="24"/>
        </w:rPr>
        <w:tab/>
        <w:t>310,00</w:t>
      </w:r>
    </w:p>
    <w:p w:rsidR="00775CC9" w:rsidRPr="007E600D" w:rsidRDefault="00775CC9" w:rsidP="00775CC9">
      <w:pPr>
        <w:widowControl w:val="0"/>
        <w:autoSpaceDE w:val="0"/>
        <w:autoSpaceDN w:val="0"/>
        <w:adjustRightInd w:val="0"/>
        <w:spacing w:after="0" w:line="15"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3295</w:t>
      </w:r>
      <w:r w:rsidRPr="007E600D">
        <w:rPr>
          <w:rFonts w:ascii="Times New Roman" w:hAnsi="Times New Roman"/>
          <w:sz w:val="24"/>
          <w:szCs w:val="24"/>
        </w:rPr>
        <w:tab/>
        <w:t>Pristojbe i naknade</w:t>
      </w:r>
      <w:r w:rsidRPr="007E600D">
        <w:rPr>
          <w:rFonts w:ascii="Times New Roman" w:hAnsi="Times New Roman"/>
          <w:sz w:val="24"/>
          <w:szCs w:val="24"/>
        </w:rPr>
        <w:tab/>
        <w:t>1.988,50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3299</w:t>
      </w:r>
      <w:r w:rsidRPr="007E600D">
        <w:rPr>
          <w:rFonts w:ascii="Times New Roman" w:hAnsi="Times New Roman"/>
          <w:sz w:val="24"/>
          <w:szCs w:val="24"/>
        </w:rPr>
        <w:tab/>
        <w:t>Ostali nespomenuti rashodi poslovanja</w:t>
      </w:r>
      <w:r w:rsidRPr="007E600D">
        <w:rPr>
          <w:rFonts w:ascii="Times New Roman" w:hAnsi="Times New Roman"/>
          <w:sz w:val="24"/>
          <w:szCs w:val="24"/>
        </w:rPr>
        <w:tab/>
        <w:t>187.042,88</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34</w:t>
      </w:r>
      <w:r w:rsidRPr="007E600D">
        <w:rPr>
          <w:rFonts w:ascii="Times New Roman" w:hAnsi="Times New Roman"/>
          <w:sz w:val="24"/>
          <w:szCs w:val="24"/>
        </w:rPr>
        <w:tab/>
      </w:r>
      <w:r w:rsidRPr="007E600D">
        <w:rPr>
          <w:rFonts w:ascii="Times New Roman" w:hAnsi="Times New Roman"/>
          <w:bCs/>
          <w:sz w:val="24"/>
          <w:szCs w:val="24"/>
        </w:rPr>
        <w:t>Financijski rashodi</w:t>
      </w:r>
      <w:r w:rsidRPr="007E600D">
        <w:rPr>
          <w:rFonts w:ascii="Times New Roman" w:hAnsi="Times New Roman"/>
          <w:sz w:val="24"/>
          <w:szCs w:val="24"/>
        </w:rPr>
        <w:tab/>
      </w:r>
      <w:r w:rsidRPr="007E600D">
        <w:rPr>
          <w:rFonts w:ascii="Times New Roman" w:hAnsi="Times New Roman"/>
          <w:bCs/>
          <w:sz w:val="24"/>
          <w:szCs w:val="24"/>
        </w:rPr>
        <w:t>386.487,43</w:t>
      </w:r>
      <w:r w:rsidRPr="007E600D">
        <w:rPr>
          <w:rFonts w:ascii="Times New Roman" w:hAnsi="Times New Roman"/>
          <w:sz w:val="24"/>
          <w:szCs w:val="24"/>
        </w:rPr>
        <w:tab/>
      </w:r>
      <w:r w:rsidRPr="007E600D">
        <w:rPr>
          <w:rFonts w:ascii="Times New Roman" w:hAnsi="Times New Roman"/>
          <w:bCs/>
          <w:sz w:val="24"/>
          <w:szCs w:val="24"/>
        </w:rPr>
        <w:t>346.793,44</w:t>
      </w:r>
      <w:r w:rsidRPr="007E600D">
        <w:rPr>
          <w:rFonts w:ascii="Times New Roman" w:hAnsi="Times New Roman"/>
          <w:sz w:val="24"/>
          <w:szCs w:val="24"/>
        </w:rPr>
        <w:tab/>
      </w:r>
      <w:r w:rsidRPr="007E600D">
        <w:rPr>
          <w:rFonts w:ascii="Times New Roman" w:hAnsi="Times New Roman"/>
          <w:bCs/>
          <w:sz w:val="24"/>
          <w:szCs w:val="24"/>
        </w:rPr>
        <w:t>89,73%</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342</w:t>
      </w:r>
      <w:r w:rsidRPr="007E600D">
        <w:rPr>
          <w:rFonts w:ascii="Times New Roman" w:hAnsi="Times New Roman"/>
          <w:sz w:val="24"/>
          <w:szCs w:val="24"/>
        </w:rPr>
        <w:tab/>
      </w:r>
      <w:r w:rsidRPr="007E600D">
        <w:rPr>
          <w:rFonts w:ascii="Times New Roman" w:hAnsi="Times New Roman"/>
          <w:bCs/>
          <w:sz w:val="24"/>
          <w:szCs w:val="24"/>
        </w:rPr>
        <w:t>Kamate za primljene kredite i zajmove</w:t>
      </w:r>
      <w:r w:rsidRPr="007E600D">
        <w:rPr>
          <w:rFonts w:ascii="Times New Roman" w:hAnsi="Times New Roman"/>
          <w:sz w:val="24"/>
          <w:szCs w:val="24"/>
        </w:rPr>
        <w:tab/>
      </w:r>
      <w:r w:rsidRPr="007E600D">
        <w:rPr>
          <w:rFonts w:ascii="Times New Roman" w:hAnsi="Times New Roman"/>
          <w:bCs/>
          <w:sz w:val="24"/>
          <w:szCs w:val="24"/>
        </w:rPr>
        <w:t>272.475,09</w:t>
      </w:r>
      <w:r w:rsidRPr="007E600D">
        <w:rPr>
          <w:rFonts w:ascii="Times New Roman" w:hAnsi="Times New Roman"/>
          <w:sz w:val="24"/>
          <w:szCs w:val="24"/>
        </w:rPr>
        <w:tab/>
      </w:r>
      <w:r w:rsidRPr="007E600D">
        <w:rPr>
          <w:rFonts w:ascii="Times New Roman" w:hAnsi="Times New Roman"/>
          <w:bCs/>
          <w:sz w:val="24"/>
          <w:szCs w:val="24"/>
        </w:rPr>
        <w:t>232.731,10</w:t>
      </w:r>
      <w:r w:rsidRPr="007E600D">
        <w:rPr>
          <w:rFonts w:ascii="Times New Roman" w:hAnsi="Times New Roman"/>
          <w:sz w:val="24"/>
          <w:szCs w:val="24"/>
        </w:rPr>
        <w:tab/>
      </w:r>
      <w:r w:rsidRPr="007E600D">
        <w:rPr>
          <w:rFonts w:ascii="Times New Roman" w:hAnsi="Times New Roman"/>
          <w:bCs/>
          <w:sz w:val="24"/>
          <w:szCs w:val="24"/>
        </w:rPr>
        <w:t>85,41%</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t>3423</w:t>
      </w:r>
      <w:r w:rsidRPr="007E600D">
        <w:rPr>
          <w:rFonts w:ascii="Times New Roman" w:hAnsi="Times New Roman"/>
          <w:sz w:val="24"/>
          <w:szCs w:val="24"/>
        </w:rPr>
        <w:tab/>
        <w:t>Kamate za primljene kredite i zajmove od kreditnih i</w:t>
      </w:r>
      <w:r w:rsidRPr="007E600D">
        <w:rPr>
          <w:rFonts w:ascii="Times New Roman" w:hAnsi="Times New Roman"/>
          <w:sz w:val="24"/>
          <w:szCs w:val="24"/>
        </w:rPr>
        <w:tab/>
        <w:t>232.731,10</w:t>
      </w: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t>ostalih financijskih institucija izvan javnog sektora</w:t>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343</w:t>
      </w:r>
      <w:r w:rsidRPr="007E600D">
        <w:rPr>
          <w:rFonts w:ascii="Times New Roman" w:hAnsi="Times New Roman"/>
          <w:sz w:val="24"/>
          <w:szCs w:val="24"/>
        </w:rPr>
        <w:tab/>
      </w:r>
      <w:r w:rsidRPr="007E600D">
        <w:rPr>
          <w:rFonts w:ascii="Times New Roman" w:hAnsi="Times New Roman"/>
          <w:bCs/>
          <w:sz w:val="24"/>
          <w:szCs w:val="24"/>
        </w:rPr>
        <w:t>Ostali financijski rashodi</w:t>
      </w:r>
      <w:r w:rsidRPr="007E600D">
        <w:rPr>
          <w:rFonts w:ascii="Times New Roman" w:hAnsi="Times New Roman"/>
          <w:sz w:val="24"/>
          <w:szCs w:val="24"/>
        </w:rPr>
        <w:tab/>
      </w:r>
      <w:r w:rsidRPr="007E600D">
        <w:rPr>
          <w:rFonts w:ascii="Times New Roman" w:hAnsi="Times New Roman"/>
          <w:bCs/>
          <w:sz w:val="24"/>
          <w:szCs w:val="24"/>
        </w:rPr>
        <w:t>114.012,34</w:t>
      </w:r>
      <w:r w:rsidRPr="007E600D">
        <w:rPr>
          <w:rFonts w:ascii="Times New Roman" w:hAnsi="Times New Roman"/>
          <w:sz w:val="24"/>
          <w:szCs w:val="24"/>
        </w:rPr>
        <w:tab/>
      </w:r>
      <w:r w:rsidRPr="007E600D">
        <w:rPr>
          <w:rFonts w:ascii="Times New Roman" w:hAnsi="Times New Roman"/>
          <w:bCs/>
          <w:sz w:val="24"/>
          <w:szCs w:val="24"/>
        </w:rPr>
        <w:t>114.062,34</w:t>
      </w:r>
      <w:r w:rsidRPr="007E600D">
        <w:rPr>
          <w:rFonts w:ascii="Times New Roman" w:hAnsi="Times New Roman"/>
          <w:sz w:val="24"/>
          <w:szCs w:val="24"/>
        </w:rPr>
        <w:tab/>
      </w:r>
      <w:r w:rsidRPr="007E600D">
        <w:rPr>
          <w:rFonts w:ascii="Times New Roman" w:hAnsi="Times New Roman"/>
          <w:bCs/>
          <w:sz w:val="24"/>
          <w:szCs w:val="24"/>
        </w:rPr>
        <w:t>100,04%</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3431</w:t>
      </w:r>
      <w:r w:rsidRPr="007E600D">
        <w:rPr>
          <w:rFonts w:ascii="Times New Roman" w:hAnsi="Times New Roman"/>
          <w:sz w:val="24"/>
          <w:szCs w:val="24"/>
        </w:rPr>
        <w:tab/>
        <w:t>Bankarske usluge i usluge platnog prometa</w:t>
      </w:r>
      <w:r w:rsidRPr="007E600D">
        <w:rPr>
          <w:rFonts w:ascii="Times New Roman" w:hAnsi="Times New Roman"/>
          <w:sz w:val="24"/>
          <w:szCs w:val="24"/>
        </w:rPr>
        <w:tab/>
        <w:t>48.798,45</w:t>
      </w:r>
    </w:p>
    <w:p w:rsidR="00775CC9" w:rsidRPr="007E600D" w:rsidRDefault="00775CC9" w:rsidP="00775CC9">
      <w:pPr>
        <w:widowControl w:val="0"/>
        <w:autoSpaceDE w:val="0"/>
        <w:autoSpaceDN w:val="0"/>
        <w:adjustRightInd w:val="0"/>
        <w:spacing w:after="0" w:line="15"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3433</w:t>
      </w:r>
      <w:r w:rsidRPr="007E600D">
        <w:rPr>
          <w:rFonts w:ascii="Times New Roman" w:hAnsi="Times New Roman"/>
          <w:sz w:val="24"/>
          <w:szCs w:val="24"/>
        </w:rPr>
        <w:tab/>
        <w:t>Zatezne kamate</w:t>
      </w:r>
      <w:r w:rsidRPr="007E600D">
        <w:rPr>
          <w:rFonts w:ascii="Times New Roman" w:hAnsi="Times New Roman"/>
          <w:sz w:val="24"/>
          <w:szCs w:val="24"/>
        </w:rPr>
        <w:tab/>
        <w:t>1.695,73</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3434</w:t>
      </w:r>
      <w:r w:rsidRPr="007E600D">
        <w:rPr>
          <w:rFonts w:ascii="Times New Roman" w:hAnsi="Times New Roman"/>
          <w:sz w:val="24"/>
          <w:szCs w:val="24"/>
        </w:rPr>
        <w:tab/>
        <w:t>Ostali nespomenuti financijski rashodi</w:t>
      </w:r>
      <w:r w:rsidRPr="007E600D">
        <w:rPr>
          <w:rFonts w:ascii="Times New Roman" w:hAnsi="Times New Roman"/>
          <w:sz w:val="24"/>
          <w:szCs w:val="24"/>
        </w:rPr>
        <w:tab/>
        <w:t>63.568,16</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37</w:t>
      </w:r>
      <w:r w:rsidRPr="007E600D">
        <w:rPr>
          <w:rFonts w:ascii="Times New Roman" w:hAnsi="Times New Roman"/>
          <w:sz w:val="24"/>
          <w:szCs w:val="24"/>
        </w:rPr>
        <w:tab/>
      </w:r>
      <w:r w:rsidRPr="007E600D">
        <w:rPr>
          <w:rFonts w:ascii="Times New Roman" w:hAnsi="Times New Roman"/>
          <w:bCs/>
          <w:sz w:val="24"/>
          <w:szCs w:val="24"/>
        </w:rPr>
        <w:t>Naknade građanima i kućanstvima na temelju</w:t>
      </w:r>
      <w:r w:rsidRPr="007E600D">
        <w:rPr>
          <w:rFonts w:ascii="Times New Roman" w:hAnsi="Times New Roman"/>
          <w:sz w:val="24"/>
          <w:szCs w:val="24"/>
        </w:rPr>
        <w:tab/>
      </w:r>
      <w:r w:rsidRPr="007E600D">
        <w:rPr>
          <w:rFonts w:ascii="Times New Roman" w:hAnsi="Times New Roman"/>
          <w:bCs/>
          <w:sz w:val="24"/>
          <w:szCs w:val="24"/>
        </w:rPr>
        <w:t>2.274.287,33</w:t>
      </w:r>
      <w:r w:rsidRPr="007E600D">
        <w:rPr>
          <w:rFonts w:ascii="Times New Roman" w:hAnsi="Times New Roman"/>
          <w:sz w:val="24"/>
          <w:szCs w:val="24"/>
        </w:rPr>
        <w:tab/>
      </w:r>
      <w:r w:rsidRPr="007E600D">
        <w:rPr>
          <w:rFonts w:ascii="Times New Roman" w:hAnsi="Times New Roman"/>
          <w:bCs/>
          <w:sz w:val="24"/>
          <w:szCs w:val="24"/>
        </w:rPr>
        <w:t>2.168.226,46</w:t>
      </w:r>
      <w:r w:rsidRPr="007E600D">
        <w:rPr>
          <w:rFonts w:ascii="Times New Roman" w:hAnsi="Times New Roman"/>
          <w:sz w:val="24"/>
          <w:szCs w:val="24"/>
        </w:rPr>
        <w:tab/>
      </w:r>
      <w:r w:rsidRPr="007E600D">
        <w:rPr>
          <w:rFonts w:ascii="Times New Roman" w:hAnsi="Times New Roman"/>
          <w:bCs/>
          <w:sz w:val="24"/>
          <w:szCs w:val="24"/>
        </w:rPr>
        <w:t>95,34%</w:t>
      </w: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bCs/>
          <w:sz w:val="24"/>
          <w:szCs w:val="24"/>
        </w:rPr>
        <w:t>osiguranja i druge naknade</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372</w:t>
      </w:r>
      <w:r w:rsidRPr="007E600D">
        <w:rPr>
          <w:rFonts w:ascii="Times New Roman" w:hAnsi="Times New Roman"/>
          <w:sz w:val="24"/>
          <w:szCs w:val="24"/>
        </w:rPr>
        <w:tab/>
      </w:r>
      <w:r w:rsidRPr="007E600D">
        <w:rPr>
          <w:rFonts w:ascii="Times New Roman" w:hAnsi="Times New Roman"/>
          <w:bCs/>
          <w:sz w:val="24"/>
          <w:szCs w:val="24"/>
        </w:rPr>
        <w:t>Ostale naknade građanima i kućanstvima iz</w:t>
      </w:r>
      <w:r w:rsidRPr="007E600D">
        <w:rPr>
          <w:rFonts w:ascii="Times New Roman" w:hAnsi="Times New Roman"/>
          <w:sz w:val="24"/>
          <w:szCs w:val="24"/>
        </w:rPr>
        <w:tab/>
      </w:r>
      <w:r w:rsidRPr="007E600D">
        <w:rPr>
          <w:rFonts w:ascii="Times New Roman" w:hAnsi="Times New Roman"/>
          <w:bCs/>
          <w:sz w:val="24"/>
          <w:szCs w:val="24"/>
        </w:rPr>
        <w:t>2.274.287,33</w:t>
      </w:r>
      <w:r w:rsidRPr="007E600D">
        <w:rPr>
          <w:rFonts w:ascii="Times New Roman" w:hAnsi="Times New Roman"/>
          <w:sz w:val="24"/>
          <w:szCs w:val="24"/>
        </w:rPr>
        <w:tab/>
      </w:r>
      <w:r w:rsidRPr="007E600D">
        <w:rPr>
          <w:rFonts w:ascii="Times New Roman" w:hAnsi="Times New Roman"/>
          <w:bCs/>
          <w:sz w:val="24"/>
          <w:szCs w:val="24"/>
        </w:rPr>
        <w:t>2.168.226,46</w:t>
      </w:r>
      <w:r w:rsidRPr="007E600D">
        <w:rPr>
          <w:rFonts w:ascii="Times New Roman" w:hAnsi="Times New Roman"/>
          <w:sz w:val="24"/>
          <w:szCs w:val="24"/>
        </w:rPr>
        <w:tab/>
      </w:r>
      <w:r w:rsidRPr="007E600D">
        <w:rPr>
          <w:rFonts w:ascii="Times New Roman" w:hAnsi="Times New Roman"/>
          <w:bCs/>
          <w:sz w:val="24"/>
          <w:szCs w:val="24"/>
        </w:rPr>
        <w:t>95,34%</w:t>
      </w: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bCs/>
          <w:sz w:val="24"/>
          <w:szCs w:val="24"/>
        </w:rPr>
        <w:t>proračuna</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15"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3721</w:t>
      </w:r>
      <w:r w:rsidRPr="007E600D">
        <w:rPr>
          <w:rFonts w:ascii="Times New Roman" w:hAnsi="Times New Roman"/>
          <w:sz w:val="24"/>
          <w:szCs w:val="24"/>
        </w:rPr>
        <w:tab/>
        <w:t>Naknade građanima i kućanstvima u novcu</w:t>
      </w:r>
      <w:r w:rsidRPr="007E600D">
        <w:rPr>
          <w:rFonts w:ascii="Times New Roman" w:hAnsi="Times New Roman"/>
          <w:sz w:val="24"/>
          <w:szCs w:val="24"/>
        </w:rPr>
        <w:tab/>
        <w:t>2.057.645,77</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3722</w:t>
      </w:r>
      <w:r w:rsidRPr="007E600D">
        <w:rPr>
          <w:rFonts w:ascii="Times New Roman" w:hAnsi="Times New Roman"/>
          <w:sz w:val="24"/>
          <w:szCs w:val="24"/>
        </w:rPr>
        <w:tab/>
        <w:t>Naknade građanima i kućanstvima u naravi</w:t>
      </w:r>
      <w:r w:rsidRPr="007E600D">
        <w:rPr>
          <w:rFonts w:ascii="Times New Roman" w:hAnsi="Times New Roman"/>
          <w:sz w:val="24"/>
          <w:szCs w:val="24"/>
        </w:rPr>
        <w:tab/>
        <w:t>110.580,69</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38</w:t>
      </w:r>
      <w:r w:rsidRPr="007E600D">
        <w:rPr>
          <w:rFonts w:ascii="Times New Roman" w:hAnsi="Times New Roman"/>
          <w:sz w:val="24"/>
          <w:szCs w:val="24"/>
        </w:rPr>
        <w:tab/>
      </w:r>
      <w:r w:rsidRPr="007E600D">
        <w:rPr>
          <w:rFonts w:ascii="Times New Roman" w:hAnsi="Times New Roman"/>
          <w:bCs/>
          <w:sz w:val="24"/>
          <w:szCs w:val="24"/>
        </w:rPr>
        <w:t>Ostali rashodi</w:t>
      </w:r>
      <w:r w:rsidRPr="007E600D">
        <w:rPr>
          <w:rFonts w:ascii="Times New Roman" w:hAnsi="Times New Roman"/>
          <w:sz w:val="24"/>
          <w:szCs w:val="24"/>
        </w:rPr>
        <w:tab/>
      </w:r>
      <w:r w:rsidRPr="007E600D">
        <w:rPr>
          <w:rFonts w:ascii="Times New Roman" w:hAnsi="Times New Roman"/>
          <w:bCs/>
          <w:sz w:val="24"/>
          <w:szCs w:val="24"/>
        </w:rPr>
        <w:t>1.868.950,04</w:t>
      </w:r>
      <w:r w:rsidRPr="007E600D">
        <w:rPr>
          <w:rFonts w:ascii="Times New Roman" w:hAnsi="Times New Roman"/>
          <w:sz w:val="24"/>
          <w:szCs w:val="24"/>
        </w:rPr>
        <w:tab/>
      </w:r>
      <w:r w:rsidRPr="007E600D">
        <w:rPr>
          <w:rFonts w:ascii="Times New Roman" w:hAnsi="Times New Roman"/>
          <w:bCs/>
          <w:sz w:val="24"/>
          <w:szCs w:val="24"/>
        </w:rPr>
        <w:t>1.868.950,04</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381</w:t>
      </w:r>
      <w:r w:rsidRPr="007E600D">
        <w:rPr>
          <w:rFonts w:ascii="Times New Roman" w:hAnsi="Times New Roman"/>
          <w:sz w:val="24"/>
          <w:szCs w:val="24"/>
        </w:rPr>
        <w:tab/>
      </w:r>
      <w:r w:rsidRPr="007E600D">
        <w:rPr>
          <w:rFonts w:ascii="Times New Roman" w:hAnsi="Times New Roman"/>
          <w:bCs/>
          <w:sz w:val="24"/>
          <w:szCs w:val="24"/>
        </w:rPr>
        <w:t>Tekuće donacije</w:t>
      </w:r>
      <w:r w:rsidRPr="007E600D">
        <w:rPr>
          <w:rFonts w:ascii="Times New Roman" w:hAnsi="Times New Roman"/>
          <w:sz w:val="24"/>
          <w:szCs w:val="24"/>
        </w:rPr>
        <w:tab/>
      </w:r>
      <w:r w:rsidRPr="007E600D">
        <w:rPr>
          <w:rFonts w:ascii="Times New Roman" w:hAnsi="Times New Roman"/>
          <w:bCs/>
          <w:sz w:val="24"/>
          <w:szCs w:val="24"/>
        </w:rPr>
        <w:t>1.384.470,04</w:t>
      </w:r>
      <w:r w:rsidRPr="007E600D">
        <w:rPr>
          <w:rFonts w:ascii="Times New Roman" w:hAnsi="Times New Roman"/>
          <w:sz w:val="24"/>
          <w:szCs w:val="24"/>
        </w:rPr>
        <w:tab/>
      </w:r>
      <w:r w:rsidRPr="007E600D">
        <w:rPr>
          <w:rFonts w:ascii="Times New Roman" w:hAnsi="Times New Roman"/>
          <w:bCs/>
          <w:sz w:val="24"/>
          <w:szCs w:val="24"/>
        </w:rPr>
        <w:t>1.384.470,04</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3811</w:t>
      </w:r>
      <w:r w:rsidRPr="007E600D">
        <w:rPr>
          <w:rFonts w:ascii="Times New Roman" w:hAnsi="Times New Roman"/>
          <w:sz w:val="24"/>
          <w:szCs w:val="24"/>
        </w:rPr>
        <w:tab/>
        <w:t>Tekuće donacije u novcu</w:t>
      </w:r>
      <w:r w:rsidRPr="007E600D">
        <w:rPr>
          <w:rFonts w:ascii="Times New Roman" w:hAnsi="Times New Roman"/>
          <w:sz w:val="24"/>
          <w:szCs w:val="24"/>
        </w:rPr>
        <w:tab/>
        <w:t>1.384.470,04</w:t>
      </w:r>
    </w:p>
    <w:p w:rsidR="00775CC9" w:rsidRPr="007E600D" w:rsidRDefault="00775CC9" w:rsidP="00775CC9">
      <w:pPr>
        <w:widowControl w:val="0"/>
        <w:autoSpaceDE w:val="0"/>
        <w:autoSpaceDN w:val="0"/>
        <w:adjustRightInd w:val="0"/>
        <w:spacing w:after="0" w:line="240" w:lineRule="auto"/>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b/>
          <w:bCs/>
          <w:sz w:val="24"/>
          <w:szCs w:val="24"/>
        </w:rPr>
        <w:t xml:space="preserve">     </w:t>
      </w:r>
      <w:r w:rsidRPr="007E600D">
        <w:rPr>
          <w:rFonts w:ascii="Times New Roman" w:hAnsi="Times New Roman"/>
          <w:bCs/>
          <w:sz w:val="24"/>
          <w:szCs w:val="24"/>
        </w:rPr>
        <w:t>382</w:t>
      </w:r>
      <w:r w:rsidRPr="007E600D">
        <w:rPr>
          <w:rFonts w:ascii="Times New Roman" w:hAnsi="Times New Roman"/>
          <w:sz w:val="24"/>
          <w:szCs w:val="24"/>
        </w:rPr>
        <w:tab/>
      </w:r>
      <w:r w:rsidRPr="007E600D">
        <w:rPr>
          <w:rFonts w:ascii="Times New Roman" w:hAnsi="Times New Roman"/>
          <w:bCs/>
          <w:sz w:val="24"/>
          <w:szCs w:val="24"/>
        </w:rPr>
        <w:t>Kapitalne donacije</w:t>
      </w:r>
      <w:r w:rsidRPr="007E600D">
        <w:rPr>
          <w:rFonts w:ascii="Times New Roman" w:hAnsi="Times New Roman"/>
          <w:sz w:val="24"/>
          <w:szCs w:val="24"/>
        </w:rPr>
        <w:tab/>
      </w:r>
      <w:r w:rsidRPr="007E600D">
        <w:rPr>
          <w:rFonts w:ascii="Times New Roman" w:hAnsi="Times New Roman"/>
          <w:bCs/>
          <w:sz w:val="24"/>
          <w:szCs w:val="24"/>
        </w:rPr>
        <w:t>50.000,00</w:t>
      </w:r>
      <w:r w:rsidRPr="007E600D">
        <w:rPr>
          <w:rFonts w:ascii="Times New Roman" w:hAnsi="Times New Roman"/>
          <w:sz w:val="24"/>
          <w:szCs w:val="24"/>
        </w:rPr>
        <w:tab/>
      </w:r>
      <w:r w:rsidRPr="007E600D">
        <w:rPr>
          <w:rFonts w:ascii="Times New Roman" w:hAnsi="Times New Roman"/>
          <w:bCs/>
          <w:sz w:val="24"/>
          <w:szCs w:val="24"/>
        </w:rPr>
        <w:t>50.000,00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3821</w:t>
      </w:r>
      <w:r w:rsidRPr="007E600D">
        <w:rPr>
          <w:rFonts w:ascii="Times New Roman" w:hAnsi="Times New Roman"/>
          <w:sz w:val="24"/>
          <w:szCs w:val="24"/>
        </w:rPr>
        <w:tab/>
        <w:t>Kapitalne donacije neprofitnim organizacijama</w:t>
      </w:r>
      <w:r w:rsidRPr="007E600D">
        <w:rPr>
          <w:rFonts w:ascii="Times New Roman" w:hAnsi="Times New Roman"/>
          <w:sz w:val="24"/>
          <w:szCs w:val="24"/>
        </w:rPr>
        <w:tab/>
        <w:t>50.000,00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383</w:t>
      </w:r>
      <w:r w:rsidRPr="007E600D">
        <w:rPr>
          <w:rFonts w:ascii="Times New Roman" w:hAnsi="Times New Roman"/>
          <w:sz w:val="24"/>
          <w:szCs w:val="24"/>
        </w:rPr>
        <w:tab/>
      </w:r>
      <w:r w:rsidRPr="007E600D">
        <w:rPr>
          <w:rFonts w:ascii="Times New Roman" w:hAnsi="Times New Roman"/>
          <w:bCs/>
          <w:sz w:val="24"/>
          <w:szCs w:val="24"/>
        </w:rPr>
        <w:t>Kazne, penali i naknade štete</w:t>
      </w:r>
      <w:r w:rsidRPr="007E600D">
        <w:rPr>
          <w:rFonts w:ascii="Times New Roman" w:hAnsi="Times New Roman"/>
          <w:sz w:val="24"/>
          <w:szCs w:val="24"/>
        </w:rPr>
        <w:tab/>
      </w:r>
      <w:r w:rsidRPr="007E600D">
        <w:rPr>
          <w:rFonts w:ascii="Times New Roman" w:hAnsi="Times New Roman"/>
          <w:bCs/>
          <w:sz w:val="24"/>
          <w:szCs w:val="24"/>
        </w:rPr>
        <w:t>2.080,00</w:t>
      </w:r>
      <w:r w:rsidRPr="007E600D">
        <w:rPr>
          <w:rFonts w:ascii="Times New Roman" w:hAnsi="Times New Roman"/>
          <w:sz w:val="24"/>
          <w:szCs w:val="24"/>
        </w:rPr>
        <w:tab/>
      </w:r>
      <w:r w:rsidRPr="007E600D">
        <w:rPr>
          <w:rFonts w:ascii="Times New Roman" w:hAnsi="Times New Roman"/>
          <w:bCs/>
          <w:sz w:val="24"/>
          <w:szCs w:val="24"/>
        </w:rPr>
        <w:t>2.080,00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3831</w:t>
      </w:r>
      <w:r w:rsidRPr="007E600D">
        <w:rPr>
          <w:rFonts w:ascii="Times New Roman" w:hAnsi="Times New Roman"/>
          <w:sz w:val="24"/>
          <w:szCs w:val="24"/>
        </w:rPr>
        <w:tab/>
        <w:t>Naknade šteta pravnim i fizičkim osobama</w:t>
      </w:r>
      <w:r w:rsidRPr="007E600D">
        <w:rPr>
          <w:rFonts w:ascii="Times New Roman" w:hAnsi="Times New Roman"/>
          <w:sz w:val="24"/>
          <w:szCs w:val="24"/>
        </w:rPr>
        <w:tab/>
        <w:t>2.080,00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386</w:t>
      </w:r>
      <w:r w:rsidRPr="007E600D">
        <w:rPr>
          <w:rFonts w:ascii="Times New Roman" w:hAnsi="Times New Roman"/>
          <w:sz w:val="24"/>
          <w:szCs w:val="24"/>
        </w:rPr>
        <w:tab/>
      </w:r>
      <w:r w:rsidRPr="007E600D">
        <w:rPr>
          <w:rFonts w:ascii="Times New Roman" w:hAnsi="Times New Roman"/>
          <w:bCs/>
          <w:sz w:val="24"/>
          <w:szCs w:val="24"/>
        </w:rPr>
        <w:t>Kapitalne pomoći</w:t>
      </w:r>
      <w:r w:rsidRPr="007E600D">
        <w:rPr>
          <w:rFonts w:ascii="Times New Roman" w:hAnsi="Times New Roman"/>
          <w:sz w:val="24"/>
          <w:szCs w:val="24"/>
        </w:rPr>
        <w:tab/>
      </w:r>
      <w:r w:rsidRPr="007E600D">
        <w:rPr>
          <w:rFonts w:ascii="Times New Roman" w:hAnsi="Times New Roman"/>
          <w:bCs/>
          <w:sz w:val="24"/>
          <w:szCs w:val="24"/>
        </w:rPr>
        <w:t>432.400,00</w:t>
      </w:r>
      <w:r w:rsidRPr="007E600D">
        <w:rPr>
          <w:rFonts w:ascii="Times New Roman" w:hAnsi="Times New Roman"/>
          <w:sz w:val="24"/>
          <w:szCs w:val="24"/>
        </w:rPr>
        <w:tab/>
      </w:r>
      <w:r w:rsidRPr="007E600D">
        <w:rPr>
          <w:rFonts w:ascii="Times New Roman" w:hAnsi="Times New Roman"/>
          <w:bCs/>
          <w:sz w:val="24"/>
          <w:szCs w:val="24"/>
        </w:rPr>
        <w:t>432.400,00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t>3861</w:t>
      </w:r>
      <w:r w:rsidRPr="007E600D">
        <w:rPr>
          <w:rFonts w:ascii="Times New Roman" w:hAnsi="Times New Roman"/>
          <w:sz w:val="24"/>
          <w:szCs w:val="24"/>
        </w:rPr>
        <w:tab/>
        <w:t>Kapitalne pomoći kreditnim i ostalim financijskim</w:t>
      </w:r>
      <w:r w:rsidRPr="007E600D">
        <w:rPr>
          <w:rFonts w:ascii="Times New Roman" w:hAnsi="Times New Roman"/>
          <w:sz w:val="24"/>
          <w:szCs w:val="24"/>
        </w:rPr>
        <w:tab/>
        <w:t>432.400,00</w:t>
      </w: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t>institucijama te trgovačkim društvima u javnom sektoru</w:t>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9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4</w:t>
      </w:r>
      <w:r w:rsidRPr="007E600D">
        <w:rPr>
          <w:rFonts w:ascii="Times New Roman" w:hAnsi="Times New Roman"/>
          <w:sz w:val="24"/>
          <w:szCs w:val="24"/>
        </w:rPr>
        <w:tab/>
      </w:r>
      <w:r w:rsidRPr="007E600D">
        <w:rPr>
          <w:rFonts w:ascii="Times New Roman" w:hAnsi="Times New Roman"/>
          <w:bCs/>
          <w:sz w:val="24"/>
          <w:szCs w:val="24"/>
        </w:rPr>
        <w:t>Rashodi za nabavu nefinancijske imovine</w:t>
      </w:r>
      <w:r w:rsidRPr="007E600D">
        <w:rPr>
          <w:rFonts w:ascii="Times New Roman" w:hAnsi="Times New Roman"/>
          <w:sz w:val="24"/>
          <w:szCs w:val="24"/>
        </w:rPr>
        <w:tab/>
      </w:r>
      <w:r w:rsidRPr="007E600D">
        <w:rPr>
          <w:rFonts w:ascii="Times New Roman" w:hAnsi="Times New Roman"/>
          <w:bCs/>
          <w:sz w:val="24"/>
          <w:szCs w:val="24"/>
        </w:rPr>
        <w:t>8.755.087,16</w:t>
      </w:r>
      <w:r w:rsidRPr="007E600D">
        <w:rPr>
          <w:rFonts w:ascii="Times New Roman" w:hAnsi="Times New Roman"/>
          <w:sz w:val="24"/>
          <w:szCs w:val="24"/>
        </w:rPr>
        <w:tab/>
      </w:r>
      <w:r w:rsidRPr="007E600D">
        <w:rPr>
          <w:rFonts w:ascii="Times New Roman" w:hAnsi="Times New Roman"/>
          <w:bCs/>
          <w:sz w:val="24"/>
          <w:szCs w:val="24"/>
        </w:rPr>
        <w:t>8.326.395,61</w:t>
      </w:r>
      <w:r w:rsidRPr="007E600D">
        <w:rPr>
          <w:rFonts w:ascii="Times New Roman" w:hAnsi="Times New Roman"/>
          <w:sz w:val="24"/>
          <w:szCs w:val="24"/>
        </w:rPr>
        <w:tab/>
      </w:r>
      <w:r w:rsidRPr="007E600D">
        <w:rPr>
          <w:rFonts w:ascii="Times New Roman" w:hAnsi="Times New Roman"/>
          <w:bCs/>
          <w:sz w:val="24"/>
          <w:szCs w:val="24"/>
        </w:rPr>
        <w:t>95,10%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41</w:t>
      </w:r>
      <w:r w:rsidRPr="007E600D">
        <w:rPr>
          <w:rFonts w:ascii="Times New Roman" w:hAnsi="Times New Roman"/>
          <w:sz w:val="24"/>
          <w:szCs w:val="24"/>
        </w:rPr>
        <w:tab/>
      </w:r>
      <w:r w:rsidRPr="007E600D">
        <w:rPr>
          <w:rFonts w:ascii="Times New Roman" w:hAnsi="Times New Roman"/>
          <w:bCs/>
          <w:sz w:val="24"/>
          <w:szCs w:val="24"/>
        </w:rPr>
        <w:t xml:space="preserve">Rashodi za nabavu </w:t>
      </w:r>
      <w:proofErr w:type="spellStart"/>
      <w:r w:rsidRPr="007E600D">
        <w:rPr>
          <w:rFonts w:ascii="Times New Roman" w:hAnsi="Times New Roman"/>
          <w:bCs/>
          <w:sz w:val="24"/>
          <w:szCs w:val="24"/>
        </w:rPr>
        <w:t>neproizvedene</w:t>
      </w:r>
      <w:proofErr w:type="spellEnd"/>
      <w:r w:rsidRPr="007E600D">
        <w:rPr>
          <w:rFonts w:ascii="Times New Roman" w:hAnsi="Times New Roman"/>
          <w:bCs/>
          <w:sz w:val="24"/>
          <w:szCs w:val="24"/>
        </w:rPr>
        <w:t xml:space="preserve"> dugotrajne</w:t>
      </w:r>
      <w:r w:rsidRPr="007E600D">
        <w:rPr>
          <w:rFonts w:ascii="Times New Roman" w:hAnsi="Times New Roman"/>
          <w:sz w:val="24"/>
          <w:szCs w:val="24"/>
        </w:rPr>
        <w:tab/>
      </w:r>
      <w:r w:rsidRPr="007E600D">
        <w:rPr>
          <w:rFonts w:ascii="Times New Roman" w:hAnsi="Times New Roman"/>
          <w:bCs/>
          <w:sz w:val="24"/>
          <w:szCs w:val="24"/>
        </w:rPr>
        <w:t>350.001,00</w:t>
      </w:r>
      <w:r w:rsidRPr="007E600D">
        <w:rPr>
          <w:rFonts w:ascii="Times New Roman" w:hAnsi="Times New Roman"/>
          <w:sz w:val="24"/>
          <w:szCs w:val="24"/>
        </w:rPr>
        <w:tab/>
      </w:r>
      <w:r w:rsidRPr="007E600D">
        <w:rPr>
          <w:rFonts w:ascii="Times New Roman" w:hAnsi="Times New Roman"/>
          <w:bCs/>
          <w:sz w:val="24"/>
          <w:szCs w:val="24"/>
        </w:rPr>
        <w:t>185.001,00</w:t>
      </w:r>
      <w:r w:rsidRPr="007E600D">
        <w:rPr>
          <w:rFonts w:ascii="Times New Roman" w:hAnsi="Times New Roman"/>
          <w:sz w:val="24"/>
          <w:szCs w:val="24"/>
        </w:rPr>
        <w:tab/>
      </w:r>
      <w:r w:rsidRPr="007E600D">
        <w:rPr>
          <w:rFonts w:ascii="Times New Roman" w:hAnsi="Times New Roman"/>
          <w:bCs/>
          <w:sz w:val="24"/>
          <w:szCs w:val="24"/>
        </w:rPr>
        <w:t>52,86%</w:t>
      </w: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bCs/>
          <w:sz w:val="24"/>
          <w:szCs w:val="24"/>
        </w:rPr>
        <w:t>imovine</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411</w:t>
      </w:r>
      <w:r w:rsidRPr="007E600D">
        <w:rPr>
          <w:rFonts w:ascii="Times New Roman" w:hAnsi="Times New Roman"/>
          <w:sz w:val="24"/>
          <w:szCs w:val="24"/>
        </w:rPr>
        <w:tab/>
      </w:r>
      <w:r w:rsidRPr="007E600D">
        <w:rPr>
          <w:rFonts w:ascii="Times New Roman" w:hAnsi="Times New Roman"/>
          <w:bCs/>
          <w:sz w:val="24"/>
          <w:szCs w:val="24"/>
        </w:rPr>
        <w:t>Materijalna imovina - prirodna bogatstva</w:t>
      </w:r>
      <w:r w:rsidRPr="007E600D">
        <w:rPr>
          <w:rFonts w:ascii="Times New Roman" w:hAnsi="Times New Roman"/>
          <w:sz w:val="24"/>
          <w:szCs w:val="24"/>
        </w:rPr>
        <w:tab/>
      </w:r>
      <w:r w:rsidRPr="007E600D">
        <w:rPr>
          <w:rFonts w:ascii="Times New Roman" w:hAnsi="Times New Roman"/>
          <w:bCs/>
          <w:sz w:val="24"/>
          <w:szCs w:val="24"/>
        </w:rPr>
        <w:t>350.001,00</w:t>
      </w:r>
      <w:r w:rsidRPr="007E600D">
        <w:rPr>
          <w:rFonts w:ascii="Times New Roman" w:hAnsi="Times New Roman"/>
          <w:sz w:val="24"/>
          <w:szCs w:val="24"/>
        </w:rPr>
        <w:tab/>
      </w:r>
      <w:r w:rsidRPr="007E600D">
        <w:rPr>
          <w:rFonts w:ascii="Times New Roman" w:hAnsi="Times New Roman"/>
          <w:bCs/>
          <w:sz w:val="24"/>
          <w:szCs w:val="24"/>
        </w:rPr>
        <w:t>185.001,00</w:t>
      </w:r>
      <w:r w:rsidRPr="007E600D">
        <w:rPr>
          <w:rFonts w:ascii="Times New Roman" w:hAnsi="Times New Roman"/>
          <w:sz w:val="24"/>
          <w:szCs w:val="24"/>
        </w:rPr>
        <w:tab/>
      </w:r>
      <w:r w:rsidRPr="007E600D">
        <w:rPr>
          <w:rFonts w:ascii="Times New Roman" w:hAnsi="Times New Roman"/>
          <w:bCs/>
          <w:sz w:val="24"/>
          <w:szCs w:val="24"/>
        </w:rPr>
        <w:t>52,86%</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4111</w:t>
      </w:r>
      <w:r w:rsidRPr="007E600D">
        <w:rPr>
          <w:rFonts w:ascii="Times New Roman" w:hAnsi="Times New Roman"/>
          <w:sz w:val="24"/>
          <w:szCs w:val="24"/>
        </w:rPr>
        <w:tab/>
        <w:t>Zemljište</w:t>
      </w:r>
      <w:r w:rsidRPr="007E600D">
        <w:rPr>
          <w:rFonts w:ascii="Times New Roman" w:hAnsi="Times New Roman"/>
          <w:sz w:val="24"/>
          <w:szCs w:val="24"/>
        </w:rPr>
        <w:tab/>
        <w:t>185.001,00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42</w:t>
      </w:r>
      <w:r w:rsidRPr="007E600D">
        <w:rPr>
          <w:rFonts w:ascii="Times New Roman" w:hAnsi="Times New Roman"/>
          <w:sz w:val="24"/>
          <w:szCs w:val="24"/>
        </w:rPr>
        <w:tab/>
      </w:r>
      <w:r w:rsidRPr="007E600D">
        <w:rPr>
          <w:rFonts w:ascii="Times New Roman" w:hAnsi="Times New Roman"/>
          <w:bCs/>
          <w:sz w:val="24"/>
          <w:szCs w:val="24"/>
        </w:rPr>
        <w:t>Rashodi za nabavu proizvedene dugotrajne imovine</w:t>
      </w:r>
      <w:r w:rsidRPr="007E600D">
        <w:rPr>
          <w:rFonts w:ascii="Times New Roman" w:hAnsi="Times New Roman"/>
          <w:sz w:val="24"/>
          <w:szCs w:val="24"/>
        </w:rPr>
        <w:tab/>
      </w:r>
      <w:r w:rsidRPr="007E600D">
        <w:rPr>
          <w:rFonts w:ascii="Times New Roman" w:hAnsi="Times New Roman"/>
          <w:bCs/>
          <w:sz w:val="24"/>
          <w:szCs w:val="24"/>
        </w:rPr>
        <w:t>8.405.086,16</w:t>
      </w:r>
      <w:r w:rsidRPr="007E600D">
        <w:rPr>
          <w:rFonts w:ascii="Times New Roman" w:hAnsi="Times New Roman"/>
          <w:sz w:val="24"/>
          <w:szCs w:val="24"/>
        </w:rPr>
        <w:tab/>
      </w:r>
      <w:r w:rsidRPr="007E600D">
        <w:rPr>
          <w:rFonts w:ascii="Times New Roman" w:hAnsi="Times New Roman"/>
          <w:bCs/>
          <w:sz w:val="24"/>
          <w:szCs w:val="24"/>
        </w:rPr>
        <w:t>8.141.394,61</w:t>
      </w:r>
      <w:r w:rsidRPr="007E600D">
        <w:rPr>
          <w:rFonts w:ascii="Times New Roman" w:hAnsi="Times New Roman"/>
          <w:sz w:val="24"/>
          <w:szCs w:val="24"/>
        </w:rPr>
        <w:tab/>
      </w:r>
      <w:r w:rsidRPr="007E600D">
        <w:rPr>
          <w:rFonts w:ascii="Times New Roman" w:hAnsi="Times New Roman"/>
          <w:bCs/>
          <w:sz w:val="24"/>
          <w:szCs w:val="24"/>
        </w:rPr>
        <w:t>96,86%</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421</w:t>
      </w:r>
      <w:r w:rsidRPr="007E600D">
        <w:rPr>
          <w:rFonts w:ascii="Times New Roman" w:hAnsi="Times New Roman"/>
          <w:sz w:val="24"/>
          <w:szCs w:val="24"/>
        </w:rPr>
        <w:tab/>
      </w:r>
      <w:r w:rsidRPr="007E600D">
        <w:rPr>
          <w:rFonts w:ascii="Times New Roman" w:hAnsi="Times New Roman"/>
          <w:bCs/>
          <w:sz w:val="24"/>
          <w:szCs w:val="24"/>
        </w:rPr>
        <w:t>Građevinski objekti</w:t>
      </w:r>
      <w:r w:rsidRPr="007E600D">
        <w:rPr>
          <w:rFonts w:ascii="Times New Roman" w:hAnsi="Times New Roman"/>
          <w:sz w:val="24"/>
          <w:szCs w:val="24"/>
        </w:rPr>
        <w:tab/>
      </w:r>
      <w:r w:rsidRPr="007E600D">
        <w:rPr>
          <w:rFonts w:ascii="Times New Roman" w:hAnsi="Times New Roman"/>
          <w:bCs/>
          <w:sz w:val="24"/>
          <w:szCs w:val="24"/>
        </w:rPr>
        <w:t>7.895.269,11</w:t>
      </w:r>
      <w:r w:rsidRPr="007E600D">
        <w:rPr>
          <w:rFonts w:ascii="Times New Roman" w:hAnsi="Times New Roman"/>
          <w:sz w:val="24"/>
          <w:szCs w:val="24"/>
        </w:rPr>
        <w:tab/>
      </w:r>
      <w:r w:rsidRPr="007E600D">
        <w:rPr>
          <w:rFonts w:ascii="Times New Roman" w:hAnsi="Times New Roman"/>
          <w:bCs/>
          <w:sz w:val="24"/>
          <w:szCs w:val="24"/>
        </w:rPr>
        <w:t>7.631.577,56</w:t>
      </w:r>
      <w:r w:rsidRPr="007E600D">
        <w:rPr>
          <w:rFonts w:ascii="Times New Roman" w:hAnsi="Times New Roman"/>
          <w:sz w:val="24"/>
          <w:szCs w:val="24"/>
        </w:rPr>
        <w:tab/>
      </w:r>
      <w:r w:rsidRPr="007E600D">
        <w:rPr>
          <w:rFonts w:ascii="Times New Roman" w:hAnsi="Times New Roman"/>
          <w:bCs/>
          <w:sz w:val="24"/>
          <w:szCs w:val="24"/>
        </w:rPr>
        <w:t>96,66%</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4212</w:t>
      </w:r>
      <w:r w:rsidRPr="007E600D">
        <w:rPr>
          <w:rFonts w:ascii="Times New Roman" w:hAnsi="Times New Roman"/>
          <w:sz w:val="24"/>
          <w:szCs w:val="24"/>
        </w:rPr>
        <w:tab/>
        <w:t>Poslovni objekti</w:t>
      </w:r>
      <w:r w:rsidRPr="007E600D">
        <w:rPr>
          <w:rFonts w:ascii="Times New Roman" w:hAnsi="Times New Roman"/>
          <w:sz w:val="24"/>
          <w:szCs w:val="24"/>
        </w:rPr>
        <w:tab/>
        <w:t>7.194.033,07</w:t>
      </w:r>
    </w:p>
    <w:p w:rsidR="00775CC9" w:rsidRPr="007E600D" w:rsidRDefault="00775CC9" w:rsidP="00775CC9">
      <w:pPr>
        <w:widowControl w:val="0"/>
        <w:autoSpaceDE w:val="0"/>
        <w:autoSpaceDN w:val="0"/>
        <w:adjustRightInd w:val="0"/>
        <w:spacing w:after="0" w:line="15"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4213</w:t>
      </w:r>
      <w:r w:rsidRPr="007E600D">
        <w:rPr>
          <w:rFonts w:ascii="Times New Roman" w:hAnsi="Times New Roman"/>
          <w:sz w:val="24"/>
          <w:szCs w:val="24"/>
        </w:rPr>
        <w:tab/>
        <w:t>Ceste, željeznice i ostali prometni objekti</w:t>
      </w:r>
      <w:r w:rsidRPr="007E600D">
        <w:rPr>
          <w:rFonts w:ascii="Times New Roman" w:hAnsi="Times New Roman"/>
          <w:sz w:val="24"/>
          <w:szCs w:val="24"/>
        </w:rPr>
        <w:tab/>
        <w:t>396.951,59</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4214</w:t>
      </w:r>
      <w:r w:rsidRPr="007E600D">
        <w:rPr>
          <w:rFonts w:ascii="Times New Roman" w:hAnsi="Times New Roman"/>
          <w:sz w:val="24"/>
          <w:szCs w:val="24"/>
        </w:rPr>
        <w:tab/>
        <w:t>Ostali građevinski objekti</w:t>
      </w:r>
      <w:r w:rsidRPr="007E600D">
        <w:rPr>
          <w:rFonts w:ascii="Times New Roman" w:hAnsi="Times New Roman"/>
          <w:sz w:val="24"/>
          <w:szCs w:val="24"/>
        </w:rPr>
        <w:tab/>
        <w:t>40.592,90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422</w:t>
      </w:r>
      <w:r w:rsidRPr="007E600D">
        <w:rPr>
          <w:rFonts w:ascii="Times New Roman" w:hAnsi="Times New Roman"/>
          <w:sz w:val="24"/>
          <w:szCs w:val="24"/>
        </w:rPr>
        <w:tab/>
      </w:r>
      <w:r w:rsidRPr="007E600D">
        <w:rPr>
          <w:rFonts w:ascii="Times New Roman" w:hAnsi="Times New Roman"/>
          <w:bCs/>
          <w:sz w:val="24"/>
          <w:szCs w:val="24"/>
        </w:rPr>
        <w:t>Postrojenja i oprema</w:t>
      </w:r>
      <w:r w:rsidRPr="007E600D">
        <w:rPr>
          <w:rFonts w:ascii="Times New Roman" w:hAnsi="Times New Roman"/>
          <w:sz w:val="24"/>
          <w:szCs w:val="24"/>
        </w:rPr>
        <w:tab/>
      </w:r>
      <w:r w:rsidRPr="007E600D">
        <w:rPr>
          <w:rFonts w:ascii="Times New Roman" w:hAnsi="Times New Roman"/>
          <w:bCs/>
          <w:sz w:val="24"/>
          <w:szCs w:val="24"/>
        </w:rPr>
        <w:t>164.886,65</w:t>
      </w:r>
      <w:r w:rsidRPr="007E600D">
        <w:rPr>
          <w:rFonts w:ascii="Times New Roman" w:hAnsi="Times New Roman"/>
          <w:sz w:val="24"/>
          <w:szCs w:val="24"/>
        </w:rPr>
        <w:tab/>
      </w:r>
      <w:r w:rsidRPr="007E600D">
        <w:rPr>
          <w:rFonts w:ascii="Times New Roman" w:hAnsi="Times New Roman"/>
          <w:bCs/>
          <w:sz w:val="24"/>
          <w:szCs w:val="24"/>
        </w:rPr>
        <w:t>164.886,65</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4221</w:t>
      </w:r>
      <w:r w:rsidRPr="007E600D">
        <w:rPr>
          <w:rFonts w:ascii="Times New Roman" w:hAnsi="Times New Roman"/>
          <w:sz w:val="24"/>
          <w:szCs w:val="24"/>
        </w:rPr>
        <w:tab/>
        <w:t>Uredska oprema i namještaj</w:t>
      </w:r>
      <w:r w:rsidRPr="007E600D">
        <w:rPr>
          <w:rFonts w:ascii="Times New Roman" w:hAnsi="Times New Roman"/>
          <w:sz w:val="24"/>
          <w:szCs w:val="24"/>
        </w:rPr>
        <w:tab/>
        <w:t>28.125,00</w:t>
      </w:r>
    </w:p>
    <w:p w:rsidR="00775CC9" w:rsidRPr="007E600D" w:rsidRDefault="00775CC9" w:rsidP="00775CC9">
      <w:pPr>
        <w:widowControl w:val="0"/>
        <w:autoSpaceDE w:val="0"/>
        <w:autoSpaceDN w:val="0"/>
        <w:adjustRightInd w:val="0"/>
        <w:spacing w:after="0" w:line="15"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4223</w:t>
      </w:r>
      <w:r w:rsidRPr="007E600D">
        <w:rPr>
          <w:rFonts w:ascii="Times New Roman" w:hAnsi="Times New Roman"/>
          <w:sz w:val="24"/>
          <w:szCs w:val="24"/>
        </w:rPr>
        <w:tab/>
        <w:t>Oprema za održavanje i zaštitu</w:t>
      </w:r>
      <w:r w:rsidRPr="007E600D">
        <w:rPr>
          <w:rFonts w:ascii="Times New Roman" w:hAnsi="Times New Roman"/>
          <w:sz w:val="24"/>
          <w:szCs w:val="24"/>
        </w:rPr>
        <w:tab/>
        <w:t>4.024,00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4227</w:t>
      </w:r>
      <w:r w:rsidRPr="007E600D">
        <w:rPr>
          <w:rFonts w:ascii="Times New Roman" w:hAnsi="Times New Roman"/>
          <w:sz w:val="24"/>
          <w:szCs w:val="24"/>
        </w:rPr>
        <w:tab/>
        <w:t>Uređaji, strojevi i oprema za ostale namjene</w:t>
      </w:r>
      <w:r w:rsidRPr="007E600D">
        <w:rPr>
          <w:rFonts w:ascii="Times New Roman" w:hAnsi="Times New Roman"/>
          <w:sz w:val="24"/>
          <w:szCs w:val="24"/>
        </w:rPr>
        <w:tab/>
        <w:t>132.737,65</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423</w:t>
      </w:r>
      <w:r w:rsidRPr="007E600D">
        <w:rPr>
          <w:rFonts w:ascii="Times New Roman" w:hAnsi="Times New Roman"/>
          <w:sz w:val="24"/>
          <w:szCs w:val="24"/>
        </w:rPr>
        <w:tab/>
      </w:r>
      <w:r w:rsidRPr="007E600D">
        <w:rPr>
          <w:rFonts w:ascii="Times New Roman" w:hAnsi="Times New Roman"/>
          <w:bCs/>
          <w:sz w:val="24"/>
          <w:szCs w:val="24"/>
        </w:rPr>
        <w:t>Prijevozna sredstva</w:t>
      </w:r>
      <w:r w:rsidRPr="007E600D">
        <w:rPr>
          <w:rFonts w:ascii="Times New Roman" w:hAnsi="Times New Roman"/>
          <w:sz w:val="24"/>
          <w:szCs w:val="24"/>
        </w:rPr>
        <w:tab/>
      </w:r>
      <w:r w:rsidRPr="007E600D">
        <w:rPr>
          <w:rFonts w:ascii="Times New Roman" w:hAnsi="Times New Roman"/>
          <w:bCs/>
          <w:sz w:val="24"/>
          <w:szCs w:val="24"/>
        </w:rPr>
        <w:t>108.492,90</w:t>
      </w:r>
      <w:r w:rsidRPr="007E600D">
        <w:rPr>
          <w:rFonts w:ascii="Times New Roman" w:hAnsi="Times New Roman"/>
          <w:sz w:val="24"/>
          <w:szCs w:val="24"/>
        </w:rPr>
        <w:tab/>
      </w:r>
      <w:r w:rsidRPr="007E600D">
        <w:rPr>
          <w:rFonts w:ascii="Times New Roman" w:hAnsi="Times New Roman"/>
          <w:bCs/>
          <w:sz w:val="24"/>
          <w:szCs w:val="24"/>
        </w:rPr>
        <w:t>108.492,90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4231</w:t>
      </w:r>
      <w:r w:rsidRPr="007E600D">
        <w:rPr>
          <w:rFonts w:ascii="Times New Roman" w:hAnsi="Times New Roman"/>
          <w:sz w:val="24"/>
          <w:szCs w:val="24"/>
        </w:rPr>
        <w:tab/>
        <w:t>Prijevozna sredstva u cestovnom prometu</w:t>
      </w:r>
      <w:r w:rsidRPr="007E600D">
        <w:rPr>
          <w:rFonts w:ascii="Times New Roman" w:hAnsi="Times New Roman"/>
          <w:sz w:val="24"/>
          <w:szCs w:val="24"/>
        </w:rPr>
        <w:tab/>
        <w:t>108.492,90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426</w:t>
      </w:r>
      <w:r w:rsidRPr="007E600D">
        <w:rPr>
          <w:rFonts w:ascii="Times New Roman" w:hAnsi="Times New Roman"/>
          <w:sz w:val="24"/>
          <w:szCs w:val="24"/>
        </w:rPr>
        <w:tab/>
      </w:r>
      <w:r w:rsidRPr="007E600D">
        <w:rPr>
          <w:rFonts w:ascii="Times New Roman" w:hAnsi="Times New Roman"/>
          <w:bCs/>
          <w:sz w:val="24"/>
          <w:szCs w:val="24"/>
        </w:rPr>
        <w:t>Nematerijalna proizvedena imovina</w:t>
      </w:r>
      <w:r w:rsidRPr="007E600D">
        <w:rPr>
          <w:rFonts w:ascii="Times New Roman" w:hAnsi="Times New Roman"/>
          <w:sz w:val="24"/>
          <w:szCs w:val="24"/>
        </w:rPr>
        <w:tab/>
      </w:r>
      <w:r w:rsidRPr="007E600D">
        <w:rPr>
          <w:rFonts w:ascii="Times New Roman" w:hAnsi="Times New Roman"/>
          <w:bCs/>
          <w:sz w:val="24"/>
          <w:szCs w:val="24"/>
        </w:rPr>
        <w:t>236.437,50</w:t>
      </w:r>
      <w:r w:rsidRPr="007E600D">
        <w:rPr>
          <w:rFonts w:ascii="Times New Roman" w:hAnsi="Times New Roman"/>
          <w:sz w:val="24"/>
          <w:szCs w:val="24"/>
        </w:rPr>
        <w:tab/>
      </w:r>
      <w:r w:rsidRPr="007E600D">
        <w:rPr>
          <w:rFonts w:ascii="Times New Roman" w:hAnsi="Times New Roman"/>
          <w:bCs/>
          <w:sz w:val="24"/>
          <w:szCs w:val="24"/>
        </w:rPr>
        <w:t>236.437,50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4263</w:t>
      </w:r>
      <w:r w:rsidRPr="007E600D">
        <w:rPr>
          <w:rFonts w:ascii="Times New Roman" w:hAnsi="Times New Roman"/>
          <w:sz w:val="24"/>
          <w:szCs w:val="24"/>
        </w:rPr>
        <w:tab/>
        <w:t>Umjetnička, literarna i znanstvena djela</w:t>
      </w:r>
      <w:r w:rsidRPr="007E600D">
        <w:rPr>
          <w:rFonts w:ascii="Times New Roman" w:hAnsi="Times New Roman"/>
          <w:sz w:val="24"/>
          <w:szCs w:val="24"/>
        </w:rPr>
        <w:tab/>
        <w:t>236.437,50</w:t>
      </w:r>
    </w:p>
    <w:p w:rsidR="00775CC9" w:rsidRPr="007E600D" w:rsidRDefault="00775CC9" w:rsidP="00775CC9">
      <w:pPr>
        <w:widowControl w:val="0"/>
        <w:autoSpaceDE w:val="0"/>
        <w:autoSpaceDN w:val="0"/>
        <w:adjustRightInd w:val="0"/>
        <w:spacing w:after="0" w:line="61" w:lineRule="exact"/>
        <w:rPr>
          <w:rFonts w:ascii="Times New Roman" w:hAnsi="Times New Roman"/>
          <w:sz w:val="24"/>
          <w:szCs w:val="24"/>
        </w:rPr>
      </w:pPr>
    </w:p>
    <w:p w:rsidR="00775CC9" w:rsidRPr="007E600D" w:rsidRDefault="00775CC9" w:rsidP="00775CC9">
      <w:pPr>
        <w:widowControl w:val="0"/>
        <w:tabs>
          <w:tab w:val="left" w:pos="300"/>
          <w:tab w:val="right" w:pos="7425"/>
          <w:tab w:val="right" w:pos="9210"/>
          <w:tab w:val="right" w:pos="10154"/>
        </w:tabs>
        <w:autoSpaceDE w:val="0"/>
        <w:autoSpaceDN w:val="0"/>
        <w:adjustRightInd w:val="0"/>
        <w:spacing w:after="0" w:line="27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Ukupno rashodi</w:t>
      </w:r>
      <w:r w:rsidRPr="007E600D">
        <w:rPr>
          <w:rFonts w:ascii="Times New Roman" w:hAnsi="Times New Roman"/>
          <w:sz w:val="24"/>
          <w:szCs w:val="24"/>
        </w:rPr>
        <w:tab/>
      </w:r>
      <w:r w:rsidRPr="007E600D">
        <w:rPr>
          <w:rFonts w:ascii="Times New Roman" w:hAnsi="Times New Roman"/>
          <w:bCs/>
          <w:sz w:val="24"/>
          <w:szCs w:val="24"/>
        </w:rPr>
        <w:t>23.268.291,04</w:t>
      </w:r>
      <w:r w:rsidRPr="007E600D">
        <w:rPr>
          <w:rFonts w:ascii="Times New Roman" w:hAnsi="Times New Roman"/>
          <w:sz w:val="24"/>
          <w:szCs w:val="24"/>
        </w:rPr>
        <w:tab/>
      </w:r>
      <w:r w:rsidRPr="007E600D">
        <w:rPr>
          <w:rFonts w:ascii="Times New Roman" w:hAnsi="Times New Roman"/>
          <w:bCs/>
          <w:sz w:val="24"/>
          <w:szCs w:val="24"/>
        </w:rPr>
        <w:t>22.613.142,05</w:t>
      </w:r>
      <w:r w:rsidRPr="007E600D">
        <w:rPr>
          <w:rFonts w:ascii="Times New Roman" w:hAnsi="Times New Roman"/>
          <w:sz w:val="24"/>
          <w:szCs w:val="24"/>
        </w:rPr>
        <w:tab/>
      </w:r>
      <w:r w:rsidRPr="007E600D">
        <w:rPr>
          <w:rFonts w:ascii="Times New Roman" w:hAnsi="Times New Roman"/>
          <w:bCs/>
          <w:sz w:val="24"/>
          <w:szCs w:val="24"/>
        </w:rPr>
        <w:t>97,18%</w:t>
      </w:r>
    </w:p>
    <w:p w:rsidR="00775CC9" w:rsidRPr="007E600D" w:rsidRDefault="00775CC9" w:rsidP="00775CC9">
      <w:pPr>
        <w:widowControl w:val="0"/>
        <w:autoSpaceDE w:val="0"/>
        <w:autoSpaceDN w:val="0"/>
        <w:adjustRightInd w:val="0"/>
        <w:spacing w:after="0" w:line="240" w:lineRule="auto"/>
        <w:rPr>
          <w:rFonts w:ascii="Times New Roman" w:hAnsi="Times New Roman"/>
          <w:sz w:val="24"/>
          <w:szCs w:val="24"/>
        </w:rPr>
      </w:pPr>
    </w:p>
    <w:p w:rsidR="00775CC9" w:rsidRPr="007E600D" w:rsidRDefault="00775CC9" w:rsidP="00775CC9">
      <w:pPr>
        <w:widowControl w:val="0"/>
        <w:autoSpaceDE w:val="0"/>
        <w:autoSpaceDN w:val="0"/>
        <w:adjustRightInd w:val="0"/>
        <w:spacing w:after="0" w:line="240" w:lineRule="auto"/>
        <w:rPr>
          <w:rFonts w:ascii="Times New Roman" w:hAnsi="Times New Roman"/>
          <w:sz w:val="24"/>
          <w:szCs w:val="24"/>
        </w:rPr>
      </w:pPr>
    </w:p>
    <w:p w:rsidR="00775CC9" w:rsidRPr="007E600D" w:rsidRDefault="00775CC9" w:rsidP="00775CC9">
      <w:pPr>
        <w:widowControl w:val="0"/>
        <w:autoSpaceDE w:val="0"/>
        <w:autoSpaceDN w:val="0"/>
        <w:adjustRightInd w:val="0"/>
        <w:spacing w:after="0" w:line="240" w:lineRule="auto"/>
        <w:rPr>
          <w:rFonts w:ascii="Times New Roman" w:hAnsi="Times New Roman"/>
          <w:sz w:val="24"/>
          <w:szCs w:val="24"/>
        </w:rPr>
      </w:pPr>
    </w:p>
    <w:p w:rsidR="00775CC9" w:rsidRPr="007E600D" w:rsidRDefault="00775CC9" w:rsidP="00775CC9">
      <w:pPr>
        <w:jc w:val="both"/>
        <w:rPr>
          <w:rFonts w:ascii="Times New Roman" w:hAnsi="Times New Roman"/>
          <w:sz w:val="24"/>
          <w:szCs w:val="24"/>
        </w:rPr>
      </w:pPr>
      <w:r w:rsidRPr="007E600D">
        <w:rPr>
          <w:rFonts w:ascii="Times New Roman" w:hAnsi="Times New Roman"/>
          <w:sz w:val="24"/>
          <w:szCs w:val="24"/>
        </w:rPr>
        <w:t>1.3. Primici i izdaci na razini odjeljka ekonomske klasifikacije</w:t>
      </w:r>
    </w:p>
    <w:p w:rsidR="00775CC9" w:rsidRPr="007E600D" w:rsidRDefault="00775CC9" w:rsidP="00775CC9">
      <w:pPr>
        <w:widowControl w:val="0"/>
        <w:autoSpaceDE w:val="0"/>
        <w:autoSpaceDN w:val="0"/>
        <w:adjustRightInd w:val="0"/>
        <w:spacing w:after="0" w:line="240" w:lineRule="auto"/>
        <w:rPr>
          <w:rFonts w:ascii="Times New Roman" w:hAnsi="Times New Roman"/>
          <w:sz w:val="24"/>
          <w:szCs w:val="24"/>
        </w:rPr>
      </w:pPr>
    </w:p>
    <w:p w:rsidR="00775CC9" w:rsidRPr="007E600D" w:rsidRDefault="00775CC9" w:rsidP="00775CC9">
      <w:pPr>
        <w:widowControl w:val="0"/>
        <w:tabs>
          <w:tab w:val="right" w:pos="9210"/>
        </w:tabs>
        <w:autoSpaceDE w:val="0"/>
        <w:autoSpaceDN w:val="0"/>
        <w:adjustRightInd w:val="0"/>
        <w:spacing w:after="0" w:line="247" w:lineRule="exact"/>
        <w:rPr>
          <w:rFonts w:ascii="Times New Roman" w:hAnsi="Times New Roman"/>
          <w:sz w:val="24"/>
          <w:szCs w:val="24"/>
        </w:rPr>
      </w:pPr>
      <w:r w:rsidRPr="007E600D">
        <w:rPr>
          <w:rFonts w:ascii="Times New Roman" w:hAnsi="Times New Roman"/>
          <w:bCs/>
          <w:sz w:val="24"/>
          <w:szCs w:val="24"/>
        </w:rPr>
        <w:t xml:space="preserve">                                                                                                                                          Izvršenje</w:t>
      </w:r>
    </w:p>
    <w:p w:rsidR="00775CC9" w:rsidRPr="007E600D" w:rsidRDefault="00775CC9" w:rsidP="00775CC9">
      <w:pPr>
        <w:widowControl w:val="0"/>
        <w:tabs>
          <w:tab w:val="right" w:pos="9210"/>
        </w:tabs>
        <w:autoSpaceDE w:val="0"/>
        <w:autoSpaceDN w:val="0"/>
        <w:adjustRightInd w:val="0"/>
        <w:spacing w:after="0" w:line="247"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do 31.12.2018.</w:t>
      </w:r>
    </w:p>
    <w:p w:rsidR="00775CC9" w:rsidRPr="007E600D" w:rsidRDefault="00775CC9" w:rsidP="00775CC9">
      <w:pPr>
        <w:widowControl w:val="0"/>
        <w:tabs>
          <w:tab w:val="left" w:pos="300"/>
          <w:tab w:val="left" w:pos="1275"/>
          <w:tab w:val="right" w:pos="7425"/>
          <w:tab w:val="center" w:pos="9727"/>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Konto</w:t>
      </w:r>
      <w:r w:rsidRPr="007E600D">
        <w:rPr>
          <w:rFonts w:ascii="Times New Roman" w:hAnsi="Times New Roman"/>
          <w:sz w:val="24"/>
          <w:szCs w:val="24"/>
        </w:rPr>
        <w:tab/>
      </w:r>
      <w:r w:rsidRPr="007E600D">
        <w:rPr>
          <w:rFonts w:ascii="Times New Roman" w:hAnsi="Times New Roman"/>
          <w:bCs/>
          <w:sz w:val="24"/>
          <w:szCs w:val="24"/>
        </w:rPr>
        <w:t>Naziv</w:t>
      </w:r>
      <w:r w:rsidRPr="007E600D">
        <w:rPr>
          <w:rFonts w:ascii="Times New Roman" w:hAnsi="Times New Roman"/>
          <w:sz w:val="24"/>
          <w:szCs w:val="24"/>
        </w:rPr>
        <w:tab/>
      </w:r>
      <w:r w:rsidRPr="007E600D">
        <w:rPr>
          <w:rFonts w:ascii="Times New Roman" w:hAnsi="Times New Roman"/>
          <w:bCs/>
          <w:sz w:val="24"/>
          <w:szCs w:val="24"/>
        </w:rPr>
        <w:t>Plan</w:t>
      </w:r>
      <w:r w:rsidRPr="007E600D">
        <w:rPr>
          <w:rFonts w:ascii="Times New Roman" w:hAnsi="Times New Roman"/>
          <w:sz w:val="24"/>
          <w:szCs w:val="24"/>
        </w:rPr>
        <w:tab/>
      </w:r>
      <w:proofErr w:type="spellStart"/>
      <w:r w:rsidRPr="007E600D">
        <w:rPr>
          <w:rFonts w:ascii="Times New Roman" w:hAnsi="Times New Roman"/>
          <w:bCs/>
          <w:sz w:val="24"/>
          <w:szCs w:val="24"/>
        </w:rPr>
        <w:t>Index</w:t>
      </w:r>
      <w:proofErr w:type="spellEnd"/>
    </w:p>
    <w:p w:rsidR="00775CC9" w:rsidRPr="007E600D" w:rsidRDefault="00775CC9" w:rsidP="00775CC9">
      <w:pPr>
        <w:widowControl w:val="0"/>
        <w:autoSpaceDE w:val="0"/>
        <w:autoSpaceDN w:val="0"/>
        <w:adjustRightInd w:val="0"/>
        <w:spacing w:after="0" w:line="46"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8</w:t>
      </w:r>
      <w:r w:rsidRPr="007E600D">
        <w:rPr>
          <w:rFonts w:ascii="Times New Roman" w:hAnsi="Times New Roman"/>
          <w:sz w:val="24"/>
          <w:szCs w:val="24"/>
        </w:rPr>
        <w:tab/>
      </w:r>
      <w:r w:rsidRPr="007E600D">
        <w:rPr>
          <w:rFonts w:ascii="Times New Roman" w:hAnsi="Times New Roman"/>
          <w:bCs/>
          <w:sz w:val="24"/>
          <w:szCs w:val="24"/>
        </w:rPr>
        <w:t>Primici od financijske imovine i zaduživanja</w:t>
      </w:r>
      <w:r w:rsidRPr="007E600D">
        <w:rPr>
          <w:rFonts w:ascii="Times New Roman" w:hAnsi="Times New Roman"/>
          <w:sz w:val="24"/>
          <w:szCs w:val="24"/>
        </w:rPr>
        <w:tab/>
      </w:r>
      <w:r w:rsidRPr="007E600D">
        <w:rPr>
          <w:rFonts w:ascii="Times New Roman" w:hAnsi="Times New Roman"/>
          <w:bCs/>
          <w:sz w:val="24"/>
          <w:szCs w:val="24"/>
        </w:rPr>
        <w:t>7.696.064,45</w:t>
      </w:r>
      <w:r w:rsidRPr="007E600D">
        <w:rPr>
          <w:rFonts w:ascii="Times New Roman" w:hAnsi="Times New Roman"/>
          <w:sz w:val="24"/>
          <w:szCs w:val="24"/>
        </w:rPr>
        <w:tab/>
      </w:r>
      <w:r w:rsidRPr="007E600D">
        <w:rPr>
          <w:rFonts w:ascii="Times New Roman" w:hAnsi="Times New Roman"/>
          <w:bCs/>
          <w:sz w:val="24"/>
          <w:szCs w:val="24"/>
        </w:rPr>
        <w:t>7.618.212,34</w:t>
      </w:r>
      <w:r w:rsidRPr="007E600D">
        <w:rPr>
          <w:rFonts w:ascii="Times New Roman" w:hAnsi="Times New Roman"/>
          <w:sz w:val="24"/>
          <w:szCs w:val="24"/>
        </w:rPr>
        <w:tab/>
      </w:r>
      <w:r w:rsidRPr="007E600D">
        <w:rPr>
          <w:rFonts w:ascii="Times New Roman" w:hAnsi="Times New Roman"/>
          <w:bCs/>
          <w:sz w:val="24"/>
          <w:szCs w:val="24"/>
        </w:rPr>
        <w:t>98,99%</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84</w:t>
      </w:r>
      <w:r w:rsidRPr="007E600D">
        <w:rPr>
          <w:rFonts w:ascii="Times New Roman" w:hAnsi="Times New Roman"/>
          <w:sz w:val="24"/>
          <w:szCs w:val="24"/>
        </w:rPr>
        <w:tab/>
      </w:r>
      <w:r w:rsidRPr="007E600D">
        <w:rPr>
          <w:rFonts w:ascii="Times New Roman" w:hAnsi="Times New Roman"/>
          <w:bCs/>
          <w:sz w:val="24"/>
          <w:szCs w:val="24"/>
        </w:rPr>
        <w:t>Primici od zaduživanja</w:t>
      </w:r>
      <w:r w:rsidRPr="007E600D">
        <w:rPr>
          <w:rFonts w:ascii="Times New Roman" w:hAnsi="Times New Roman"/>
          <w:sz w:val="24"/>
          <w:szCs w:val="24"/>
        </w:rPr>
        <w:tab/>
      </w:r>
      <w:r w:rsidRPr="007E600D">
        <w:rPr>
          <w:rFonts w:ascii="Times New Roman" w:hAnsi="Times New Roman"/>
          <w:bCs/>
          <w:sz w:val="24"/>
          <w:szCs w:val="24"/>
        </w:rPr>
        <w:t>7.696.064,45</w:t>
      </w:r>
      <w:r w:rsidRPr="007E600D">
        <w:rPr>
          <w:rFonts w:ascii="Times New Roman" w:hAnsi="Times New Roman"/>
          <w:sz w:val="24"/>
          <w:szCs w:val="24"/>
        </w:rPr>
        <w:tab/>
      </w:r>
      <w:r w:rsidRPr="007E600D">
        <w:rPr>
          <w:rFonts w:ascii="Times New Roman" w:hAnsi="Times New Roman"/>
          <w:bCs/>
          <w:sz w:val="24"/>
          <w:szCs w:val="24"/>
        </w:rPr>
        <w:t>7.618.212,34</w:t>
      </w:r>
      <w:r w:rsidRPr="007E600D">
        <w:rPr>
          <w:rFonts w:ascii="Times New Roman" w:hAnsi="Times New Roman"/>
          <w:sz w:val="24"/>
          <w:szCs w:val="24"/>
        </w:rPr>
        <w:tab/>
      </w:r>
      <w:r w:rsidRPr="007E600D">
        <w:rPr>
          <w:rFonts w:ascii="Times New Roman" w:hAnsi="Times New Roman"/>
          <w:bCs/>
          <w:sz w:val="24"/>
          <w:szCs w:val="24"/>
        </w:rPr>
        <w:t>98,99%</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842</w:t>
      </w:r>
      <w:r w:rsidRPr="007E600D">
        <w:rPr>
          <w:rFonts w:ascii="Times New Roman" w:hAnsi="Times New Roman"/>
          <w:sz w:val="24"/>
          <w:szCs w:val="24"/>
        </w:rPr>
        <w:tab/>
      </w:r>
      <w:r w:rsidRPr="007E600D">
        <w:rPr>
          <w:rFonts w:ascii="Times New Roman" w:hAnsi="Times New Roman"/>
          <w:bCs/>
          <w:sz w:val="24"/>
          <w:szCs w:val="24"/>
        </w:rPr>
        <w:t>Primljeni krediti i zajmovi od kreditnih i ostalih</w:t>
      </w:r>
      <w:r w:rsidRPr="007E600D">
        <w:rPr>
          <w:rFonts w:ascii="Times New Roman" w:hAnsi="Times New Roman"/>
          <w:sz w:val="24"/>
          <w:szCs w:val="24"/>
        </w:rPr>
        <w:tab/>
      </w:r>
      <w:r w:rsidRPr="007E600D">
        <w:rPr>
          <w:rFonts w:ascii="Times New Roman" w:hAnsi="Times New Roman"/>
          <w:bCs/>
          <w:sz w:val="24"/>
          <w:szCs w:val="24"/>
        </w:rPr>
        <w:t>6.681.416,13</w:t>
      </w:r>
      <w:r w:rsidRPr="007E600D">
        <w:rPr>
          <w:rFonts w:ascii="Times New Roman" w:hAnsi="Times New Roman"/>
          <w:sz w:val="24"/>
          <w:szCs w:val="24"/>
        </w:rPr>
        <w:tab/>
      </w:r>
      <w:r w:rsidRPr="007E600D">
        <w:rPr>
          <w:rFonts w:ascii="Times New Roman" w:hAnsi="Times New Roman"/>
          <w:bCs/>
          <w:sz w:val="24"/>
          <w:szCs w:val="24"/>
        </w:rPr>
        <w:t>6.681.416,13</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bCs/>
          <w:sz w:val="24"/>
          <w:szCs w:val="24"/>
        </w:rPr>
        <w:t>financijskih institucija u javnom sektoru</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8422</w:t>
      </w:r>
      <w:r w:rsidRPr="007E600D">
        <w:rPr>
          <w:rFonts w:ascii="Times New Roman" w:hAnsi="Times New Roman"/>
          <w:sz w:val="24"/>
          <w:szCs w:val="24"/>
        </w:rPr>
        <w:tab/>
        <w:t>Primljeni krediti od kreditnih institucija u javnom sektoru</w:t>
      </w:r>
      <w:r w:rsidRPr="007E600D">
        <w:rPr>
          <w:rFonts w:ascii="Times New Roman" w:hAnsi="Times New Roman"/>
          <w:sz w:val="24"/>
          <w:szCs w:val="24"/>
        </w:rPr>
        <w:tab/>
        <w:t>6.681.416,13</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844</w:t>
      </w:r>
      <w:r w:rsidRPr="007E600D">
        <w:rPr>
          <w:rFonts w:ascii="Times New Roman" w:hAnsi="Times New Roman"/>
          <w:sz w:val="24"/>
          <w:szCs w:val="24"/>
        </w:rPr>
        <w:tab/>
      </w:r>
      <w:r w:rsidRPr="007E600D">
        <w:rPr>
          <w:rFonts w:ascii="Times New Roman" w:hAnsi="Times New Roman"/>
          <w:bCs/>
          <w:sz w:val="24"/>
          <w:szCs w:val="24"/>
        </w:rPr>
        <w:t>Primljeni krediti i zajmovi od kreditnih i ostalih</w:t>
      </w:r>
      <w:r w:rsidRPr="007E600D">
        <w:rPr>
          <w:rFonts w:ascii="Times New Roman" w:hAnsi="Times New Roman"/>
          <w:sz w:val="24"/>
          <w:szCs w:val="24"/>
        </w:rPr>
        <w:tab/>
      </w:r>
      <w:r w:rsidRPr="007E600D">
        <w:rPr>
          <w:rFonts w:ascii="Times New Roman" w:hAnsi="Times New Roman"/>
          <w:bCs/>
          <w:sz w:val="24"/>
          <w:szCs w:val="24"/>
        </w:rPr>
        <w:t>1.014.648,32</w:t>
      </w:r>
      <w:r w:rsidRPr="007E600D">
        <w:rPr>
          <w:rFonts w:ascii="Times New Roman" w:hAnsi="Times New Roman"/>
          <w:sz w:val="24"/>
          <w:szCs w:val="24"/>
        </w:rPr>
        <w:tab/>
      </w:r>
      <w:r w:rsidRPr="007E600D">
        <w:rPr>
          <w:rFonts w:ascii="Times New Roman" w:hAnsi="Times New Roman"/>
          <w:bCs/>
          <w:sz w:val="24"/>
          <w:szCs w:val="24"/>
        </w:rPr>
        <w:t>936.796,21</w:t>
      </w:r>
      <w:r w:rsidRPr="007E600D">
        <w:rPr>
          <w:rFonts w:ascii="Times New Roman" w:hAnsi="Times New Roman"/>
          <w:sz w:val="24"/>
          <w:szCs w:val="24"/>
        </w:rPr>
        <w:tab/>
      </w:r>
      <w:r w:rsidRPr="007E600D">
        <w:rPr>
          <w:rFonts w:ascii="Times New Roman" w:hAnsi="Times New Roman"/>
          <w:bCs/>
          <w:sz w:val="24"/>
          <w:szCs w:val="24"/>
        </w:rPr>
        <w:t>92,33%</w:t>
      </w: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bCs/>
          <w:sz w:val="24"/>
          <w:szCs w:val="24"/>
        </w:rPr>
        <w:t>financijskih institucija izvan javnog sektora</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t>8445</w:t>
      </w:r>
      <w:r w:rsidRPr="007E600D">
        <w:rPr>
          <w:rFonts w:ascii="Times New Roman" w:hAnsi="Times New Roman"/>
          <w:sz w:val="24"/>
          <w:szCs w:val="24"/>
        </w:rPr>
        <w:tab/>
        <w:t>Primljeni zajmovi od ostalih tuzemnih financijskih</w:t>
      </w:r>
      <w:r w:rsidRPr="007E600D">
        <w:rPr>
          <w:rFonts w:ascii="Times New Roman" w:hAnsi="Times New Roman"/>
          <w:sz w:val="24"/>
          <w:szCs w:val="24"/>
        </w:rPr>
        <w:tab/>
        <w:t>936.796,21</w:t>
      </w: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t>institucija izvan javnog sektora</w:t>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60" w:lineRule="exact"/>
        <w:rPr>
          <w:rFonts w:ascii="Times New Roman" w:hAnsi="Times New Roman"/>
          <w:sz w:val="24"/>
          <w:szCs w:val="24"/>
        </w:rPr>
      </w:pPr>
    </w:p>
    <w:p w:rsidR="00775CC9" w:rsidRPr="007E600D" w:rsidRDefault="00775CC9" w:rsidP="00775CC9">
      <w:pPr>
        <w:widowControl w:val="0"/>
        <w:tabs>
          <w:tab w:val="left" w:pos="300"/>
          <w:tab w:val="right" w:pos="7425"/>
          <w:tab w:val="right" w:pos="9210"/>
          <w:tab w:val="right" w:pos="10154"/>
        </w:tabs>
        <w:autoSpaceDE w:val="0"/>
        <w:autoSpaceDN w:val="0"/>
        <w:adjustRightInd w:val="0"/>
        <w:spacing w:after="0" w:line="27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Ukupno primici</w:t>
      </w:r>
      <w:r w:rsidRPr="007E600D">
        <w:rPr>
          <w:rFonts w:ascii="Times New Roman" w:hAnsi="Times New Roman"/>
          <w:sz w:val="24"/>
          <w:szCs w:val="24"/>
        </w:rPr>
        <w:tab/>
      </w:r>
      <w:r w:rsidRPr="007E600D">
        <w:rPr>
          <w:rFonts w:ascii="Times New Roman" w:hAnsi="Times New Roman"/>
          <w:bCs/>
          <w:sz w:val="24"/>
          <w:szCs w:val="24"/>
        </w:rPr>
        <w:t>7.696.064,45</w:t>
      </w:r>
      <w:r w:rsidRPr="007E600D">
        <w:rPr>
          <w:rFonts w:ascii="Times New Roman" w:hAnsi="Times New Roman"/>
          <w:sz w:val="24"/>
          <w:szCs w:val="24"/>
        </w:rPr>
        <w:tab/>
      </w:r>
      <w:r w:rsidRPr="007E600D">
        <w:rPr>
          <w:rFonts w:ascii="Times New Roman" w:hAnsi="Times New Roman"/>
          <w:bCs/>
          <w:sz w:val="24"/>
          <w:szCs w:val="24"/>
        </w:rPr>
        <w:t>7.618.212,34</w:t>
      </w:r>
      <w:r w:rsidRPr="007E600D">
        <w:rPr>
          <w:rFonts w:ascii="Times New Roman" w:hAnsi="Times New Roman"/>
          <w:sz w:val="24"/>
          <w:szCs w:val="24"/>
        </w:rPr>
        <w:tab/>
      </w:r>
      <w:r w:rsidRPr="007E600D">
        <w:rPr>
          <w:rFonts w:ascii="Times New Roman" w:hAnsi="Times New Roman"/>
          <w:bCs/>
          <w:sz w:val="24"/>
          <w:szCs w:val="24"/>
        </w:rPr>
        <w:t>98,99%</w:t>
      </w:r>
    </w:p>
    <w:p w:rsidR="00775CC9" w:rsidRPr="007E600D" w:rsidRDefault="00775CC9" w:rsidP="00775CC9">
      <w:pPr>
        <w:widowControl w:val="0"/>
        <w:autoSpaceDE w:val="0"/>
        <w:autoSpaceDN w:val="0"/>
        <w:adjustRightInd w:val="0"/>
        <w:spacing w:after="0" w:line="135"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5</w:t>
      </w:r>
      <w:r w:rsidRPr="007E600D">
        <w:rPr>
          <w:rFonts w:ascii="Times New Roman" w:hAnsi="Times New Roman"/>
          <w:sz w:val="24"/>
          <w:szCs w:val="24"/>
        </w:rPr>
        <w:tab/>
      </w:r>
      <w:r w:rsidRPr="007E600D">
        <w:rPr>
          <w:rFonts w:ascii="Times New Roman" w:hAnsi="Times New Roman"/>
          <w:bCs/>
          <w:sz w:val="24"/>
          <w:szCs w:val="24"/>
        </w:rPr>
        <w:t>Izdaci za financijsku imovinu i otplate zajmova</w:t>
      </w:r>
      <w:r w:rsidRPr="007E600D">
        <w:rPr>
          <w:rFonts w:ascii="Times New Roman" w:hAnsi="Times New Roman"/>
          <w:sz w:val="24"/>
          <w:szCs w:val="24"/>
        </w:rPr>
        <w:tab/>
      </w:r>
      <w:r w:rsidRPr="007E600D">
        <w:rPr>
          <w:rFonts w:ascii="Times New Roman" w:hAnsi="Times New Roman"/>
          <w:bCs/>
          <w:sz w:val="24"/>
          <w:szCs w:val="24"/>
        </w:rPr>
        <w:t>490.313,37</w:t>
      </w:r>
      <w:r w:rsidRPr="007E600D">
        <w:rPr>
          <w:rFonts w:ascii="Times New Roman" w:hAnsi="Times New Roman"/>
          <w:sz w:val="24"/>
          <w:szCs w:val="24"/>
        </w:rPr>
        <w:tab/>
      </w:r>
      <w:r w:rsidRPr="007E600D">
        <w:rPr>
          <w:rFonts w:ascii="Times New Roman" w:hAnsi="Times New Roman"/>
          <w:bCs/>
          <w:sz w:val="24"/>
          <w:szCs w:val="24"/>
        </w:rPr>
        <w:t>490.313,37</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54</w:t>
      </w:r>
      <w:r w:rsidRPr="007E600D">
        <w:rPr>
          <w:rFonts w:ascii="Times New Roman" w:hAnsi="Times New Roman"/>
          <w:sz w:val="24"/>
          <w:szCs w:val="24"/>
        </w:rPr>
        <w:tab/>
      </w:r>
      <w:r w:rsidRPr="007E600D">
        <w:rPr>
          <w:rFonts w:ascii="Times New Roman" w:hAnsi="Times New Roman"/>
          <w:bCs/>
          <w:sz w:val="24"/>
          <w:szCs w:val="24"/>
        </w:rPr>
        <w:t>Izdaci za otplatu glavnice primljenih kredita i</w:t>
      </w:r>
      <w:r w:rsidRPr="007E600D">
        <w:rPr>
          <w:rFonts w:ascii="Times New Roman" w:hAnsi="Times New Roman"/>
          <w:sz w:val="24"/>
          <w:szCs w:val="24"/>
        </w:rPr>
        <w:tab/>
      </w:r>
      <w:r w:rsidRPr="007E600D">
        <w:rPr>
          <w:rFonts w:ascii="Times New Roman" w:hAnsi="Times New Roman"/>
          <w:bCs/>
          <w:sz w:val="24"/>
          <w:szCs w:val="24"/>
        </w:rPr>
        <w:t>490.313,37</w:t>
      </w:r>
      <w:r w:rsidRPr="007E600D">
        <w:rPr>
          <w:rFonts w:ascii="Times New Roman" w:hAnsi="Times New Roman"/>
          <w:sz w:val="24"/>
          <w:szCs w:val="24"/>
        </w:rPr>
        <w:tab/>
      </w:r>
      <w:r w:rsidRPr="007E600D">
        <w:rPr>
          <w:rFonts w:ascii="Times New Roman" w:hAnsi="Times New Roman"/>
          <w:bCs/>
          <w:sz w:val="24"/>
          <w:szCs w:val="24"/>
        </w:rPr>
        <w:t>490.313,37</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bCs/>
          <w:sz w:val="24"/>
          <w:szCs w:val="24"/>
        </w:rPr>
        <w:t>zajmova</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544</w:t>
      </w:r>
      <w:r w:rsidRPr="007E600D">
        <w:rPr>
          <w:rFonts w:ascii="Times New Roman" w:hAnsi="Times New Roman"/>
          <w:sz w:val="24"/>
          <w:szCs w:val="24"/>
        </w:rPr>
        <w:tab/>
      </w:r>
      <w:r w:rsidRPr="007E600D">
        <w:rPr>
          <w:rFonts w:ascii="Times New Roman" w:hAnsi="Times New Roman"/>
          <w:bCs/>
          <w:sz w:val="24"/>
          <w:szCs w:val="24"/>
        </w:rPr>
        <w:t>Otplata glavnice primljenih kredita i zajmova od</w:t>
      </w:r>
      <w:r w:rsidRPr="007E600D">
        <w:rPr>
          <w:rFonts w:ascii="Times New Roman" w:hAnsi="Times New Roman"/>
          <w:sz w:val="24"/>
          <w:szCs w:val="24"/>
        </w:rPr>
        <w:tab/>
      </w:r>
      <w:r w:rsidRPr="007E600D">
        <w:rPr>
          <w:rFonts w:ascii="Times New Roman" w:hAnsi="Times New Roman"/>
          <w:bCs/>
          <w:sz w:val="24"/>
          <w:szCs w:val="24"/>
        </w:rPr>
        <w:t>490.313,37</w:t>
      </w:r>
      <w:r w:rsidRPr="007E600D">
        <w:rPr>
          <w:rFonts w:ascii="Times New Roman" w:hAnsi="Times New Roman"/>
          <w:sz w:val="24"/>
          <w:szCs w:val="24"/>
        </w:rPr>
        <w:tab/>
      </w:r>
      <w:r w:rsidRPr="007E600D">
        <w:rPr>
          <w:rFonts w:ascii="Times New Roman" w:hAnsi="Times New Roman"/>
          <w:bCs/>
          <w:sz w:val="24"/>
          <w:szCs w:val="24"/>
        </w:rPr>
        <w:t>490.313,37</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bCs/>
          <w:sz w:val="24"/>
          <w:szCs w:val="24"/>
        </w:rPr>
        <w:t>kreditnih i ostalih financijskih institucija izvan javnog</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bCs/>
          <w:sz w:val="24"/>
          <w:szCs w:val="24"/>
        </w:rPr>
        <w:t>sektora</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t>5443</w:t>
      </w:r>
      <w:r w:rsidRPr="007E600D">
        <w:rPr>
          <w:rFonts w:ascii="Times New Roman" w:hAnsi="Times New Roman"/>
          <w:sz w:val="24"/>
          <w:szCs w:val="24"/>
        </w:rPr>
        <w:tab/>
        <w:t>Otplata glavnice primljenih kredita od tuzemnih kreditnih</w:t>
      </w:r>
      <w:r w:rsidRPr="007E600D">
        <w:rPr>
          <w:rFonts w:ascii="Times New Roman" w:hAnsi="Times New Roman"/>
          <w:sz w:val="24"/>
          <w:szCs w:val="24"/>
        </w:rPr>
        <w:tab/>
        <w:t>405.021,74</w:t>
      </w: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t>institucija izvan javnog sektora</w:t>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15"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t>5445</w:t>
      </w:r>
      <w:r w:rsidRPr="007E600D">
        <w:rPr>
          <w:rFonts w:ascii="Times New Roman" w:hAnsi="Times New Roman"/>
          <w:sz w:val="24"/>
          <w:szCs w:val="24"/>
        </w:rPr>
        <w:tab/>
        <w:t>Otplata glavnice primljenih zajmova od ostalih tuzemnih</w:t>
      </w:r>
      <w:r w:rsidRPr="007E600D">
        <w:rPr>
          <w:rFonts w:ascii="Times New Roman" w:hAnsi="Times New Roman"/>
          <w:sz w:val="24"/>
          <w:szCs w:val="24"/>
        </w:rPr>
        <w:tab/>
        <w:t>85.291,63</w:t>
      </w: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t>financijskih institucija izvan javnog sektora</w:t>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61" w:lineRule="exact"/>
        <w:rPr>
          <w:rFonts w:ascii="Times New Roman" w:hAnsi="Times New Roman"/>
          <w:sz w:val="24"/>
          <w:szCs w:val="24"/>
        </w:rPr>
      </w:pPr>
    </w:p>
    <w:p w:rsidR="00775CC9" w:rsidRPr="007E600D" w:rsidRDefault="00775CC9" w:rsidP="00775CC9">
      <w:pPr>
        <w:widowControl w:val="0"/>
        <w:tabs>
          <w:tab w:val="left" w:pos="300"/>
          <w:tab w:val="right" w:pos="7425"/>
          <w:tab w:val="right" w:pos="9210"/>
          <w:tab w:val="right" w:pos="10154"/>
        </w:tabs>
        <w:autoSpaceDE w:val="0"/>
        <w:autoSpaceDN w:val="0"/>
        <w:adjustRightInd w:val="0"/>
        <w:spacing w:after="0" w:line="27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Ukupno izdaci</w:t>
      </w:r>
      <w:r w:rsidRPr="007E600D">
        <w:rPr>
          <w:rFonts w:ascii="Times New Roman" w:hAnsi="Times New Roman"/>
          <w:sz w:val="24"/>
          <w:szCs w:val="24"/>
        </w:rPr>
        <w:tab/>
      </w:r>
      <w:r w:rsidRPr="007E600D">
        <w:rPr>
          <w:rFonts w:ascii="Times New Roman" w:hAnsi="Times New Roman"/>
          <w:bCs/>
          <w:sz w:val="24"/>
          <w:szCs w:val="24"/>
        </w:rPr>
        <w:t>490.313,37</w:t>
      </w:r>
      <w:r w:rsidRPr="007E600D">
        <w:rPr>
          <w:rFonts w:ascii="Times New Roman" w:hAnsi="Times New Roman"/>
          <w:sz w:val="24"/>
          <w:szCs w:val="24"/>
        </w:rPr>
        <w:tab/>
      </w:r>
      <w:r w:rsidRPr="007E600D">
        <w:rPr>
          <w:rFonts w:ascii="Times New Roman" w:hAnsi="Times New Roman"/>
          <w:bCs/>
          <w:sz w:val="24"/>
          <w:szCs w:val="24"/>
        </w:rPr>
        <w:t>490.313,37</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240" w:lineRule="auto"/>
        <w:rPr>
          <w:rFonts w:ascii="Times New Roman" w:hAnsi="Times New Roman"/>
          <w:sz w:val="24"/>
          <w:szCs w:val="24"/>
        </w:rPr>
        <w:sectPr w:rsidR="00775CC9" w:rsidRPr="007E600D">
          <w:pgSz w:w="11905" w:h="16837"/>
          <w:pgMar w:top="566" w:right="566" w:bottom="566" w:left="1133" w:header="720" w:footer="720" w:gutter="0"/>
          <w:cols w:space="720"/>
          <w:noEndnote/>
        </w:sectPr>
      </w:pPr>
    </w:p>
    <w:p w:rsidR="00775CC9" w:rsidRPr="007E600D" w:rsidRDefault="00775CC9" w:rsidP="00775CC9">
      <w:pPr>
        <w:tabs>
          <w:tab w:val="left" w:pos="3663"/>
        </w:tabs>
        <w:jc w:val="both"/>
        <w:rPr>
          <w:rFonts w:ascii="Times New Roman" w:hAnsi="Times New Roman"/>
          <w:sz w:val="24"/>
          <w:szCs w:val="24"/>
        </w:rPr>
      </w:pPr>
      <w:r w:rsidRPr="007E600D">
        <w:rPr>
          <w:rFonts w:ascii="Times New Roman" w:hAnsi="Times New Roman"/>
          <w:sz w:val="24"/>
          <w:szCs w:val="24"/>
        </w:rPr>
        <w:t>2. Posebni dio proračuna po organizacijskoj i programskoj klasifikaciji te razini odjeljka ekonomske klasifikacije</w:t>
      </w:r>
    </w:p>
    <w:p w:rsidR="00775CC9" w:rsidRPr="007E600D" w:rsidRDefault="00775CC9" w:rsidP="00775CC9">
      <w:pPr>
        <w:widowControl w:val="0"/>
        <w:tabs>
          <w:tab w:val="right" w:pos="9210"/>
        </w:tabs>
        <w:autoSpaceDE w:val="0"/>
        <w:autoSpaceDN w:val="0"/>
        <w:adjustRightInd w:val="0"/>
        <w:spacing w:after="0" w:line="247" w:lineRule="exact"/>
        <w:rPr>
          <w:rFonts w:ascii="Times New Roman" w:hAnsi="Times New Roman"/>
          <w:sz w:val="24"/>
          <w:szCs w:val="24"/>
        </w:rPr>
      </w:pPr>
      <w:r w:rsidRPr="007E600D">
        <w:rPr>
          <w:rFonts w:ascii="Times New Roman" w:hAnsi="Times New Roman"/>
          <w:bCs/>
          <w:sz w:val="24"/>
          <w:szCs w:val="24"/>
        </w:rPr>
        <w:t xml:space="preserve">                                                                                                                                         Izvršenje</w:t>
      </w:r>
    </w:p>
    <w:p w:rsidR="00775CC9" w:rsidRPr="007E600D" w:rsidRDefault="00775CC9" w:rsidP="00775CC9">
      <w:pPr>
        <w:widowControl w:val="0"/>
        <w:tabs>
          <w:tab w:val="right" w:pos="9210"/>
        </w:tabs>
        <w:autoSpaceDE w:val="0"/>
        <w:autoSpaceDN w:val="0"/>
        <w:adjustRightInd w:val="0"/>
        <w:spacing w:after="0" w:line="247"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do 31.12.2018.</w:t>
      </w:r>
    </w:p>
    <w:p w:rsidR="00775CC9" w:rsidRPr="007E600D" w:rsidRDefault="00775CC9" w:rsidP="00775CC9">
      <w:pPr>
        <w:widowControl w:val="0"/>
        <w:tabs>
          <w:tab w:val="left" w:pos="300"/>
          <w:tab w:val="left" w:pos="1275"/>
          <w:tab w:val="right" w:pos="7425"/>
          <w:tab w:val="center" w:pos="9727"/>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Konto</w:t>
      </w:r>
      <w:r w:rsidRPr="007E600D">
        <w:rPr>
          <w:rFonts w:ascii="Times New Roman" w:hAnsi="Times New Roman"/>
          <w:sz w:val="24"/>
          <w:szCs w:val="24"/>
        </w:rPr>
        <w:tab/>
      </w:r>
      <w:r w:rsidRPr="007E600D">
        <w:rPr>
          <w:rFonts w:ascii="Times New Roman" w:hAnsi="Times New Roman"/>
          <w:bCs/>
          <w:sz w:val="24"/>
          <w:szCs w:val="24"/>
        </w:rPr>
        <w:t>Naziv</w:t>
      </w:r>
      <w:r w:rsidRPr="007E600D">
        <w:rPr>
          <w:rFonts w:ascii="Times New Roman" w:hAnsi="Times New Roman"/>
          <w:sz w:val="24"/>
          <w:szCs w:val="24"/>
        </w:rPr>
        <w:tab/>
      </w:r>
      <w:r w:rsidRPr="007E600D">
        <w:rPr>
          <w:rFonts w:ascii="Times New Roman" w:hAnsi="Times New Roman"/>
          <w:bCs/>
          <w:sz w:val="24"/>
          <w:szCs w:val="24"/>
        </w:rPr>
        <w:t>Plan</w:t>
      </w:r>
      <w:r w:rsidRPr="007E600D">
        <w:rPr>
          <w:rFonts w:ascii="Times New Roman" w:hAnsi="Times New Roman"/>
          <w:sz w:val="24"/>
          <w:szCs w:val="24"/>
        </w:rPr>
        <w:tab/>
      </w:r>
      <w:proofErr w:type="spellStart"/>
      <w:r w:rsidRPr="007E600D">
        <w:rPr>
          <w:rFonts w:ascii="Times New Roman" w:hAnsi="Times New Roman"/>
          <w:bCs/>
          <w:sz w:val="24"/>
          <w:szCs w:val="24"/>
        </w:rPr>
        <w:t>Index</w:t>
      </w:r>
      <w:proofErr w:type="spellEnd"/>
    </w:p>
    <w:p w:rsidR="00775CC9" w:rsidRPr="007E600D" w:rsidRDefault="00775CC9" w:rsidP="00775CC9">
      <w:pPr>
        <w:widowControl w:val="0"/>
        <w:autoSpaceDE w:val="0"/>
        <w:autoSpaceDN w:val="0"/>
        <w:adjustRightInd w:val="0"/>
        <w:spacing w:after="0" w:line="136" w:lineRule="exact"/>
        <w:rPr>
          <w:rFonts w:ascii="Times New Roman" w:hAnsi="Times New Roman"/>
          <w:sz w:val="24"/>
          <w:szCs w:val="24"/>
        </w:rPr>
      </w:pPr>
    </w:p>
    <w:p w:rsidR="00775CC9" w:rsidRPr="007E600D" w:rsidRDefault="00775CC9" w:rsidP="00775CC9">
      <w:pPr>
        <w:widowControl w:val="0"/>
        <w:tabs>
          <w:tab w:val="center" w:pos="5092"/>
        </w:tabs>
        <w:autoSpaceDE w:val="0"/>
        <w:autoSpaceDN w:val="0"/>
        <w:adjustRightInd w:val="0"/>
        <w:spacing w:after="0" w:line="275"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RAZDJEL 001  PREDSTAVNIČKA I IZVRŠNA TIJELA OPĆINA</w:t>
      </w:r>
    </w:p>
    <w:p w:rsidR="00775CC9" w:rsidRPr="007E600D" w:rsidRDefault="00775CC9" w:rsidP="00775CC9">
      <w:pPr>
        <w:widowControl w:val="0"/>
        <w:autoSpaceDE w:val="0"/>
        <w:autoSpaceDN w:val="0"/>
        <w:adjustRightInd w:val="0"/>
        <w:spacing w:after="0" w:line="100" w:lineRule="exact"/>
        <w:rPr>
          <w:rFonts w:ascii="Times New Roman" w:hAnsi="Times New Roman"/>
          <w:sz w:val="24"/>
          <w:szCs w:val="24"/>
        </w:rPr>
      </w:pPr>
    </w:p>
    <w:p w:rsidR="00775CC9" w:rsidRPr="007E600D" w:rsidRDefault="00775CC9" w:rsidP="00775CC9">
      <w:pPr>
        <w:widowControl w:val="0"/>
        <w:tabs>
          <w:tab w:val="right" w:pos="7425"/>
          <w:tab w:val="right" w:pos="9210"/>
          <w:tab w:val="right" w:pos="10154"/>
        </w:tabs>
        <w:autoSpaceDE w:val="0"/>
        <w:autoSpaceDN w:val="0"/>
        <w:adjustRightInd w:val="0"/>
        <w:spacing w:after="0" w:line="264"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23.758.604,41</w:t>
      </w:r>
      <w:r w:rsidRPr="007E600D">
        <w:rPr>
          <w:rFonts w:ascii="Times New Roman" w:hAnsi="Times New Roman"/>
          <w:sz w:val="24"/>
          <w:szCs w:val="24"/>
        </w:rPr>
        <w:tab/>
      </w:r>
      <w:r w:rsidRPr="007E600D">
        <w:rPr>
          <w:rFonts w:ascii="Times New Roman" w:hAnsi="Times New Roman"/>
          <w:bCs/>
          <w:sz w:val="24"/>
          <w:szCs w:val="24"/>
        </w:rPr>
        <w:t>23.103.455,42</w:t>
      </w:r>
      <w:r w:rsidRPr="007E600D">
        <w:rPr>
          <w:rFonts w:ascii="Times New Roman" w:hAnsi="Times New Roman"/>
          <w:sz w:val="24"/>
          <w:szCs w:val="24"/>
        </w:rPr>
        <w:tab/>
      </w:r>
      <w:r w:rsidRPr="007E600D">
        <w:rPr>
          <w:rFonts w:ascii="Times New Roman" w:hAnsi="Times New Roman"/>
          <w:bCs/>
          <w:sz w:val="24"/>
          <w:szCs w:val="24"/>
        </w:rPr>
        <w:t>97,24%</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right" w:pos="7425"/>
          <w:tab w:val="right" w:pos="9210"/>
          <w:tab w:val="right" w:pos="10154"/>
        </w:tabs>
        <w:autoSpaceDE w:val="0"/>
        <w:autoSpaceDN w:val="0"/>
        <w:adjustRightInd w:val="0"/>
        <w:spacing w:after="0" w:line="256" w:lineRule="exact"/>
        <w:rPr>
          <w:rFonts w:ascii="Times New Roman" w:hAnsi="Times New Roman"/>
          <w:sz w:val="24"/>
          <w:szCs w:val="24"/>
        </w:rPr>
      </w:pPr>
      <w:r w:rsidRPr="007E600D">
        <w:rPr>
          <w:rFonts w:ascii="Times New Roman" w:hAnsi="Times New Roman"/>
          <w:bCs/>
          <w:sz w:val="24"/>
          <w:szCs w:val="24"/>
        </w:rPr>
        <w:t>00101  JEDINSTVENI UPRAVNI ODJEL I IZVRŠNA</w:t>
      </w:r>
      <w:r w:rsidRPr="007E600D">
        <w:rPr>
          <w:rFonts w:ascii="Times New Roman" w:hAnsi="Times New Roman"/>
          <w:sz w:val="24"/>
          <w:szCs w:val="24"/>
        </w:rPr>
        <w:tab/>
        <w:t>20.107.885,52</w:t>
      </w:r>
      <w:r w:rsidRPr="007E600D">
        <w:rPr>
          <w:rFonts w:ascii="Times New Roman" w:hAnsi="Times New Roman"/>
          <w:sz w:val="24"/>
          <w:szCs w:val="24"/>
        </w:rPr>
        <w:tab/>
        <w:t>19.713.008,92</w:t>
      </w:r>
      <w:r w:rsidRPr="007E600D">
        <w:rPr>
          <w:rFonts w:ascii="Times New Roman" w:hAnsi="Times New Roman"/>
          <w:sz w:val="24"/>
          <w:szCs w:val="24"/>
        </w:rPr>
        <w:tab/>
        <w:t>98,04%</w:t>
      </w:r>
    </w:p>
    <w:p w:rsidR="00775CC9" w:rsidRPr="007E600D" w:rsidRDefault="00775CC9" w:rsidP="00775CC9">
      <w:pPr>
        <w:widowControl w:val="0"/>
        <w:tabs>
          <w:tab w:val="right" w:pos="7425"/>
          <w:tab w:val="right" w:pos="9210"/>
          <w:tab w:val="right" w:pos="10154"/>
        </w:tabs>
        <w:autoSpaceDE w:val="0"/>
        <w:autoSpaceDN w:val="0"/>
        <w:adjustRightInd w:val="0"/>
        <w:spacing w:after="0" w:line="256" w:lineRule="exact"/>
        <w:rPr>
          <w:rFonts w:ascii="Times New Roman" w:hAnsi="Times New Roman"/>
          <w:sz w:val="24"/>
          <w:szCs w:val="24"/>
        </w:rPr>
      </w:pPr>
      <w:r w:rsidRPr="007E600D">
        <w:rPr>
          <w:rFonts w:ascii="Times New Roman" w:hAnsi="Times New Roman"/>
          <w:bCs/>
          <w:sz w:val="24"/>
          <w:szCs w:val="24"/>
        </w:rPr>
        <w:t>TIJELA</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46"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64"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PROGRAM 1001 REDOVNA DJELATNOST</w:t>
      </w:r>
      <w:r w:rsidRPr="007E600D">
        <w:rPr>
          <w:rFonts w:ascii="Times New Roman" w:hAnsi="Times New Roman"/>
          <w:sz w:val="24"/>
          <w:szCs w:val="24"/>
        </w:rPr>
        <w:tab/>
      </w:r>
      <w:r w:rsidRPr="007E600D">
        <w:rPr>
          <w:rFonts w:ascii="Times New Roman" w:hAnsi="Times New Roman"/>
          <w:bCs/>
          <w:sz w:val="24"/>
          <w:szCs w:val="24"/>
        </w:rPr>
        <w:t>3.938.225,69</w:t>
      </w:r>
      <w:r w:rsidRPr="007E600D">
        <w:rPr>
          <w:rFonts w:ascii="Times New Roman" w:hAnsi="Times New Roman"/>
          <w:sz w:val="24"/>
          <w:szCs w:val="24"/>
        </w:rPr>
        <w:tab/>
      </w:r>
      <w:r w:rsidRPr="007E600D">
        <w:rPr>
          <w:rFonts w:ascii="Times New Roman" w:hAnsi="Times New Roman"/>
          <w:bCs/>
          <w:sz w:val="24"/>
          <w:szCs w:val="24"/>
        </w:rPr>
        <w:t>3.951.423,22</w:t>
      </w:r>
      <w:r w:rsidRPr="007E600D">
        <w:rPr>
          <w:rFonts w:ascii="Times New Roman" w:hAnsi="Times New Roman"/>
          <w:sz w:val="24"/>
          <w:szCs w:val="24"/>
        </w:rPr>
        <w:tab/>
      </w:r>
      <w:r w:rsidRPr="007E600D">
        <w:rPr>
          <w:rFonts w:ascii="Times New Roman" w:hAnsi="Times New Roman"/>
          <w:bCs/>
          <w:sz w:val="24"/>
          <w:szCs w:val="24"/>
        </w:rPr>
        <w:t>100,34%</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1001A100001  REDOVNA DJELATNOST OPĆINSKE</w:t>
      </w:r>
      <w:r w:rsidRPr="007E600D">
        <w:rPr>
          <w:rFonts w:ascii="Times New Roman" w:hAnsi="Times New Roman"/>
          <w:sz w:val="24"/>
          <w:szCs w:val="24"/>
        </w:rPr>
        <w:tab/>
        <w:t>1.740.965,04</w:t>
      </w:r>
      <w:r w:rsidRPr="007E600D">
        <w:rPr>
          <w:rFonts w:ascii="Times New Roman" w:hAnsi="Times New Roman"/>
          <w:sz w:val="24"/>
          <w:szCs w:val="24"/>
        </w:rPr>
        <w:tab/>
        <w:t>1.747.215,71</w:t>
      </w:r>
      <w:r w:rsidRPr="007E600D">
        <w:rPr>
          <w:rFonts w:ascii="Times New Roman" w:hAnsi="Times New Roman"/>
          <w:sz w:val="24"/>
          <w:szCs w:val="24"/>
        </w:rPr>
        <w:tab/>
        <w:t>100,36%</w:t>
      </w: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UPRAVE I IZVRŠNIH TIJELA</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1.700.012,04</w:t>
      </w:r>
      <w:r w:rsidRPr="007E600D">
        <w:rPr>
          <w:rFonts w:ascii="Times New Roman" w:hAnsi="Times New Roman"/>
          <w:sz w:val="24"/>
          <w:szCs w:val="24"/>
        </w:rPr>
        <w:tab/>
      </w:r>
      <w:r w:rsidRPr="007E600D">
        <w:rPr>
          <w:rFonts w:ascii="Times New Roman" w:hAnsi="Times New Roman"/>
          <w:bCs/>
          <w:sz w:val="24"/>
          <w:szCs w:val="24"/>
        </w:rPr>
        <w:t>1.706.262,71</w:t>
      </w:r>
      <w:r w:rsidRPr="007E600D">
        <w:rPr>
          <w:rFonts w:ascii="Times New Roman" w:hAnsi="Times New Roman"/>
          <w:sz w:val="24"/>
          <w:szCs w:val="24"/>
        </w:rPr>
        <w:tab/>
      </w:r>
      <w:r w:rsidRPr="007E600D">
        <w:rPr>
          <w:rFonts w:ascii="Times New Roman" w:hAnsi="Times New Roman"/>
          <w:bCs/>
          <w:sz w:val="24"/>
          <w:szCs w:val="24"/>
        </w:rPr>
        <w:t>100,37%</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31</w:t>
      </w:r>
      <w:r w:rsidRPr="007E600D">
        <w:rPr>
          <w:rFonts w:ascii="Times New Roman" w:hAnsi="Times New Roman"/>
          <w:sz w:val="24"/>
          <w:szCs w:val="24"/>
        </w:rPr>
        <w:tab/>
      </w:r>
      <w:r w:rsidRPr="007E600D">
        <w:rPr>
          <w:rFonts w:ascii="Times New Roman" w:hAnsi="Times New Roman"/>
          <w:bCs/>
          <w:sz w:val="24"/>
          <w:szCs w:val="24"/>
        </w:rPr>
        <w:t>Rashodi za zaposlene</w:t>
      </w:r>
      <w:r w:rsidRPr="007E600D">
        <w:rPr>
          <w:rFonts w:ascii="Times New Roman" w:hAnsi="Times New Roman"/>
          <w:sz w:val="24"/>
          <w:szCs w:val="24"/>
        </w:rPr>
        <w:tab/>
      </w:r>
      <w:r w:rsidRPr="007E600D">
        <w:rPr>
          <w:rFonts w:ascii="Times New Roman" w:hAnsi="Times New Roman"/>
          <w:bCs/>
          <w:sz w:val="24"/>
          <w:szCs w:val="24"/>
        </w:rPr>
        <w:t>519.028,86</w:t>
      </w:r>
      <w:r w:rsidRPr="007E600D">
        <w:rPr>
          <w:rFonts w:ascii="Times New Roman" w:hAnsi="Times New Roman"/>
          <w:sz w:val="24"/>
          <w:szCs w:val="24"/>
        </w:rPr>
        <w:tab/>
      </w:r>
      <w:r w:rsidRPr="007E600D">
        <w:rPr>
          <w:rFonts w:ascii="Times New Roman" w:hAnsi="Times New Roman"/>
          <w:bCs/>
          <w:sz w:val="24"/>
          <w:szCs w:val="24"/>
        </w:rPr>
        <w:t>519.028,80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311</w:t>
      </w:r>
      <w:r w:rsidRPr="007E600D">
        <w:rPr>
          <w:rFonts w:ascii="Times New Roman" w:hAnsi="Times New Roman"/>
          <w:sz w:val="24"/>
          <w:szCs w:val="24"/>
        </w:rPr>
        <w:tab/>
      </w:r>
      <w:r w:rsidRPr="007E600D">
        <w:rPr>
          <w:rFonts w:ascii="Times New Roman" w:hAnsi="Times New Roman"/>
          <w:bCs/>
          <w:sz w:val="24"/>
          <w:szCs w:val="24"/>
        </w:rPr>
        <w:t>Plaće (Bruto)</w:t>
      </w:r>
      <w:r w:rsidRPr="007E600D">
        <w:rPr>
          <w:rFonts w:ascii="Times New Roman" w:hAnsi="Times New Roman"/>
          <w:sz w:val="24"/>
          <w:szCs w:val="24"/>
        </w:rPr>
        <w:tab/>
      </w:r>
      <w:r w:rsidRPr="007E600D">
        <w:rPr>
          <w:rFonts w:ascii="Times New Roman" w:hAnsi="Times New Roman"/>
          <w:bCs/>
          <w:sz w:val="24"/>
          <w:szCs w:val="24"/>
        </w:rPr>
        <w:t>422.400,95</w:t>
      </w:r>
      <w:r w:rsidRPr="007E600D">
        <w:rPr>
          <w:rFonts w:ascii="Times New Roman" w:hAnsi="Times New Roman"/>
          <w:sz w:val="24"/>
          <w:szCs w:val="24"/>
        </w:rPr>
        <w:tab/>
      </w:r>
      <w:r w:rsidRPr="007E600D">
        <w:rPr>
          <w:rFonts w:ascii="Times New Roman" w:hAnsi="Times New Roman"/>
          <w:bCs/>
          <w:sz w:val="24"/>
          <w:szCs w:val="24"/>
        </w:rPr>
        <w:t>422.400,95</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3111</w:t>
      </w:r>
      <w:r w:rsidRPr="007E600D">
        <w:rPr>
          <w:rFonts w:ascii="Times New Roman" w:hAnsi="Times New Roman"/>
          <w:sz w:val="24"/>
          <w:szCs w:val="24"/>
        </w:rPr>
        <w:tab/>
        <w:t>Plaće za redovan rad</w:t>
      </w:r>
      <w:r w:rsidRPr="007E600D">
        <w:rPr>
          <w:rFonts w:ascii="Times New Roman" w:hAnsi="Times New Roman"/>
          <w:sz w:val="24"/>
          <w:szCs w:val="24"/>
        </w:rPr>
        <w:tab/>
        <w:t>422.400,95</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312</w:t>
      </w:r>
      <w:r w:rsidRPr="007E600D">
        <w:rPr>
          <w:rFonts w:ascii="Times New Roman" w:hAnsi="Times New Roman"/>
          <w:sz w:val="24"/>
          <w:szCs w:val="24"/>
        </w:rPr>
        <w:tab/>
      </w:r>
      <w:r w:rsidRPr="007E600D">
        <w:rPr>
          <w:rFonts w:ascii="Times New Roman" w:hAnsi="Times New Roman"/>
          <w:bCs/>
          <w:sz w:val="24"/>
          <w:szCs w:val="24"/>
        </w:rPr>
        <w:t>Ostali rashodi za zaposlene</w:t>
      </w:r>
      <w:r w:rsidRPr="007E600D">
        <w:rPr>
          <w:rFonts w:ascii="Times New Roman" w:hAnsi="Times New Roman"/>
          <w:sz w:val="24"/>
          <w:szCs w:val="24"/>
        </w:rPr>
        <w:tab/>
      </w:r>
      <w:r w:rsidRPr="007E600D">
        <w:rPr>
          <w:rFonts w:ascii="Times New Roman" w:hAnsi="Times New Roman"/>
          <w:bCs/>
          <w:sz w:val="24"/>
          <w:szCs w:val="24"/>
        </w:rPr>
        <w:t>51.913,00</w:t>
      </w:r>
      <w:r w:rsidRPr="007E600D">
        <w:rPr>
          <w:rFonts w:ascii="Times New Roman" w:hAnsi="Times New Roman"/>
          <w:sz w:val="24"/>
          <w:szCs w:val="24"/>
        </w:rPr>
        <w:tab/>
      </w:r>
      <w:r w:rsidRPr="007E600D">
        <w:rPr>
          <w:rFonts w:ascii="Times New Roman" w:hAnsi="Times New Roman"/>
          <w:bCs/>
          <w:sz w:val="24"/>
          <w:szCs w:val="24"/>
        </w:rPr>
        <w:t>51.913,00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3121</w:t>
      </w:r>
      <w:r w:rsidRPr="007E600D">
        <w:rPr>
          <w:rFonts w:ascii="Times New Roman" w:hAnsi="Times New Roman"/>
          <w:sz w:val="24"/>
          <w:szCs w:val="24"/>
        </w:rPr>
        <w:tab/>
        <w:t>Ostali rashodi za zaposlene</w:t>
      </w:r>
      <w:r w:rsidRPr="007E600D">
        <w:rPr>
          <w:rFonts w:ascii="Times New Roman" w:hAnsi="Times New Roman"/>
          <w:sz w:val="24"/>
          <w:szCs w:val="24"/>
        </w:rPr>
        <w:tab/>
        <w:t>51.913,00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313</w:t>
      </w:r>
      <w:r w:rsidRPr="007E600D">
        <w:rPr>
          <w:rFonts w:ascii="Times New Roman" w:hAnsi="Times New Roman"/>
          <w:sz w:val="24"/>
          <w:szCs w:val="24"/>
        </w:rPr>
        <w:tab/>
      </w:r>
      <w:r w:rsidRPr="007E600D">
        <w:rPr>
          <w:rFonts w:ascii="Times New Roman" w:hAnsi="Times New Roman"/>
          <w:bCs/>
          <w:sz w:val="24"/>
          <w:szCs w:val="24"/>
        </w:rPr>
        <w:t>Doprinosi na plaće</w:t>
      </w:r>
      <w:r w:rsidRPr="007E600D">
        <w:rPr>
          <w:rFonts w:ascii="Times New Roman" w:hAnsi="Times New Roman"/>
          <w:sz w:val="24"/>
          <w:szCs w:val="24"/>
        </w:rPr>
        <w:tab/>
      </w:r>
      <w:r w:rsidRPr="007E600D">
        <w:rPr>
          <w:rFonts w:ascii="Times New Roman" w:hAnsi="Times New Roman"/>
          <w:bCs/>
          <w:sz w:val="24"/>
          <w:szCs w:val="24"/>
        </w:rPr>
        <w:t>44.714,91</w:t>
      </w:r>
      <w:r w:rsidRPr="007E600D">
        <w:rPr>
          <w:rFonts w:ascii="Times New Roman" w:hAnsi="Times New Roman"/>
          <w:sz w:val="24"/>
          <w:szCs w:val="24"/>
        </w:rPr>
        <w:tab/>
      </w:r>
      <w:r w:rsidRPr="007E600D">
        <w:rPr>
          <w:rFonts w:ascii="Times New Roman" w:hAnsi="Times New Roman"/>
          <w:bCs/>
          <w:sz w:val="24"/>
          <w:szCs w:val="24"/>
        </w:rPr>
        <w:t>44.714,85</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3132</w:t>
      </w:r>
      <w:r w:rsidRPr="007E600D">
        <w:rPr>
          <w:rFonts w:ascii="Times New Roman" w:hAnsi="Times New Roman"/>
          <w:sz w:val="24"/>
          <w:szCs w:val="24"/>
        </w:rPr>
        <w:tab/>
        <w:t>Doprinosi za obvezno zdravstveno osiguranje</w:t>
      </w:r>
      <w:r w:rsidRPr="007E600D">
        <w:rPr>
          <w:rFonts w:ascii="Times New Roman" w:hAnsi="Times New Roman"/>
          <w:sz w:val="24"/>
          <w:szCs w:val="24"/>
        </w:rPr>
        <w:tab/>
        <w:t>40.727,43</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t>3133</w:t>
      </w:r>
      <w:r w:rsidRPr="007E600D">
        <w:rPr>
          <w:rFonts w:ascii="Times New Roman" w:hAnsi="Times New Roman"/>
          <w:sz w:val="24"/>
          <w:szCs w:val="24"/>
        </w:rPr>
        <w:tab/>
        <w:t>Doprinosi za obvezno osiguranje u slučaju</w:t>
      </w:r>
      <w:r w:rsidRPr="007E600D">
        <w:rPr>
          <w:rFonts w:ascii="Times New Roman" w:hAnsi="Times New Roman"/>
          <w:sz w:val="24"/>
          <w:szCs w:val="24"/>
        </w:rPr>
        <w:tab/>
        <w:t>3.987,42</w:t>
      </w: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t>nezaposlenosti</w:t>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w:t>
      </w:r>
      <w:r w:rsidRPr="007E600D">
        <w:rPr>
          <w:rFonts w:ascii="Times New Roman" w:hAnsi="Times New Roman"/>
          <w:sz w:val="24"/>
          <w:szCs w:val="24"/>
        </w:rPr>
        <w:tab/>
      </w:r>
      <w:r w:rsidRPr="007E600D">
        <w:rPr>
          <w:rFonts w:ascii="Times New Roman" w:hAnsi="Times New Roman"/>
          <w:bCs/>
          <w:sz w:val="24"/>
          <w:szCs w:val="24"/>
        </w:rPr>
        <w:t>Materijalni rashodi</w:t>
      </w:r>
      <w:r w:rsidRPr="007E600D">
        <w:rPr>
          <w:rFonts w:ascii="Times New Roman" w:hAnsi="Times New Roman"/>
          <w:sz w:val="24"/>
          <w:szCs w:val="24"/>
        </w:rPr>
        <w:tab/>
      </w:r>
      <w:r w:rsidRPr="007E600D">
        <w:rPr>
          <w:rFonts w:ascii="Times New Roman" w:hAnsi="Times New Roman"/>
          <w:bCs/>
          <w:sz w:val="24"/>
          <w:szCs w:val="24"/>
        </w:rPr>
        <w:t>1.128.459,00</w:t>
      </w:r>
      <w:r w:rsidRPr="007E600D">
        <w:rPr>
          <w:rFonts w:ascii="Times New Roman" w:hAnsi="Times New Roman"/>
          <w:sz w:val="24"/>
          <w:szCs w:val="24"/>
        </w:rPr>
        <w:tab/>
      </w:r>
      <w:r w:rsidRPr="007E600D">
        <w:rPr>
          <w:rFonts w:ascii="Times New Roman" w:hAnsi="Times New Roman"/>
          <w:bCs/>
          <w:sz w:val="24"/>
          <w:szCs w:val="24"/>
        </w:rPr>
        <w:t>1.134.659,73</w:t>
      </w:r>
      <w:r w:rsidRPr="007E600D">
        <w:rPr>
          <w:rFonts w:ascii="Times New Roman" w:hAnsi="Times New Roman"/>
          <w:sz w:val="24"/>
          <w:szCs w:val="24"/>
        </w:rPr>
        <w:tab/>
      </w:r>
      <w:r w:rsidRPr="007E600D">
        <w:rPr>
          <w:rFonts w:ascii="Times New Roman" w:hAnsi="Times New Roman"/>
          <w:bCs/>
          <w:sz w:val="24"/>
          <w:szCs w:val="24"/>
        </w:rPr>
        <w:t>100,55%</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321</w:t>
      </w:r>
      <w:r w:rsidRPr="007E600D">
        <w:rPr>
          <w:rFonts w:ascii="Times New Roman" w:hAnsi="Times New Roman"/>
          <w:sz w:val="24"/>
          <w:szCs w:val="24"/>
        </w:rPr>
        <w:tab/>
      </w:r>
      <w:r w:rsidRPr="007E600D">
        <w:rPr>
          <w:rFonts w:ascii="Times New Roman" w:hAnsi="Times New Roman"/>
          <w:bCs/>
          <w:sz w:val="24"/>
          <w:szCs w:val="24"/>
        </w:rPr>
        <w:t>Naknade troškova zaposlenima</w:t>
      </w:r>
      <w:r w:rsidRPr="007E600D">
        <w:rPr>
          <w:rFonts w:ascii="Times New Roman" w:hAnsi="Times New Roman"/>
          <w:sz w:val="24"/>
          <w:szCs w:val="24"/>
        </w:rPr>
        <w:tab/>
      </w:r>
      <w:r w:rsidRPr="007E600D">
        <w:rPr>
          <w:rFonts w:ascii="Times New Roman" w:hAnsi="Times New Roman"/>
          <w:bCs/>
          <w:sz w:val="24"/>
          <w:szCs w:val="24"/>
        </w:rPr>
        <w:t>51.860,89</w:t>
      </w:r>
      <w:r w:rsidRPr="007E600D">
        <w:rPr>
          <w:rFonts w:ascii="Times New Roman" w:hAnsi="Times New Roman"/>
          <w:sz w:val="24"/>
          <w:szCs w:val="24"/>
        </w:rPr>
        <w:tab/>
      </w:r>
      <w:r w:rsidRPr="007E600D">
        <w:rPr>
          <w:rFonts w:ascii="Times New Roman" w:hAnsi="Times New Roman"/>
          <w:bCs/>
          <w:sz w:val="24"/>
          <w:szCs w:val="24"/>
        </w:rPr>
        <w:t>51.860,89</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3211</w:t>
      </w:r>
      <w:r w:rsidRPr="007E600D">
        <w:rPr>
          <w:rFonts w:ascii="Times New Roman" w:hAnsi="Times New Roman"/>
          <w:sz w:val="24"/>
          <w:szCs w:val="24"/>
        </w:rPr>
        <w:tab/>
        <w:t>Službena putovanja</w:t>
      </w:r>
      <w:r w:rsidRPr="007E600D">
        <w:rPr>
          <w:rFonts w:ascii="Times New Roman" w:hAnsi="Times New Roman"/>
          <w:sz w:val="24"/>
          <w:szCs w:val="24"/>
        </w:rPr>
        <w:tab/>
        <w:t>8.841,11</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3212</w:t>
      </w:r>
      <w:r w:rsidRPr="007E600D">
        <w:rPr>
          <w:rFonts w:ascii="Times New Roman" w:hAnsi="Times New Roman"/>
          <w:sz w:val="24"/>
          <w:szCs w:val="24"/>
        </w:rPr>
        <w:tab/>
        <w:t>Naknade za prijevoz, za rad na terenu i odvojeni život</w:t>
      </w:r>
      <w:r w:rsidRPr="007E600D">
        <w:rPr>
          <w:rFonts w:ascii="Times New Roman" w:hAnsi="Times New Roman"/>
          <w:sz w:val="24"/>
          <w:szCs w:val="24"/>
        </w:rPr>
        <w:tab/>
        <w:t>5.659,68</w:t>
      </w:r>
    </w:p>
    <w:p w:rsidR="00775CC9" w:rsidRPr="007E600D" w:rsidRDefault="00775CC9" w:rsidP="00775CC9">
      <w:pPr>
        <w:widowControl w:val="0"/>
        <w:autoSpaceDE w:val="0"/>
        <w:autoSpaceDN w:val="0"/>
        <w:adjustRightInd w:val="0"/>
        <w:spacing w:after="0" w:line="15"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3213</w:t>
      </w:r>
      <w:r w:rsidRPr="007E600D">
        <w:rPr>
          <w:rFonts w:ascii="Times New Roman" w:hAnsi="Times New Roman"/>
          <w:sz w:val="24"/>
          <w:szCs w:val="24"/>
        </w:rPr>
        <w:tab/>
        <w:t>Stručno usavršavanje zaposlenika</w:t>
      </w:r>
      <w:r w:rsidRPr="007E600D">
        <w:rPr>
          <w:rFonts w:ascii="Times New Roman" w:hAnsi="Times New Roman"/>
          <w:sz w:val="24"/>
          <w:szCs w:val="24"/>
        </w:rPr>
        <w:tab/>
        <w:t>25.856,10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3214</w:t>
      </w:r>
      <w:r w:rsidRPr="007E600D">
        <w:rPr>
          <w:rFonts w:ascii="Times New Roman" w:hAnsi="Times New Roman"/>
          <w:sz w:val="24"/>
          <w:szCs w:val="24"/>
        </w:rPr>
        <w:tab/>
        <w:t>Ostale naknade troškova zaposlenima</w:t>
      </w:r>
      <w:r w:rsidRPr="007E600D">
        <w:rPr>
          <w:rFonts w:ascii="Times New Roman" w:hAnsi="Times New Roman"/>
          <w:sz w:val="24"/>
          <w:szCs w:val="24"/>
        </w:rPr>
        <w:tab/>
        <w:t>11.504,00</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322</w:t>
      </w:r>
      <w:r w:rsidRPr="007E600D">
        <w:rPr>
          <w:rFonts w:ascii="Times New Roman" w:hAnsi="Times New Roman"/>
          <w:sz w:val="24"/>
          <w:szCs w:val="24"/>
        </w:rPr>
        <w:tab/>
      </w:r>
      <w:r w:rsidRPr="007E600D">
        <w:rPr>
          <w:rFonts w:ascii="Times New Roman" w:hAnsi="Times New Roman"/>
          <w:bCs/>
          <w:sz w:val="24"/>
          <w:szCs w:val="24"/>
        </w:rPr>
        <w:t>Rashodi za materijal i energiju</w:t>
      </w:r>
      <w:r w:rsidRPr="007E600D">
        <w:rPr>
          <w:rFonts w:ascii="Times New Roman" w:hAnsi="Times New Roman"/>
          <w:sz w:val="24"/>
          <w:szCs w:val="24"/>
        </w:rPr>
        <w:tab/>
      </w:r>
      <w:r w:rsidRPr="007E600D">
        <w:rPr>
          <w:rFonts w:ascii="Times New Roman" w:hAnsi="Times New Roman"/>
          <w:bCs/>
          <w:sz w:val="24"/>
          <w:szCs w:val="24"/>
        </w:rPr>
        <w:t>95.673,85</w:t>
      </w:r>
      <w:r w:rsidRPr="007E600D">
        <w:rPr>
          <w:rFonts w:ascii="Times New Roman" w:hAnsi="Times New Roman"/>
          <w:sz w:val="24"/>
          <w:szCs w:val="24"/>
        </w:rPr>
        <w:tab/>
      </w:r>
      <w:r w:rsidRPr="007E600D">
        <w:rPr>
          <w:rFonts w:ascii="Times New Roman" w:hAnsi="Times New Roman"/>
          <w:bCs/>
          <w:sz w:val="24"/>
          <w:szCs w:val="24"/>
        </w:rPr>
        <w:t>96.627,55</w:t>
      </w:r>
      <w:r w:rsidRPr="007E600D">
        <w:rPr>
          <w:rFonts w:ascii="Times New Roman" w:hAnsi="Times New Roman"/>
          <w:sz w:val="24"/>
          <w:szCs w:val="24"/>
        </w:rPr>
        <w:tab/>
      </w:r>
      <w:r w:rsidRPr="007E600D">
        <w:rPr>
          <w:rFonts w:ascii="Times New Roman" w:hAnsi="Times New Roman"/>
          <w:bCs/>
          <w:sz w:val="24"/>
          <w:szCs w:val="24"/>
        </w:rPr>
        <w:t>101,00%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3221</w:t>
      </w:r>
      <w:r w:rsidRPr="007E600D">
        <w:rPr>
          <w:rFonts w:ascii="Times New Roman" w:hAnsi="Times New Roman"/>
          <w:sz w:val="24"/>
          <w:szCs w:val="24"/>
        </w:rPr>
        <w:tab/>
        <w:t>Uredski materijal i ostali materijalni rashodi</w:t>
      </w:r>
      <w:r w:rsidRPr="007E600D">
        <w:rPr>
          <w:rFonts w:ascii="Times New Roman" w:hAnsi="Times New Roman"/>
          <w:sz w:val="24"/>
          <w:szCs w:val="24"/>
        </w:rPr>
        <w:tab/>
        <w:t>26.034,38</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3223</w:t>
      </w:r>
      <w:r w:rsidRPr="007E600D">
        <w:rPr>
          <w:rFonts w:ascii="Times New Roman" w:hAnsi="Times New Roman"/>
          <w:sz w:val="24"/>
          <w:szCs w:val="24"/>
        </w:rPr>
        <w:tab/>
        <w:t>Energija</w:t>
      </w:r>
      <w:r w:rsidRPr="007E600D">
        <w:rPr>
          <w:rFonts w:ascii="Times New Roman" w:hAnsi="Times New Roman"/>
          <w:sz w:val="24"/>
          <w:szCs w:val="24"/>
        </w:rPr>
        <w:tab/>
        <w:t>31.349,86</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3224</w:t>
      </w:r>
      <w:r w:rsidRPr="007E600D">
        <w:rPr>
          <w:rFonts w:ascii="Times New Roman" w:hAnsi="Times New Roman"/>
          <w:sz w:val="24"/>
          <w:szCs w:val="24"/>
        </w:rPr>
        <w:tab/>
        <w:t>Materijal i dijelovi za tekuće i investicijsko održavanje</w:t>
      </w:r>
      <w:r w:rsidRPr="007E600D">
        <w:rPr>
          <w:rFonts w:ascii="Times New Roman" w:hAnsi="Times New Roman"/>
          <w:sz w:val="24"/>
          <w:szCs w:val="24"/>
        </w:rPr>
        <w:tab/>
        <w:t>3.277,51</w:t>
      </w:r>
    </w:p>
    <w:p w:rsidR="00775CC9" w:rsidRPr="007E600D" w:rsidRDefault="00775CC9" w:rsidP="00775CC9">
      <w:pPr>
        <w:widowControl w:val="0"/>
        <w:autoSpaceDE w:val="0"/>
        <w:autoSpaceDN w:val="0"/>
        <w:adjustRightInd w:val="0"/>
        <w:spacing w:after="0" w:line="15"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3225</w:t>
      </w:r>
      <w:r w:rsidRPr="007E600D">
        <w:rPr>
          <w:rFonts w:ascii="Times New Roman" w:hAnsi="Times New Roman"/>
          <w:sz w:val="24"/>
          <w:szCs w:val="24"/>
        </w:rPr>
        <w:tab/>
        <w:t>Sitni inventar i auto gume</w:t>
      </w:r>
      <w:r w:rsidRPr="007E600D">
        <w:rPr>
          <w:rFonts w:ascii="Times New Roman" w:hAnsi="Times New Roman"/>
          <w:sz w:val="24"/>
          <w:szCs w:val="24"/>
        </w:rPr>
        <w:tab/>
        <w:t>35.965,80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323</w:t>
      </w:r>
      <w:r w:rsidRPr="007E600D">
        <w:rPr>
          <w:rFonts w:ascii="Times New Roman" w:hAnsi="Times New Roman"/>
          <w:sz w:val="24"/>
          <w:szCs w:val="24"/>
        </w:rPr>
        <w:tab/>
      </w:r>
      <w:r w:rsidRPr="007E600D">
        <w:rPr>
          <w:rFonts w:ascii="Times New Roman" w:hAnsi="Times New Roman"/>
          <w:bCs/>
          <w:sz w:val="24"/>
          <w:szCs w:val="24"/>
        </w:rPr>
        <w:t>Rashodi za usluge</w:t>
      </w:r>
      <w:r w:rsidRPr="007E600D">
        <w:rPr>
          <w:rFonts w:ascii="Times New Roman" w:hAnsi="Times New Roman"/>
          <w:sz w:val="24"/>
          <w:szCs w:val="24"/>
        </w:rPr>
        <w:tab/>
      </w:r>
      <w:r w:rsidRPr="007E600D">
        <w:rPr>
          <w:rFonts w:ascii="Times New Roman" w:hAnsi="Times New Roman"/>
          <w:bCs/>
          <w:sz w:val="24"/>
          <w:szCs w:val="24"/>
        </w:rPr>
        <w:t>687.054,81</w:t>
      </w:r>
      <w:r w:rsidRPr="007E600D">
        <w:rPr>
          <w:rFonts w:ascii="Times New Roman" w:hAnsi="Times New Roman"/>
          <w:sz w:val="24"/>
          <w:szCs w:val="24"/>
        </w:rPr>
        <w:tab/>
      </w:r>
      <w:r w:rsidRPr="007E600D">
        <w:rPr>
          <w:rFonts w:ascii="Times New Roman" w:hAnsi="Times New Roman"/>
          <w:bCs/>
          <w:sz w:val="24"/>
          <w:szCs w:val="24"/>
        </w:rPr>
        <w:t>689.589,74</w:t>
      </w:r>
      <w:r w:rsidRPr="007E600D">
        <w:rPr>
          <w:rFonts w:ascii="Times New Roman" w:hAnsi="Times New Roman"/>
          <w:sz w:val="24"/>
          <w:szCs w:val="24"/>
        </w:rPr>
        <w:tab/>
      </w:r>
      <w:r w:rsidRPr="007E600D">
        <w:rPr>
          <w:rFonts w:ascii="Times New Roman" w:hAnsi="Times New Roman"/>
          <w:bCs/>
          <w:sz w:val="24"/>
          <w:szCs w:val="24"/>
        </w:rPr>
        <w:t>100,37%</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3231</w:t>
      </w:r>
      <w:r w:rsidRPr="007E600D">
        <w:rPr>
          <w:rFonts w:ascii="Times New Roman" w:hAnsi="Times New Roman"/>
          <w:sz w:val="24"/>
          <w:szCs w:val="24"/>
        </w:rPr>
        <w:tab/>
        <w:t>Usluge telefona, pošte i prijevoza</w:t>
      </w:r>
      <w:r w:rsidRPr="007E600D">
        <w:rPr>
          <w:rFonts w:ascii="Times New Roman" w:hAnsi="Times New Roman"/>
          <w:sz w:val="24"/>
          <w:szCs w:val="24"/>
        </w:rPr>
        <w:tab/>
        <w:t>83.204,65</w:t>
      </w:r>
    </w:p>
    <w:p w:rsidR="00775CC9" w:rsidRPr="007E600D" w:rsidRDefault="00775CC9" w:rsidP="00775CC9">
      <w:pPr>
        <w:widowControl w:val="0"/>
        <w:autoSpaceDE w:val="0"/>
        <w:autoSpaceDN w:val="0"/>
        <w:adjustRightInd w:val="0"/>
        <w:spacing w:after="0" w:line="15"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3232</w:t>
      </w:r>
      <w:r w:rsidRPr="007E600D">
        <w:rPr>
          <w:rFonts w:ascii="Times New Roman" w:hAnsi="Times New Roman"/>
          <w:sz w:val="24"/>
          <w:szCs w:val="24"/>
        </w:rPr>
        <w:tab/>
        <w:t>Usluge tekućeg i investicijskog održavanja</w:t>
      </w:r>
      <w:r w:rsidRPr="007E600D">
        <w:rPr>
          <w:rFonts w:ascii="Times New Roman" w:hAnsi="Times New Roman"/>
          <w:sz w:val="24"/>
          <w:szCs w:val="24"/>
        </w:rPr>
        <w:tab/>
        <w:t>51.751,78</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3233</w:t>
      </w:r>
      <w:r w:rsidRPr="007E600D">
        <w:rPr>
          <w:rFonts w:ascii="Times New Roman" w:hAnsi="Times New Roman"/>
          <w:sz w:val="24"/>
          <w:szCs w:val="24"/>
        </w:rPr>
        <w:tab/>
        <w:t>Usluge promidžbe i informiranja</w:t>
      </w:r>
      <w:r w:rsidRPr="007E600D">
        <w:rPr>
          <w:rFonts w:ascii="Times New Roman" w:hAnsi="Times New Roman"/>
          <w:sz w:val="24"/>
          <w:szCs w:val="24"/>
        </w:rPr>
        <w:tab/>
        <w:t>19.780,00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3235</w:t>
      </w:r>
      <w:r w:rsidRPr="007E600D">
        <w:rPr>
          <w:rFonts w:ascii="Times New Roman" w:hAnsi="Times New Roman"/>
          <w:sz w:val="24"/>
          <w:szCs w:val="24"/>
        </w:rPr>
        <w:tab/>
        <w:t>Zakupnine i najamnine</w:t>
      </w:r>
      <w:r w:rsidRPr="007E600D">
        <w:rPr>
          <w:rFonts w:ascii="Times New Roman" w:hAnsi="Times New Roman"/>
          <w:sz w:val="24"/>
          <w:szCs w:val="24"/>
        </w:rPr>
        <w:tab/>
        <w:t>26.244,31</w:t>
      </w:r>
    </w:p>
    <w:p w:rsidR="00775CC9" w:rsidRPr="007E600D" w:rsidRDefault="00775CC9" w:rsidP="00775CC9">
      <w:pPr>
        <w:widowControl w:val="0"/>
        <w:autoSpaceDE w:val="0"/>
        <w:autoSpaceDN w:val="0"/>
        <w:adjustRightInd w:val="0"/>
        <w:spacing w:after="0" w:line="15"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3237</w:t>
      </w:r>
      <w:r w:rsidRPr="007E600D">
        <w:rPr>
          <w:rFonts w:ascii="Times New Roman" w:hAnsi="Times New Roman"/>
          <w:sz w:val="24"/>
          <w:szCs w:val="24"/>
        </w:rPr>
        <w:tab/>
        <w:t>Intelektualne i osobne usluge</w:t>
      </w:r>
      <w:r w:rsidRPr="007E600D">
        <w:rPr>
          <w:rFonts w:ascii="Times New Roman" w:hAnsi="Times New Roman"/>
          <w:sz w:val="24"/>
          <w:szCs w:val="24"/>
        </w:rPr>
        <w:tab/>
        <w:t>403.158,72</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3238</w:t>
      </w:r>
      <w:r w:rsidRPr="007E600D">
        <w:rPr>
          <w:rFonts w:ascii="Times New Roman" w:hAnsi="Times New Roman"/>
          <w:sz w:val="24"/>
          <w:szCs w:val="24"/>
        </w:rPr>
        <w:tab/>
        <w:t>Računalne usluge</w:t>
      </w:r>
      <w:r w:rsidRPr="007E600D">
        <w:rPr>
          <w:rFonts w:ascii="Times New Roman" w:hAnsi="Times New Roman"/>
          <w:sz w:val="24"/>
          <w:szCs w:val="24"/>
        </w:rPr>
        <w:tab/>
        <w:t>42.781,00</w:t>
      </w:r>
    </w:p>
    <w:p w:rsidR="00775CC9" w:rsidRPr="007E600D" w:rsidRDefault="00775CC9" w:rsidP="00775CC9">
      <w:pPr>
        <w:widowControl w:val="0"/>
        <w:autoSpaceDE w:val="0"/>
        <w:autoSpaceDN w:val="0"/>
        <w:adjustRightInd w:val="0"/>
        <w:spacing w:after="0" w:line="15"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3239</w:t>
      </w:r>
      <w:r w:rsidRPr="007E600D">
        <w:rPr>
          <w:rFonts w:ascii="Times New Roman" w:hAnsi="Times New Roman"/>
          <w:sz w:val="24"/>
          <w:szCs w:val="24"/>
        </w:rPr>
        <w:tab/>
        <w:t>Ostale usluge</w:t>
      </w:r>
      <w:r w:rsidRPr="007E600D">
        <w:rPr>
          <w:rFonts w:ascii="Times New Roman" w:hAnsi="Times New Roman"/>
          <w:sz w:val="24"/>
          <w:szCs w:val="24"/>
        </w:rPr>
        <w:tab/>
        <w:t>62.669,28</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329</w:t>
      </w:r>
      <w:r w:rsidRPr="007E600D">
        <w:rPr>
          <w:rFonts w:ascii="Times New Roman" w:hAnsi="Times New Roman"/>
          <w:sz w:val="24"/>
          <w:szCs w:val="24"/>
        </w:rPr>
        <w:tab/>
      </w:r>
      <w:r w:rsidRPr="007E600D">
        <w:rPr>
          <w:rFonts w:ascii="Times New Roman" w:hAnsi="Times New Roman"/>
          <w:bCs/>
          <w:sz w:val="24"/>
          <w:szCs w:val="24"/>
        </w:rPr>
        <w:t>Ostali nespomenuti rashodi poslovanja</w:t>
      </w:r>
      <w:r w:rsidRPr="007E600D">
        <w:rPr>
          <w:rFonts w:ascii="Times New Roman" w:hAnsi="Times New Roman"/>
          <w:sz w:val="24"/>
          <w:szCs w:val="24"/>
        </w:rPr>
        <w:tab/>
      </w:r>
      <w:r w:rsidRPr="007E600D">
        <w:rPr>
          <w:rFonts w:ascii="Times New Roman" w:hAnsi="Times New Roman"/>
          <w:bCs/>
          <w:sz w:val="24"/>
          <w:szCs w:val="24"/>
        </w:rPr>
        <w:t>293.869,45</w:t>
      </w:r>
      <w:r w:rsidRPr="007E600D">
        <w:rPr>
          <w:rFonts w:ascii="Times New Roman" w:hAnsi="Times New Roman"/>
          <w:sz w:val="24"/>
          <w:szCs w:val="24"/>
        </w:rPr>
        <w:tab/>
      </w:r>
      <w:r w:rsidRPr="007E600D">
        <w:rPr>
          <w:rFonts w:ascii="Times New Roman" w:hAnsi="Times New Roman"/>
          <w:bCs/>
          <w:sz w:val="24"/>
          <w:szCs w:val="24"/>
        </w:rPr>
        <w:t>296.581,55</w:t>
      </w:r>
      <w:r w:rsidRPr="007E600D">
        <w:rPr>
          <w:rFonts w:ascii="Times New Roman" w:hAnsi="Times New Roman"/>
          <w:sz w:val="24"/>
          <w:szCs w:val="24"/>
        </w:rPr>
        <w:tab/>
      </w:r>
      <w:r w:rsidRPr="007E600D">
        <w:rPr>
          <w:rFonts w:ascii="Times New Roman" w:hAnsi="Times New Roman"/>
          <w:bCs/>
          <w:sz w:val="24"/>
          <w:szCs w:val="24"/>
        </w:rPr>
        <w:t>100,92%</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t>3291</w:t>
      </w:r>
      <w:r w:rsidRPr="007E600D">
        <w:rPr>
          <w:rFonts w:ascii="Times New Roman" w:hAnsi="Times New Roman"/>
          <w:sz w:val="24"/>
          <w:szCs w:val="24"/>
        </w:rPr>
        <w:tab/>
        <w:t>Naknade za rad predstavničkih i izvršnih tijela,</w:t>
      </w:r>
      <w:r w:rsidRPr="007E600D">
        <w:rPr>
          <w:rFonts w:ascii="Times New Roman" w:hAnsi="Times New Roman"/>
          <w:sz w:val="24"/>
          <w:szCs w:val="24"/>
        </w:rPr>
        <w:tab/>
        <w:t>212.676,45</w:t>
      </w: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t>povjerenstava i slično</w:t>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15"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3292</w:t>
      </w:r>
      <w:r w:rsidRPr="007E600D">
        <w:rPr>
          <w:rFonts w:ascii="Times New Roman" w:hAnsi="Times New Roman"/>
          <w:sz w:val="24"/>
          <w:szCs w:val="24"/>
        </w:rPr>
        <w:tab/>
        <w:t>Premije osiguranja</w:t>
      </w:r>
      <w:r w:rsidRPr="007E600D">
        <w:rPr>
          <w:rFonts w:ascii="Times New Roman" w:hAnsi="Times New Roman"/>
          <w:sz w:val="24"/>
          <w:szCs w:val="24"/>
        </w:rPr>
        <w:tab/>
        <w:t>7.844,25</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3293</w:t>
      </w:r>
      <w:r w:rsidRPr="007E600D">
        <w:rPr>
          <w:rFonts w:ascii="Times New Roman" w:hAnsi="Times New Roman"/>
          <w:sz w:val="24"/>
          <w:szCs w:val="24"/>
        </w:rPr>
        <w:tab/>
        <w:t>Reprezentacija</w:t>
      </w:r>
      <w:r w:rsidRPr="007E600D">
        <w:rPr>
          <w:rFonts w:ascii="Times New Roman" w:hAnsi="Times New Roman"/>
          <w:sz w:val="24"/>
          <w:szCs w:val="24"/>
        </w:rPr>
        <w:tab/>
        <w:t>12.433,69</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3294</w:t>
      </w:r>
      <w:r w:rsidRPr="007E600D">
        <w:rPr>
          <w:rFonts w:ascii="Times New Roman" w:hAnsi="Times New Roman"/>
          <w:sz w:val="24"/>
          <w:szCs w:val="24"/>
        </w:rPr>
        <w:tab/>
        <w:t>Članarine i norme</w:t>
      </w:r>
      <w:r w:rsidRPr="007E600D">
        <w:rPr>
          <w:rFonts w:ascii="Times New Roman" w:hAnsi="Times New Roman"/>
          <w:sz w:val="24"/>
          <w:szCs w:val="24"/>
        </w:rPr>
        <w:tab/>
        <w:t>310,00</w:t>
      </w:r>
    </w:p>
    <w:p w:rsidR="00775CC9" w:rsidRPr="007E600D" w:rsidRDefault="00775CC9" w:rsidP="00775CC9">
      <w:pPr>
        <w:widowControl w:val="0"/>
        <w:autoSpaceDE w:val="0"/>
        <w:autoSpaceDN w:val="0"/>
        <w:adjustRightInd w:val="0"/>
        <w:spacing w:after="0" w:line="15"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3295</w:t>
      </w:r>
      <w:r w:rsidRPr="007E600D">
        <w:rPr>
          <w:rFonts w:ascii="Times New Roman" w:hAnsi="Times New Roman"/>
          <w:sz w:val="24"/>
          <w:szCs w:val="24"/>
        </w:rPr>
        <w:tab/>
        <w:t>Pristojbe i naknade</w:t>
      </w:r>
      <w:r w:rsidRPr="007E600D">
        <w:rPr>
          <w:rFonts w:ascii="Times New Roman" w:hAnsi="Times New Roman"/>
          <w:sz w:val="24"/>
          <w:szCs w:val="24"/>
        </w:rPr>
        <w:tab/>
        <w:t>1.988,50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3299</w:t>
      </w:r>
      <w:r w:rsidRPr="007E600D">
        <w:rPr>
          <w:rFonts w:ascii="Times New Roman" w:hAnsi="Times New Roman"/>
          <w:sz w:val="24"/>
          <w:szCs w:val="24"/>
        </w:rPr>
        <w:tab/>
        <w:t>Ostali nespomenuti rashodi poslovanja</w:t>
      </w:r>
      <w:r w:rsidRPr="007E600D">
        <w:rPr>
          <w:rFonts w:ascii="Times New Roman" w:hAnsi="Times New Roman"/>
          <w:sz w:val="24"/>
          <w:szCs w:val="24"/>
        </w:rPr>
        <w:tab/>
        <w:t>61.328,66</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34</w:t>
      </w:r>
      <w:r w:rsidRPr="007E600D">
        <w:rPr>
          <w:rFonts w:ascii="Times New Roman" w:hAnsi="Times New Roman"/>
          <w:sz w:val="24"/>
          <w:szCs w:val="24"/>
        </w:rPr>
        <w:tab/>
      </w:r>
      <w:r w:rsidRPr="007E600D">
        <w:rPr>
          <w:rFonts w:ascii="Times New Roman" w:hAnsi="Times New Roman"/>
          <w:bCs/>
          <w:sz w:val="24"/>
          <w:szCs w:val="24"/>
        </w:rPr>
        <w:t>Financijski rashodi</w:t>
      </w:r>
      <w:r w:rsidRPr="007E600D">
        <w:rPr>
          <w:rFonts w:ascii="Times New Roman" w:hAnsi="Times New Roman"/>
          <w:sz w:val="24"/>
          <w:szCs w:val="24"/>
        </w:rPr>
        <w:tab/>
      </w:r>
      <w:r w:rsidRPr="007E600D">
        <w:rPr>
          <w:rFonts w:ascii="Times New Roman" w:hAnsi="Times New Roman"/>
          <w:bCs/>
          <w:sz w:val="24"/>
          <w:szCs w:val="24"/>
        </w:rPr>
        <w:t>50.444,18</w:t>
      </w:r>
      <w:r w:rsidRPr="007E600D">
        <w:rPr>
          <w:rFonts w:ascii="Times New Roman" w:hAnsi="Times New Roman"/>
          <w:sz w:val="24"/>
          <w:szCs w:val="24"/>
        </w:rPr>
        <w:tab/>
      </w:r>
      <w:r w:rsidRPr="007E600D">
        <w:rPr>
          <w:rFonts w:ascii="Times New Roman" w:hAnsi="Times New Roman"/>
          <w:bCs/>
          <w:sz w:val="24"/>
          <w:szCs w:val="24"/>
        </w:rPr>
        <w:t>50.494,18</w:t>
      </w:r>
      <w:r w:rsidRPr="007E600D">
        <w:rPr>
          <w:rFonts w:ascii="Times New Roman" w:hAnsi="Times New Roman"/>
          <w:sz w:val="24"/>
          <w:szCs w:val="24"/>
        </w:rPr>
        <w:tab/>
      </w:r>
      <w:r w:rsidRPr="007E600D">
        <w:rPr>
          <w:rFonts w:ascii="Times New Roman" w:hAnsi="Times New Roman"/>
          <w:bCs/>
          <w:sz w:val="24"/>
          <w:szCs w:val="24"/>
        </w:rPr>
        <w:t>100,10%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343</w:t>
      </w:r>
      <w:r w:rsidRPr="007E600D">
        <w:rPr>
          <w:rFonts w:ascii="Times New Roman" w:hAnsi="Times New Roman"/>
          <w:sz w:val="24"/>
          <w:szCs w:val="24"/>
        </w:rPr>
        <w:tab/>
      </w:r>
      <w:r w:rsidRPr="007E600D">
        <w:rPr>
          <w:rFonts w:ascii="Times New Roman" w:hAnsi="Times New Roman"/>
          <w:bCs/>
          <w:sz w:val="24"/>
          <w:szCs w:val="24"/>
        </w:rPr>
        <w:t>Ostali financijski rashodi</w:t>
      </w:r>
      <w:r w:rsidRPr="007E600D">
        <w:rPr>
          <w:rFonts w:ascii="Times New Roman" w:hAnsi="Times New Roman"/>
          <w:sz w:val="24"/>
          <w:szCs w:val="24"/>
        </w:rPr>
        <w:tab/>
      </w:r>
      <w:r w:rsidRPr="007E600D">
        <w:rPr>
          <w:rFonts w:ascii="Times New Roman" w:hAnsi="Times New Roman"/>
          <w:bCs/>
          <w:sz w:val="24"/>
          <w:szCs w:val="24"/>
        </w:rPr>
        <w:t>50.444,18</w:t>
      </w:r>
      <w:r w:rsidRPr="007E600D">
        <w:rPr>
          <w:rFonts w:ascii="Times New Roman" w:hAnsi="Times New Roman"/>
          <w:sz w:val="24"/>
          <w:szCs w:val="24"/>
        </w:rPr>
        <w:tab/>
      </w:r>
      <w:r w:rsidRPr="007E600D">
        <w:rPr>
          <w:rFonts w:ascii="Times New Roman" w:hAnsi="Times New Roman"/>
          <w:bCs/>
          <w:sz w:val="24"/>
          <w:szCs w:val="24"/>
        </w:rPr>
        <w:t>50.494,18</w:t>
      </w:r>
      <w:r w:rsidRPr="007E600D">
        <w:rPr>
          <w:rFonts w:ascii="Times New Roman" w:hAnsi="Times New Roman"/>
          <w:sz w:val="24"/>
          <w:szCs w:val="24"/>
        </w:rPr>
        <w:tab/>
      </w:r>
      <w:r w:rsidRPr="007E600D">
        <w:rPr>
          <w:rFonts w:ascii="Times New Roman" w:hAnsi="Times New Roman"/>
          <w:bCs/>
          <w:sz w:val="24"/>
          <w:szCs w:val="24"/>
        </w:rPr>
        <w:t>100,10%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3431</w:t>
      </w:r>
      <w:r w:rsidRPr="007E600D">
        <w:rPr>
          <w:rFonts w:ascii="Times New Roman" w:hAnsi="Times New Roman"/>
          <w:sz w:val="24"/>
          <w:szCs w:val="24"/>
        </w:rPr>
        <w:tab/>
        <w:t>Bankarske usluge i usluge platnog prometa</w:t>
      </w:r>
      <w:r w:rsidRPr="007E600D">
        <w:rPr>
          <w:rFonts w:ascii="Times New Roman" w:hAnsi="Times New Roman"/>
          <w:sz w:val="24"/>
          <w:szCs w:val="24"/>
        </w:rPr>
        <w:tab/>
        <w:t>48.798,45</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3433</w:t>
      </w:r>
      <w:r w:rsidRPr="007E600D">
        <w:rPr>
          <w:rFonts w:ascii="Times New Roman" w:hAnsi="Times New Roman"/>
          <w:sz w:val="24"/>
          <w:szCs w:val="24"/>
        </w:rPr>
        <w:tab/>
        <w:t>Zatezne kamate</w:t>
      </w:r>
      <w:r w:rsidRPr="007E600D">
        <w:rPr>
          <w:rFonts w:ascii="Times New Roman" w:hAnsi="Times New Roman"/>
          <w:sz w:val="24"/>
          <w:szCs w:val="24"/>
        </w:rPr>
        <w:tab/>
        <w:t>1.695,73</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bCs/>
          <w:sz w:val="24"/>
          <w:szCs w:val="24"/>
        </w:rPr>
      </w:pPr>
      <w:r w:rsidRPr="007E600D">
        <w:rPr>
          <w:rFonts w:ascii="Times New Roman" w:hAnsi="Times New Roman"/>
          <w:sz w:val="24"/>
          <w:szCs w:val="24"/>
        </w:rPr>
        <w:tab/>
      </w:r>
      <w:r w:rsidRPr="007E600D">
        <w:rPr>
          <w:rFonts w:ascii="Times New Roman" w:hAnsi="Times New Roman"/>
          <w:bCs/>
          <w:sz w:val="24"/>
          <w:szCs w:val="24"/>
        </w:rPr>
        <w:t>38</w:t>
      </w:r>
      <w:r w:rsidRPr="007E600D">
        <w:rPr>
          <w:rFonts w:ascii="Times New Roman" w:hAnsi="Times New Roman"/>
          <w:sz w:val="24"/>
          <w:szCs w:val="24"/>
        </w:rPr>
        <w:tab/>
      </w:r>
      <w:r w:rsidRPr="007E600D">
        <w:rPr>
          <w:rFonts w:ascii="Times New Roman" w:hAnsi="Times New Roman"/>
          <w:bCs/>
          <w:sz w:val="24"/>
          <w:szCs w:val="24"/>
        </w:rPr>
        <w:t>Ostali rashodi</w:t>
      </w:r>
      <w:r w:rsidRPr="007E600D">
        <w:rPr>
          <w:rFonts w:ascii="Times New Roman" w:hAnsi="Times New Roman"/>
          <w:sz w:val="24"/>
          <w:szCs w:val="24"/>
        </w:rPr>
        <w:tab/>
      </w:r>
      <w:r w:rsidRPr="007E600D">
        <w:rPr>
          <w:rFonts w:ascii="Times New Roman" w:hAnsi="Times New Roman"/>
          <w:bCs/>
          <w:sz w:val="24"/>
          <w:szCs w:val="24"/>
        </w:rPr>
        <w:t>2.080,00</w:t>
      </w:r>
      <w:r w:rsidRPr="007E600D">
        <w:rPr>
          <w:rFonts w:ascii="Times New Roman" w:hAnsi="Times New Roman"/>
          <w:sz w:val="24"/>
          <w:szCs w:val="24"/>
        </w:rPr>
        <w:tab/>
      </w:r>
      <w:r w:rsidRPr="007E600D">
        <w:rPr>
          <w:rFonts w:ascii="Times New Roman" w:hAnsi="Times New Roman"/>
          <w:bCs/>
          <w:sz w:val="24"/>
          <w:szCs w:val="24"/>
        </w:rPr>
        <w:t>2.080,00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b/>
          <w:bCs/>
          <w:sz w:val="24"/>
          <w:szCs w:val="24"/>
        </w:rPr>
        <w:t xml:space="preserve">      </w:t>
      </w:r>
      <w:r w:rsidRPr="007E600D">
        <w:rPr>
          <w:rFonts w:ascii="Times New Roman" w:hAnsi="Times New Roman"/>
          <w:bCs/>
          <w:sz w:val="24"/>
          <w:szCs w:val="24"/>
        </w:rPr>
        <w:t>383</w:t>
      </w:r>
      <w:r w:rsidRPr="007E600D">
        <w:rPr>
          <w:rFonts w:ascii="Times New Roman" w:hAnsi="Times New Roman"/>
          <w:sz w:val="24"/>
          <w:szCs w:val="24"/>
        </w:rPr>
        <w:tab/>
      </w:r>
      <w:r w:rsidRPr="007E600D">
        <w:rPr>
          <w:rFonts w:ascii="Times New Roman" w:hAnsi="Times New Roman"/>
          <w:bCs/>
          <w:sz w:val="24"/>
          <w:szCs w:val="24"/>
        </w:rPr>
        <w:t>Kazne, penali i naknade štete</w:t>
      </w:r>
      <w:r w:rsidRPr="007E600D">
        <w:rPr>
          <w:rFonts w:ascii="Times New Roman" w:hAnsi="Times New Roman"/>
          <w:sz w:val="24"/>
          <w:szCs w:val="24"/>
        </w:rPr>
        <w:tab/>
      </w:r>
      <w:r w:rsidRPr="007E600D">
        <w:rPr>
          <w:rFonts w:ascii="Times New Roman" w:hAnsi="Times New Roman"/>
          <w:bCs/>
          <w:sz w:val="24"/>
          <w:szCs w:val="24"/>
        </w:rPr>
        <w:t>2.080,00</w:t>
      </w:r>
      <w:r w:rsidRPr="007E600D">
        <w:rPr>
          <w:rFonts w:ascii="Times New Roman" w:hAnsi="Times New Roman"/>
          <w:sz w:val="24"/>
          <w:szCs w:val="24"/>
        </w:rPr>
        <w:tab/>
      </w:r>
      <w:r w:rsidRPr="007E600D">
        <w:rPr>
          <w:rFonts w:ascii="Times New Roman" w:hAnsi="Times New Roman"/>
          <w:bCs/>
          <w:sz w:val="24"/>
          <w:szCs w:val="24"/>
        </w:rPr>
        <w:t>2.080,00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3831</w:t>
      </w:r>
      <w:r w:rsidRPr="007E600D">
        <w:rPr>
          <w:rFonts w:ascii="Times New Roman" w:hAnsi="Times New Roman"/>
          <w:sz w:val="24"/>
          <w:szCs w:val="24"/>
        </w:rPr>
        <w:tab/>
        <w:t>Naknade šteta pravnim i fizičkim osobama</w:t>
      </w:r>
      <w:r w:rsidRPr="007E600D">
        <w:rPr>
          <w:rFonts w:ascii="Times New Roman" w:hAnsi="Times New Roman"/>
          <w:sz w:val="24"/>
          <w:szCs w:val="24"/>
        </w:rPr>
        <w:tab/>
        <w:t>2.080,00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4</w:t>
      </w:r>
      <w:r w:rsidRPr="007E600D">
        <w:rPr>
          <w:rFonts w:ascii="Times New Roman" w:hAnsi="Times New Roman"/>
          <w:sz w:val="24"/>
          <w:szCs w:val="24"/>
        </w:rPr>
        <w:tab/>
      </w:r>
      <w:r w:rsidRPr="007E600D">
        <w:rPr>
          <w:rFonts w:ascii="Times New Roman" w:hAnsi="Times New Roman"/>
          <w:bCs/>
          <w:sz w:val="24"/>
          <w:szCs w:val="24"/>
        </w:rPr>
        <w:t>Rashodi za nabavu nefinancijske imovine</w:t>
      </w:r>
      <w:r w:rsidRPr="007E600D">
        <w:rPr>
          <w:rFonts w:ascii="Times New Roman" w:hAnsi="Times New Roman"/>
          <w:sz w:val="24"/>
          <w:szCs w:val="24"/>
        </w:rPr>
        <w:tab/>
      </w:r>
      <w:r w:rsidRPr="007E600D">
        <w:rPr>
          <w:rFonts w:ascii="Times New Roman" w:hAnsi="Times New Roman"/>
          <w:bCs/>
          <w:sz w:val="24"/>
          <w:szCs w:val="24"/>
        </w:rPr>
        <w:t>40.953,00</w:t>
      </w:r>
      <w:r w:rsidRPr="007E600D">
        <w:rPr>
          <w:rFonts w:ascii="Times New Roman" w:hAnsi="Times New Roman"/>
          <w:sz w:val="24"/>
          <w:szCs w:val="24"/>
        </w:rPr>
        <w:tab/>
      </w:r>
      <w:r w:rsidRPr="007E600D">
        <w:rPr>
          <w:rFonts w:ascii="Times New Roman" w:hAnsi="Times New Roman"/>
          <w:bCs/>
          <w:sz w:val="24"/>
          <w:szCs w:val="24"/>
        </w:rPr>
        <w:t>40.953,00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42</w:t>
      </w:r>
      <w:r w:rsidRPr="007E600D">
        <w:rPr>
          <w:rFonts w:ascii="Times New Roman" w:hAnsi="Times New Roman"/>
          <w:sz w:val="24"/>
          <w:szCs w:val="24"/>
        </w:rPr>
        <w:tab/>
      </w:r>
      <w:r w:rsidRPr="007E600D">
        <w:rPr>
          <w:rFonts w:ascii="Times New Roman" w:hAnsi="Times New Roman"/>
          <w:bCs/>
          <w:sz w:val="24"/>
          <w:szCs w:val="24"/>
        </w:rPr>
        <w:t>Rashodi za nabavu proizvedene dugotrajne imovine</w:t>
      </w:r>
      <w:r w:rsidRPr="007E600D">
        <w:rPr>
          <w:rFonts w:ascii="Times New Roman" w:hAnsi="Times New Roman"/>
          <w:sz w:val="24"/>
          <w:szCs w:val="24"/>
        </w:rPr>
        <w:tab/>
      </w:r>
      <w:r w:rsidRPr="007E600D">
        <w:rPr>
          <w:rFonts w:ascii="Times New Roman" w:hAnsi="Times New Roman"/>
          <w:bCs/>
          <w:sz w:val="24"/>
          <w:szCs w:val="24"/>
        </w:rPr>
        <w:t>40.953,00</w:t>
      </w:r>
      <w:r w:rsidRPr="007E600D">
        <w:rPr>
          <w:rFonts w:ascii="Times New Roman" w:hAnsi="Times New Roman"/>
          <w:sz w:val="24"/>
          <w:szCs w:val="24"/>
        </w:rPr>
        <w:tab/>
      </w:r>
      <w:r w:rsidRPr="007E600D">
        <w:rPr>
          <w:rFonts w:ascii="Times New Roman" w:hAnsi="Times New Roman"/>
          <w:bCs/>
          <w:sz w:val="24"/>
          <w:szCs w:val="24"/>
        </w:rPr>
        <w:t>40.953,00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422</w:t>
      </w:r>
      <w:r w:rsidRPr="007E600D">
        <w:rPr>
          <w:rFonts w:ascii="Times New Roman" w:hAnsi="Times New Roman"/>
          <w:sz w:val="24"/>
          <w:szCs w:val="24"/>
        </w:rPr>
        <w:tab/>
      </w:r>
      <w:r w:rsidRPr="007E600D">
        <w:rPr>
          <w:rFonts w:ascii="Times New Roman" w:hAnsi="Times New Roman"/>
          <w:bCs/>
          <w:sz w:val="24"/>
          <w:szCs w:val="24"/>
        </w:rPr>
        <w:t>Postrojenja i oprema</w:t>
      </w:r>
      <w:r w:rsidRPr="007E600D">
        <w:rPr>
          <w:rFonts w:ascii="Times New Roman" w:hAnsi="Times New Roman"/>
          <w:sz w:val="24"/>
          <w:szCs w:val="24"/>
        </w:rPr>
        <w:tab/>
      </w:r>
      <w:r w:rsidRPr="007E600D">
        <w:rPr>
          <w:rFonts w:ascii="Times New Roman" w:hAnsi="Times New Roman"/>
          <w:bCs/>
          <w:sz w:val="24"/>
          <w:szCs w:val="24"/>
        </w:rPr>
        <w:t>40.953,00</w:t>
      </w:r>
      <w:r w:rsidRPr="007E600D">
        <w:rPr>
          <w:rFonts w:ascii="Times New Roman" w:hAnsi="Times New Roman"/>
          <w:sz w:val="24"/>
          <w:szCs w:val="24"/>
        </w:rPr>
        <w:tab/>
      </w:r>
      <w:r w:rsidRPr="007E600D">
        <w:rPr>
          <w:rFonts w:ascii="Times New Roman" w:hAnsi="Times New Roman"/>
          <w:bCs/>
          <w:sz w:val="24"/>
          <w:szCs w:val="24"/>
        </w:rPr>
        <w:t>40.953,00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4221</w:t>
      </w:r>
      <w:r w:rsidRPr="007E600D">
        <w:rPr>
          <w:rFonts w:ascii="Times New Roman" w:hAnsi="Times New Roman"/>
          <w:sz w:val="24"/>
          <w:szCs w:val="24"/>
        </w:rPr>
        <w:tab/>
        <w:t>Uredska oprema i namještaj</w:t>
      </w:r>
      <w:r w:rsidRPr="007E600D">
        <w:rPr>
          <w:rFonts w:ascii="Times New Roman" w:hAnsi="Times New Roman"/>
          <w:sz w:val="24"/>
          <w:szCs w:val="24"/>
        </w:rPr>
        <w:tab/>
        <w:t>28.125,00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4227</w:t>
      </w:r>
      <w:r w:rsidRPr="007E600D">
        <w:rPr>
          <w:rFonts w:ascii="Times New Roman" w:hAnsi="Times New Roman"/>
          <w:sz w:val="24"/>
          <w:szCs w:val="24"/>
        </w:rPr>
        <w:tab/>
        <w:t>Uređaji, strojevi i oprema za ostale namjene</w:t>
      </w:r>
      <w:r w:rsidRPr="007E600D">
        <w:rPr>
          <w:rFonts w:ascii="Times New Roman" w:hAnsi="Times New Roman"/>
          <w:sz w:val="24"/>
          <w:szCs w:val="24"/>
        </w:rPr>
        <w:tab/>
        <w:t>12.828,00</w:t>
      </w:r>
    </w:p>
    <w:p w:rsidR="00775CC9" w:rsidRPr="007E600D" w:rsidRDefault="00775CC9" w:rsidP="00775CC9">
      <w:pPr>
        <w:widowControl w:val="0"/>
        <w:autoSpaceDE w:val="0"/>
        <w:autoSpaceDN w:val="0"/>
        <w:adjustRightInd w:val="0"/>
        <w:spacing w:after="0" w:line="200"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center" w:pos="9727"/>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1001A100002  REDOVNA DJELATNOST MJESNE</w:t>
      </w:r>
      <w:r w:rsidRPr="007E600D">
        <w:rPr>
          <w:rFonts w:ascii="Times New Roman" w:hAnsi="Times New Roman"/>
          <w:sz w:val="24"/>
          <w:szCs w:val="24"/>
        </w:rPr>
        <w:tab/>
        <w:t>0,00</w:t>
      </w:r>
      <w:r w:rsidRPr="007E600D">
        <w:rPr>
          <w:rFonts w:ascii="Times New Roman" w:hAnsi="Times New Roman"/>
          <w:sz w:val="24"/>
          <w:szCs w:val="24"/>
        </w:rPr>
        <w:tab/>
        <w:t>-80,00</w:t>
      </w:r>
      <w:r w:rsidRPr="007E600D">
        <w:rPr>
          <w:rFonts w:ascii="Times New Roman" w:hAnsi="Times New Roman"/>
          <w:sz w:val="24"/>
          <w:szCs w:val="24"/>
        </w:rPr>
        <w:tab/>
        <w:t>-</w:t>
      </w:r>
    </w:p>
    <w:p w:rsidR="00775CC9" w:rsidRPr="007E600D" w:rsidRDefault="00775CC9" w:rsidP="00775CC9">
      <w:pPr>
        <w:widowControl w:val="0"/>
        <w:tabs>
          <w:tab w:val="left" w:pos="180"/>
          <w:tab w:val="right" w:pos="7425"/>
          <w:tab w:val="right" w:pos="9210"/>
          <w:tab w:val="center" w:pos="9727"/>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SAMOUPRAVE</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center" w:pos="9727"/>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0,00</w:t>
      </w:r>
      <w:r w:rsidRPr="007E600D">
        <w:rPr>
          <w:rFonts w:ascii="Times New Roman" w:hAnsi="Times New Roman"/>
          <w:sz w:val="24"/>
          <w:szCs w:val="24"/>
        </w:rPr>
        <w:tab/>
      </w:r>
      <w:r w:rsidRPr="007E600D">
        <w:rPr>
          <w:rFonts w:ascii="Times New Roman" w:hAnsi="Times New Roman"/>
          <w:bCs/>
          <w:sz w:val="24"/>
          <w:szCs w:val="24"/>
        </w:rPr>
        <w:t>-80,00</w:t>
      </w:r>
      <w:r w:rsidRPr="007E600D">
        <w:rPr>
          <w:rFonts w:ascii="Times New Roman" w:hAnsi="Times New Roman"/>
          <w:sz w:val="24"/>
          <w:szCs w:val="24"/>
        </w:rPr>
        <w:tab/>
      </w:r>
      <w:r w:rsidRPr="007E600D">
        <w:rPr>
          <w:rFonts w:ascii="Times New Roman" w:hAnsi="Times New Roman"/>
          <w:bCs/>
          <w:sz w:val="24"/>
          <w:szCs w:val="24"/>
        </w:rPr>
        <w:t>-</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center" w:pos="9727"/>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w:t>
      </w:r>
      <w:r w:rsidRPr="007E600D">
        <w:rPr>
          <w:rFonts w:ascii="Times New Roman" w:hAnsi="Times New Roman"/>
          <w:sz w:val="24"/>
          <w:szCs w:val="24"/>
        </w:rPr>
        <w:tab/>
      </w:r>
      <w:r w:rsidRPr="007E600D">
        <w:rPr>
          <w:rFonts w:ascii="Times New Roman" w:hAnsi="Times New Roman"/>
          <w:bCs/>
          <w:sz w:val="24"/>
          <w:szCs w:val="24"/>
        </w:rPr>
        <w:t>Materijalni rashodi</w:t>
      </w:r>
      <w:r w:rsidRPr="007E600D">
        <w:rPr>
          <w:rFonts w:ascii="Times New Roman" w:hAnsi="Times New Roman"/>
          <w:sz w:val="24"/>
          <w:szCs w:val="24"/>
        </w:rPr>
        <w:tab/>
      </w:r>
      <w:r w:rsidRPr="007E600D">
        <w:rPr>
          <w:rFonts w:ascii="Times New Roman" w:hAnsi="Times New Roman"/>
          <w:bCs/>
          <w:sz w:val="24"/>
          <w:szCs w:val="24"/>
        </w:rPr>
        <w:t>0,00</w:t>
      </w:r>
      <w:r w:rsidRPr="007E600D">
        <w:rPr>
          <w:rFonts w:ascii="Times New Roman" w:hAnsi="Times New Roman"/>
          <w:sz w:val="24"/>
          <w:szCs w:val="24"/>
        </w:rPr>
        <w:tab/>
      </w:r>
      <w:r w:rsidRPr="007E600D">
        <w:rPr>
          <w:rFonts w:ascii="Times New Roman" w:hAnsi="Times New Roman"/>
          <w:bCs/>
          <w:sz w:val="24"/>
          <w:szCs w:val="24"/>
        </w:rPr>
        <w:t>-80,00</w:t>
      </w:r>
      <w:r w:rsidRPr="007E600D">
        <w:rPr>
          <w:rFonts w:ascii="Times New Roman" w:hAnsi="Times New Roman"/>
          <w:sz w:val="24"/>
          <w:szCs w:val="24"/>
        </w:rPr>
        <w:tab/>
      </w:r>
      <w:r w:rsidRPr="007E600D">
        <w:rPr>
          <w:rFonts w:ascii="Times New Roman" w:hAnsi="Times New Roman"/>
          <w:bCs/>
          <w:sz w:val="24"/>
          <w:szCs w:val="24"/>
        </w:rPr>
        <w:t>-</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center" w:pos="9727"/>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323</w:t>
      </w:r>
      <w:r w:rsidRPr="007E600D">
        <w:rPr>
          <w:rFonts w:ascii="Times New Roman" w:hAnsi="Times New Roman"/>
          <w:sz w:val="24"/>
          <w:szCs w:val="24"/>
        </w:rPr>
        <w:tab/>
      </w:r>
      <w:r w:rsidRPr="007E600D">
        <w:rPr>
          <w:rFonts w:ascii="Times New Roman" w:hAnsi="Times New Roman"/>
          <w:bCs/>
          <w:sz w:val="24"/>
          <w:szCs w:val="24"/>
        </w:rPr>
        <w:t>Rashodi za usluge</w:t>
      </w:r>
      <w:r w:rsidRPr="007E600D">
        <w:rPr>
          <w:rFonts w:ascii="Times New Roman" w:hAnsi="Times New Roman"/>
          <w:sz w:val="24"/>
          <w:szCs w:val="24"/>
        </w:rPr>
        <w:tab/>
      </w:r>
      <w:r w:rsidRPr="007E600D">
        <w:rPr>
          <w:rFonts w:ascii="Times New Roman" w:hAnsi="Times New Roman"/>
          <w:bCs/>
          <w:sz w:val="24"/>
          <w:szCs w:val="24"/>
        </w:rPr>
        <w:t>0,00</w:t>
      </w:r>
      <w:r w:rsidRPr="007E600D">
        <w:rPr>
          <w:rFonts w:ascii="Times New Roman" w:hAnsi="Times New Roman"/>
          <w:sz w:val="24"/>
          <w:szCs w:val="24"/>
        </w:rPr>
        <w:tab/>
      </w:r>
      <w:r w:rsidRPr="007E600D">
        <w:rPr>
          <w:rFonts w:ascii="Times New Roman" w:hAnsi="Times New Roman"/>
          <w:bCs/>
          <w:sz w:val="24"/>
          <w:szCs w:val="24"/>
        </w:rPr>
        <w:t>-80,00</w:t>
      </w:r>
      <w:r w:rsidRPr="007E600D">
        <w:rPr>
          <w:rFonts w:ascii="Times New Roman" w:hAnsi="Times New Roman"/>
          <w:sz w:val="24"/>
          <w:szCs w:val="24"/>
        </w:rPr>
        <w:tab/>
      </w:r>
      <w:r w:rsidRPr="007E600D">
        <w:rPr>
          <w:rFonts w:ascii="Times New Roman" w:hAnsi="Times New Roman"/>
          <w:bCs/>
          <w:sz w:val="24"/>
          <w:szCs w:val="24"/>
        </w:rPr>
        <w:t>-</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3231</w:t>
      </w:r>
      <w:r w:rsidRPr="007E600D">
        <w:rPr>
          <w:rFonts w:ascii="Times New Roman" w:hAnsi="Times New Roman"/>
          <w:sz w:val="24"/>
          <w:szCs w:val="24"/>
        </w:rPr>
        <w:tab/>
        <w:t>Usluge telefona, pošte i prijevoza</w:t>
      </w:r>
      <w:r w:rsidRPr="007E600D">
        <w:rPr>
          <w:rFonts w:ascii="Times New Roman" w:hAnsi="Times New Roman"/>
          <w:sz w:val="24"/>
          <w:szCs w:val="24"/>
        </w:rPr>
        <w:tab/>
        <w:t>-80,00</w:t>
      </w:r>
    </w:p>
    <w:p w:rsidR="00775CC9" w:rsidRPr="007E600D" w:rsidRDefault="00775CC9" w:rsidP="00775CC9">
      <w:pPr>
        <w:widowControl w:val="0"/>
        <w:autoSpaceDE w:val="0"/>
        <w:autoSpaceDN w:val="0"/>
        <w:adjustRightInd w:val="0"/>
        <w:spacing w:after="0" w:line="201"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center" w:pos="9727"/>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1001A100018  JAVNA RASVJETA</w:t>
      </w:r>
      <w:r w:rsidRPr="007E600D">
        <w:rPr>
          <w:rFonts w:ascii="Times New Roman" w:hAnsi="Times New Roman"/>
          <w:sz w:val="24"/>
          <w:szCs w:val="24"/>
        </w:rPr>
        <w:tab/>
        <w:t>0,00</w:t>
      </w:r>
      <w:r w:rsidRPr="007E600D">
        <w:rPr>
          <w:rFonts w:ascii="Times New Roman" w:hAnsi="Times New Roman"/>
          <w:sz w:val="24"/>
          <w:szCs w:val="24"/>
        </w:rPr>
        <w:tab/>
        <w:t>9.028,50</w:t>
      </w:r>
      <w:r w:rsidRPr="007E600D">
        <w:rPr>
          <w:rFonts w:ascii="Times New Roman" w:hAnsi="Times New Roman"/>
          <w:sz w:val="24"/>
          <w:szCs w:val="24"/>
        </w:rPr>
        <w:tab/>
        <w:t>-</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center" w:pos="9727"/>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0,00</w:t>
      </w:r>
      <w:r w:rsidRPr="007E600D">
        <w:rPr>
          <w:rFonts w:ascii="Times New Roman" w:hAnsi="Times New Roman"/>
          <w:sz w:val="24"/>
          <w:szCs w:val="24"/>
        </w:rPr>
        <w:tab/>
      </w:r>
      <w:r w:rsidRPr="007E600D">
        <w:rPr>
          <w:rFonts w:ascii="Times New Roman" w:hAnsi="Times New Roman"/>
          <w:bCs/>
          <w:sz w:val="24"/>
          <w:szCs w:val="24"/>
        </w:rPr>
        <w:t>9.028,50</w:t>
      </w:r>
      <w:r w:rsidRPr="007E600D">
        <w:rPr>
          <w:rFonts w:ascii="Times New Roman" w:hAnsi="Times New Roman"/>
          <w:sz w:val="24"/>
          <w:szCs w:val="24"/>
        </w:rPr>
        <w:tab/>
      </w:r>
      <w:r w:rsidRPr="007E600D">
        <w:rPr>
          <w:rFonts w:ascii="Times New Roman" w:hAnsi="Times New Roman"/>
          <w:bCs/>
          <w:sz w:val="24"/>
          <w:szCs w:val="24"/>
        </w:rPr>
        <w:t>-</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center" w:pos="9727"/>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w:t>
      </w:r>
      <w:r w:rsidRPr="007E600D">
        <w:rPr>
          <w:rFonts w:ascii="Times New Roman" w:hAnsi="Times New Roman"/>
          <w:sz w:val="24"/>
          <w:szCs w:val="24"/>
        </w:rPr>
        <w:tab/>
      </w:r>
      <w:r w:rsidRPr="007E600D">
        <w:rPr>
          <w:rFonts w:ascii="Times New Roman" w:hAnsi="Times New Roman"/>
          <w:bCs/>
          <w:sz w:val="24"/>
          <w:szCs w:val="24"/>
        </w:rPr>
        <w:t>Materijalni rashodi</w:t>
      </w:r>
      <w:r w:rsidRPr="007E600D">
        <w:rPr>
          <w:rFonts w:ascii="Times New Roman" w:hAnsi="Times New Roman"/>
          <w:sz w:val="24"/>
          <w:szCs w:val="24"/>
        </w:rPr>
        <w:tab/>
      </w:r>
      <w:r w:rsidRPr="007E600D">
        <w:rPr>
          <w:rFonts w:ascii="Times New Roman" w:hAnsi="Times New Roman"/>
          <w:bCs/>
          <w:sz w:val="24"/>
          <w:szCs w:val="24"/>
        </w:rPr>
        <w:t>0,00</w:t>
      </w:r>
      <w:r w:rsidRPr="007E600D">
        <w:rPr>
          <w:rFonts w:ascii="Times New Roman" w:hAnsi="Times New Roman"/>
          <w:sz w:val="24"/>
          <w:szCs w:val="24"/>
        </w:rPr>
        <w:tab/>
      </w:r>
      <w:r w:rsidRPr="007E600D">
        <w:rPr>
          <w:rFonts w:ascii="Times New Roman" w:hAnsi="Times New Roman"/>
          <w:bCs/>
          <w:sz w:val="24"/>
          <w:szCs w:val="24"/>
        </w:rPr>
        <w:t>9.028,50</w:t>
      </w:r>
      <w:r w:rsidRPr="007E600D">
        <w:rPr>
          <w:rFonts w:ascii="Times New Roman" w:hAnsi="Times New Roman"/>
          <w:sz w:val="24"/>
          <w:szCs w:val="24"/>
        </w:rPr>
        <w:tab/>
      </w:r>
      <w:r w:rsidRPr="007E600D">
        <w:rPr>
          <w:rFonts w:ascii="Times New Roman" w:hAnsi="Times New Roman"/>
          <w:bCs/>
          <w:sz w:val="24"/>
          <w:szCs w:val="24"/>
        </w:rPr>
        <w:t>-</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center" w:pos="9727"/>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322</w:t>
      </w:r>
      <w:r w:rsidRPr="007E600D">
        <w:rPr>
          <w:rFonts w:ascii="Times New Roman" w:hAnsi="Times New Roman"/>
          <w:sz w:val="24"/>
          <w:szCs w:val="24"/>
        </w:rPr>
        <w:tab/>
      </w:r>
      <w:r w:rsidRPr="007E600D">
        <w:rPr>
          <w:rFonts w:ascii="Times New Roman" w:hAnsi="Times New Roman"/>
          <w:bCs/>
          <w:sz w:val="24"/>
          <w:szCs w:val="24"/>
        </w:rPr>
        <w:t>Rashodi za materijal i energiju</w:t>
      </w:r>
      <w:r w:rsidRPr="007E600D">
        <w:rPr>
          <w:rFonts w:ascii="Times New Roman" w:hAnsi="Times New Roman"/>
          <w:sz w:val="24"/>
          <w:szCs w:val="24"/>
        </w:rPr>
        <w:tab/>
      </w:r>
      <w:r w:rsidRPr="007E600D">
        <w:rPr>
          <w:rFonts w:ascii="Times New Roman" w:hAnsi="Times New Roman"/>
          <w:bCs/>
          <w:sz w:val="24"/>
          <w:szCs w:val="24"/>
        </w:rPr>
        <w:t>0,00</w:t>
      </w:r>
      <w:r w:rsidRPr="007E600D">
        <w:rPr>
          <w:rFonts w:ascii="Times New Roman" w:hAnsi="Times New Roman"/>
          <w:sz w:val="24"/>
          <w:szCs w:val="24"/>
        </w:rPr>
        <w:tab/>
      </w:r>
      <w:r w:rsidRPr="007E600D">
        <w:rPr>
          <w:rFonts w:ascii="Times New Roman" w:hAnsi="Times New Roman"/>
          <w:bCs/>
          <w:sz w:val="24"/>
          <w:szCs w:val="24"/>
        </w:rPr>
        <w:t>9.028,50</w:t>
      </w:r>
      <w:r w:rsidRPr="007E600D">
        <w:rPr>
          <w:rFonts w:ascii="Times New Roman" w:hAnsi="Times New Roman"/>
          <w:sz w:val="24"/>
          <w:szCs w:val="24"/>
        </w:rPr>
        <w:tab/>
      </w:r>
      <w:r w:rsidRPr="007E600D">
        <w:rPr>
          <w:rFonts w:ascii="Times New Roman" w:hAnsi="Times New Roman"/>
          <w:bCs/>
          <w:sz w:val="24"/>
          <w:szCs w:val="24"/>
        </w:rPr>
        <w:t>-</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3223</w:t>
      </w:r>
      <w:r w:rsidRPr="007E600D">
        <w:rPr>
          <w:rFonts w:ascii="Times New Roman" w:hAnsi="Times New Roman"/>
          <w:sz w:val="24"/>
          <w:szCs w:val="24"/>
        </w:rPr>
        <w:tab/>
        <w:t>Energija</w:t>
      </w:r>
      <w:r w:rsidRPr="007E600D">
        <w:rPr>
          <w:rFonts w:ascii="Times New Roman" w:hAnsi="Times New Roman"/>
          <w:sz w:val="24"/>
          <w:szCs w:val="24"/>
        </w:rPr>
        <w:tab/>
        <w:t>9.028,50</w:t>
      </w:r>
    </w:p>
    <w:p w:rsidR="00775CC9" w:rsidRPr="007E600D" w:rsidRDefault="00775CC9" w:rsidP="00775CC9">
      <w:pPr>
        <w:widowControl w:val="0"/>
        <w:autoSpaceDE w:val="0"/>
        <w:autoSpaceDN w:val="0"/>
        <w:adjustRightInd w:val="0"/>
        <w:spacing w:after="0" w:line="201"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1001A100019  OTPLATA GLAVNICE PRIMLJENIH KREDITE</w:t>
      </w:r>
      <w:r w:rsidRPr="007E600D">
        <w:rPr>
          <w:rFonts w:ascii="Times New Roman" w:hAnsi="Times New Roman"/>
          <w:sz w:val="24"/>
          <w:szCs w:val="24"/>
        </w:rPr>
        <w:tab/>
        <w:t>20.255,00</w:t>
      </w:r>
      <w:r w:rsidRPr="007E600D">
        <w:rPr>
          <w:rFonts w:ascii="Times New Roman" w:hAnsi="Times New Roman"/>
          <w:sz w:val="24"/>
          <w:szCs w:val="24"/>
        </w:rPr>
        <w:tab/>
        <w:t>20.254,96</w:t>
      </w:r>
      <w:r w:rsidRPr="007E600D">
        <w:rPr>
          <w:rFonts w:ascii="Times New Roman" w:hAnsi="Times New Roman"/>
          <w:sz w:val="24"/>
          <w:szCs w:val="24"/>
        </w:rPr>
        <w:tab/>
        <w:t>100,00%</w:t>
      </w: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OD TUMENIH KREDITIHNIH INSTITUCIJA -</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KRATKOROČNIH</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20.255,00</w:t>
      </w:r>
      <w:r w:rsidRPr="007E600D">
        <w:rPr>
          <w:rFonts w:ascii="Times New Roman" w:hAnsi="Times New Roman"/>
          <w:sz w:val="24"/>
          <w:szCs w:val="24"/>
        </w:rPr>
        <w:tab/>
      </w:r>
      <w:r w:rsidRPr="007E600D">
        <w:rPr>
          <w:rFonts w:ascii="Times New Roman" w:hAnsi="Times New Roman"/>
          <w:bCs/>
          <w:sz w:val="24"/>
          <w:szCs w:val="24"/>
        </w:rPr>
        <w:t>20.254,96</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34</w:t>
      </w:r>
      <w:r w:rsidRPr="007E600D">
        <w:rPr>
          <w:rFonts w:ascii="Times New Roman" w:hAnsi="Times New Roman"/>
          <w:sz w:val="24"/>
          <w:szCs w:val="24"/>
        </w:rPr>
        <w:tab/>
      </w:r>
      <w:r w:rsidRPr="007E600D">
        <w:rPr>
          <w:rFonts w:ascii="Times New Roman" w:hAnsi="Times New Roman"/>
          <w:bCs/>
          <w:sz w:val="24"/>
          <w:szCs w:val="24"/>
        </w:rPr>
        <w:t>Financijski rashodi</w:t>
      </w:r>
      <w:r w:rsidRPr="007E600D">
        <w:rPr>
          <w:rFonts w:ascii="Times New Roman" w:hAnsi="Times New Roman"/>
          <w:sz w:val="24"/>
          <w:szCs w:val="24"/>
        </w:rPr>
        <w:tab/>
      </w:r>
      <w:r w:rsidRPr="007E600D">
        <w:rPr>
          <w:rFonts w:ascii="Times New Roman" w:hAnsi="Times New Roman"/>
          <w:bCs/>
          <w:sz w:val="24"/>
          <w:szCs w:val="24"/>
        </w:rPr>
        <w:t>20.255,00</w:t>
      </w:r>
      <w:r w:rsidRPr="007E600D">
        <w:rPr>
          <w:rFonts w:ascii="Times New Roman" w:hAnsi="Times New Roman"/>
          <w:sz w:val="24"/>
          <w:szCs w:val="24"/>
        </w:rPr>
        <w:tab/>
      </w:r>
      <w:r w:rsidRPr="007E600D">
        <w:rPr>
          <w:rFonts w:ascii="Times New Roman" w:hAnsi="Times New Roman"/>
          <w:bCs/>
          <w:sz w:val="24"/>
          <w:szCs w:val="24"/>
        </w:rPr>
        <w:t>20.254,96</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342</w:t>
      </w:r>
      <w:r w:rsidRPr="007E600D">
        <w:rPr>
          <w:rFonts w:ascii="Times New Roman" w:hAnsi="Times New Roman"/>
          <w:sz w:val="24"/>
          <w:szCs w:val="24"/>
        </w:rPr>
        <w:tab/>
      </w:r>
      <w:r w:rsidRPr="007E600D">
        <w:rPr>
          <w:rFonts w:ascii="Times New Roman" w:hAnsi="Times New Roman"/>
          <w:bCs/>
          <w:sz w:val="24"/>
          <w:szCs w:val="24"/>
        </w:rPr>
        <w:t>Kamate za primljene kredite i zajmove</w:t>
      </w:r>
      <w:r w:rsidRPr="007E600D">
        <w:rPr>
          <w:rFonts w:ascii="Times New Roman" w:hAnsi="Times New Roman"/>
          <w:sz w:val="24"/>
          <w:szCs w:val="24"/>
        </w:rPr>
        <w:tab/>
      </w:r>
      <w:r w:rsidRPr="007E600D">
        <w:rPr>
          <w:rFonts w:ascii="Times New Roman" w:hAnsi="Times New Roman"/>
          <w:bCs/>
          <w:sz w:val="24"/>
          <w:szCs w:val="24"/>
        </w:rPr>
        <w:t>20.255,00</w:t>
      </w:r>
      <w:r w:rsidRPr="007E600D">
        <w:rPr>
          <w:rFonts w:ascii="Times New Roman" w:hAnsi="Times New Roman"/>
          <w:sz w:val="24"/>
          <w:szCs w:val="24"/>
        </w:rPr>
        <w:tab/>
      </w:r>
      <w:r w:rsidRPr="007E600D">
        <w:rPr>
          <w:rFonts w:ascii="Times New Roman" w:hAnsi="Times New Roman"/>
          <w:bCs/>
          <w:sz w:val="24"/>
          <w:szCs w:val="24"/>
        </w:rPr>
        <w:t>20.254,96</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t>3423</w:t>
      </w:r>
      <w:r w:rsidRPr="007E600D">
        <w:rPr>
          <w:rFonts w:ascii="Times New Roman" w:hAnsi="Times New Roman"/>
          <w:sz w:val="24"/>
          <w:szCs w:val="24"/>
        </w:rPr>
        <w:tab/>
        <w:t>Kamate za primljene kredite i zajmove od kreditnih i</w:t>
      </w:r>
      <w:r w:rsidRPr="007E600D">
        <w:rPr>
          <w:rFonts w:ascii="Times New Roman" w:hAnsi="Times New Roman"/>
          <w:sz w:val="24"/>
          <w:szCs w:val="24"/>
        </w:rPr>
        <w:tab/>
        <w:t>20.254,96</w:t>
      </w: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t>ostalih financijskih institucija izvan javnog sektora</w:t>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200"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1001K100011  PROGRAM "ZAŽELI"</w:t>
      </w:r>
      <w:r w:rsidRPr="007E600D">
        <w:rPr>
          <w:rFonts w:ascii="Times New Roman" w:hAnsi="Times New Roman"/>
          <w:sz w:val="24"/>
          <w:szCs w:val="24"/>
        </w:rPr>
        <w:tab/>
        <w:t>2.177.005,65</w:t>
      </w:r>
      <w:r w:rsidRPr="007E600D">
        <w:rPr>
          <w:rFonts w:ascii="Times New Roman" w:hAnsi="Times New Roman"/>
          <w:sz w:val="24"/>
          <w:szCs w:val="24"/>
        </w:rPr>
        <w:tab/>
        <w:t>2.175.004,05</w:t>
      </w:r>
      <w:r w:rsidRPr="007E600D">
        <w:rPr>
          <w:rFonts w:ascii="Times New Roman" w:hAnsi="Times New Roman"/>
          <w:sz w:val="24"/>
          <w:szCs w:val="24"/>
        </w:rPr>
        <w:tab/>
        <w:t>99,91%</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2.177.005,65</w:t>
      </w:r>
      <w:r w:rsidRPr="007E600D">
        <w:rPr>
          <w:rFonts w:ascii="Times New Roman" w:hAnsi="Times New Roman"/>
          <w:sz w:val="24"/>
          <w:szCs w:val="24"/>
        </w:rPr>
        <w:tab/>
      </w:r>
      <w:r w:rsidRPr="007E600D">
        <w:rPr>
          <w:rFonts w:ascii="Times New Roman" w:hAnsi="Times New Roman"/>
          <w:bCs/>
          <w:sz w:val="24"/>
          <w:szCs w:val="24"/>
        </w:rPr>
        <w:t>2.175.004,05</w:t>
      </w:r>
      <w:r w:rsidRPr="007E600D">
        <w:rPr>
          <w:rFonts w:ascii="Times New Roman" w:hAnsi="Times New Roman"/>
          <w:sz w:val="24"/>
          <w:szCs w:val="24"/>
        </w:rPr>
        <w:tab/>
      </w:r>
      <w:r w:rsidRPr="007E600D">
        <w:rPr>
          <w:rFonts w:ascii="Times New Roman" w:hAnsi="Times New Roman"/>
          <w:bCs/>
          <w:sz w:val="24"/>
          <w:szCs w:val="24"/>
        </w:rPr>
        <w:t>99,91%</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31</w:t>
      </w:r>
      <w:r w:rsidRPr="007E600D">
        <w:rPr>
          <w:rFonts w:ascii="Times New Roman" w:hAnsi="Times New Roman"/>
          <w:sz w:val="24"/>
          <w:szCs w:val="24"/>
        </w:rPr>
        <w:tab/>
      </w:r>
      <w:r w:rsidRPr="007E600D">
        <w:rPr>
          <w:rFonts w:ascii="Times New Roman" w:hAnsi="Times New Roman"/>
          <w:bCs/>
          <w:sz w:val="24"/>
          <w:szCs w:val="24"/>
        </w:rPr>
        <w:t>Rashodi za zaposlene</w:t>
      </w:r>
      <w:r w:rsidRPr="007E600D">
        <w:rPr>
          <w:rFonts w:ascii="Times New Roman" w:hAnsi="Times New Roman"/>
          <w:sz w:val="24"/>
          <w:szCs w:val="24"/>
        </w:rPr>
        <w:tab/>
      </w:r>
      <w:r w:rsidRPr="007E600D">
        <w:rPr>
          <w:rFonts w:ascii="Times New Roman" w:hAnsi="Times New Roman"/>
          <w:bCs/>
          <w:sz w:val="24"/>
          <w:szCs w:val="24"/>
        </w:rPr>
        <w:t>1.771.193,60</w:t>
      </w:r>
      <w:r w:rsidRPr="007E600D">
        <w:rPr>
          <w:rFonts w:ascii="Times New Roman" w:hAnsi="Times New Roman"/>
          <w:sz w:val="24"/>
          <w:szCs w:val="24"/>
        </w:rPr>
        <w:tab/>
      </w:r>
      <w:r w:rsidRPr="007E600D">
        <w:rPr>
          <w:rFonts w:ascii="Times New Roman" w:hAnsi="Times New Roman"/>
          <w:bCs/>
          <w:sz w:val="24"/>
          <w:szCs w:val="24"/>
        </w:rPr>
        <w:t>1.771.190,37</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311</w:t>
      </w:r>
      <w:r w:rsidRPr="007E600D">
        <w:rPr>
          <w:rFonts w:ascii="Times New Roman" w:hAnsi="Times New Roman"/>
          <w:sz w:val="24"/>
          <w:szCs w:val="24"/>
        </w:rPr>
        <w:tab/>
      </w:r>
      <w:r w:rsidRPr="007E600D">
        <w:rPr>
          <w:rFonts w:ascii="Times New Roman" w:hAnsi="Times New Roman"/>
          <w:bCs/>
          <w:sz w:val="24"/>
          <w:szCs w:val="24"/>
        </w:rPr>
        <w:t>Plaće (Bruto)</w:t>
      </w:r>
      <w:r w:rsidRPr="007E600D">
        <w:rPr>
          <w:rFonts w:ascii="Times New Roman" w:hAnsi="Times New Roman"/>
          <w:sz w:val="24"/>
          <w:szCs w:val="24"/>
        </w:rPr>
        <w:tab/>
      </w:r>
      <w:r w:rsidRPr="007E600D">
        <w:rPr>
          <w:rFonts w:ascii="Times New Roman" w:hAnsi="Times New Roman"/>
          <w:bCs/>
          <w:sz w:val="24"/>
          <w:szCs w:val="24"/>
        </w:rPr>
        <w:t>1.493.816,00</w:t>
      </w:r>
      <w:r w:rsidRPr="007E600D">
        <w:rPr>
          <w:rFonts w:ascii="Times New Roman" w:hAnsi="Times New Roman"/>
          <w:sz w:val="24"/>
          <w:szCs w:val="24"/>
        </w:rPr>
        <w:tab/>
      </w:r>
      <w:r w:rsidRPr="007E600D">
        <w:rPr>
          <w:rFonts w:ascii="Times New Roman" w:hAnsi="Times New Roman"/>
          <w:bCs/>
          <w:sz w:val="24"/>
          <w:szCs w:val="24"/>
        </w:rPr>
        <w:t>1.493.814,35</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3111</w:t>
      </w:r>
      <w:r w:rsidRPr="007E600D">
        <w:rPr>
          <w:rFonts w:ascii="Times New Roman" w:hAnsi="Times New Roman"/>
          <w:sz w:val="24"/>
          <w:szCs w:val="24"/>
        </w:rPr>
        <w:tab/>
        <w:t>Plaće za redovan rad</w:t>
      </w:r>
      <w:r w:rsidRPr="007E600D">
        <w:rPr>
          <w:rFonts w:ascii="Times New Roman" w:hAnsi="Times New Roman"/>
          <w:sz w:val="24"/>
          <w:szCs w:val="24"/>
        </w:rPr>
        <w:tab/>
        <w:t>1.493.814,35</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313</w:t>
      </w:r>
      <w:r w:rsidRPr="007E600D">
        <w:rPr>
          <w:rFonts w:ascii="Times New Roman" w:hAnsi="Times New Roman"/>
          <w:sz w:val="24"/>
          <w:szCs w:val="24"/>
        </w:rPr>
        <w:tab/>
      </w:r>
      <w:r w:rsidRPr="007E600D">
        <w:rPr>
          <w:rFonts w:ascii="Times New Roman" w:hAnsi="Times New Roman"/>
          <w:bCs/>
          <w:sz w:val="24"/>
          <w:szCs w:val="24"/>
        </w:rPr>
        <w:t>Doprinosi na plaće</w:t>
      </w:r>
      <w:r w:rsidRPr="007E600D">
        <w:rPr>
          <w:rFonts w:ascii="Times New Roman" w:hAnsi="Times New Roman"/>
          <w:sz w:val="24"/>
          <w:szCs w:val="24"/>
        </w:rPr>
        <w:tab/>
      </w:r>
      <w:r w:rsidRPr="007E600D">
        <w:rPr>
          <w:rFonts w:ascii="Times New Roman" w:hAnsi="Times New Roman"/>
          <w:bCs/>
          <w:sz w:val="24"/>
          <w:szCs w:val="24"/>
        </w:rPr>
        <w:t>277.377,60</w:t>
      </w:r>
      <w:r w:rsidRPr="007E600D">
        <w:rPr>
          <w:rFonts w:ascii="Times New Roman" w:hAnsi="Times New Roman"/>
          <w:sz w:val="24"/>
          <w:szCs w:val="24"/>
        </w:rPr>
        <w:tab/>
      </w:r>
      <w:r w:rsidRPr="007E600D">
        <w:rPr>
          <w:rFonts w:ascii="Times New Roman" w:hAnsi="Times New Roman"/>
          <w:bCs/>
          <w:sz w:val="24"/>
          <w:szCs w:val="24"/>
        </w:rPr>
        <w:t>277.376,02</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3132</w:t>
      </w:r>
      <w:r w:rsidRPr="007E600D">
        <w:rPr>
          <w:rFonts w:ascii="Times New Roman" w:hAnsi="Times New Roman"/>
          <w:sz w:val="24"/>
          <w:szCs w:val="24"/>
        </w:rPr>
        <w:tab/>
        <w:t>Doprinosi za obvezno zdravstveno osiguranje</w:t>
      </w:r>
      <w:r w:rsidRPr="007E600D">
        <w:rPr>
          <w:rFonts w:ascii="Times New Roman" w:hAnsi="Times New Roman"/>
          <w:sz w:val="24"/>
          <w:szCs w:val="24"/>
        </w:rPr>
        <w:tab/>
        <w:t>249.961,28</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t>3133</w:t>
      </w:r>
      <w:r w:rsidRPr="007E600D">
        <w:rPr>
          <w:rFonts w:ascii="Times New Roman" w:hAnsi="Times New Roman"/>
          <w:sz w:val="24"/>
          <w:szCs w:val="24"/>
        </w:rPr>
        <w:tab/>
        <w:t>Doprinosi za obvezno osiguranje u slučaju</w:t>
      </w:r>
      <w:r w:rsidRPr="007E600D">
        <w:rPr>
          <w:rFonts w:ascii="Times New Roman" w:hAnsi="Times New Roman"/>
          <w:sz w:val="24"/>
          <w:szCs w:val="24"/>
        </w:rPr>
        <w:tab/>
        <w:t>27.414,74</w:t>
      </w: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t>nezaposlenosti</w:t>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w:t>
      </w:r>
      <w:r w:rsidRPr="007E600D">
        <w:rPr>
          <w:rFonts w:ascii="Times New Roman" w:hAnsi="Times New Roman"/>
          <w:sz w:val="24"/>
          <w:szCs w:val="24"/>
        </w:rPr>
        <w:tab/>
      </w:r>
      <w:r w:rsidRPr="007E600D">
        <w:rPr>
          <w:rFonts w:ascii="Times New Roman" w:hAnsi="Times New Roman"/>
          <w:bCs/>
          <w:sz w:val="24"/>
          <w:szCs w:val="24"/>
        </w:rPr>
        <w:t>Materijalni rashodi</w:t>
      </w:r>
      <w:r w:rsidRPr="007E600D">
        <w:rPr>
          <w:rFonts w:ascii="Times New Roman" w:hAnsi="Times New Roman"/>
          <w:sz w:val="24"/>
          <w:szCs w:val="24"/>
        </w:rPr>
        <w:tab/>
      </w:r>
      <w:r w:rsidRPr="007E600D">
        <w:rPr>
          <w:rFonts w:ascii="Times New Roman" w:hAnsi="Times New Roman"/>
          <w:bCs/>
          <w:sz w:val="24"/>
          <w:szCs w:val="24"/>
        </w:rPr>
        <w:t>405.812,05</w:t>
      </w:r>
      <w:r w:rsidRPr="007E600D">
        <w:rPr>
          <w:rFonts w:ascii="Times New Roman" w:hAnsi="Times New Roman"/>
          <w:sz w:val="24"/>
          <w:szCs w:val="24"/>
        </w:rPr>
        <w:tab/>
      </w:r>
      <w:r w:rsidRPr="007E600D">
        <w:rPr>
          <w:rFonts w:ascii="Times New Roman" w:hAnsi="Times New Roman"/>
          <w:bCs/>
          <w:sz w:val="24"/>
          <w:szCs w:val="24"/>
        </w:rPr>
        <w:t>403.813,68</w:t>
      </w:r>
      <w:r w:rsidRPr="007E600D">
        <w:rPr>
          <w:rFonts w:ascii="Times New Roman" w:hAnsi="Times New Roman"/>
          <w:sz w:val="24"/>
          <w:szCs w:val="24"/>
        </w:rPr>
        <w:tab/>
      </w:r>
      <w:r w:rsidRPr="007E600D">
        <w:rPr>
          <w:rFonts w:ascii="Times New Roman" w:hAnsi="Times New Roman"/>
          <w:bCs/>
          <w:sz w:val="24"/>
          <w:szCs w:val="24"/>
        </w:rPr>
        <w:t>99,51%</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322</w:t>
      </w:r>
      <w:r w:rsidRPr="007E600D">
        <w:rPr>
          <w:rFonts w:ascii="Times New Roman" w:hAnsi="Times New Roman"/>
          <w:sz w:val="24"/>
          <w:szCs w:val="24"/>
        </w:rPr>
        <w:tab/>
      </w:r>
      <w:r w:rsidRPr="007E600D">
        <w:rPr>
          <w:rFonts w:ascii="Times New Roman" w:hAnsi="Times New Roman"/>
          <w:bCs/>
          <w:sz w:val="24"/>
          <w:szCs w:val="24"/>
        </w:rPr>
        <w:t>Rashodi za materijal i energiju</w:t>
      </w:r>
      <w:r w:rsidRPr="007E600D">
        <w:rPr>
          <w:rFonts w:ascii="Times New Roman" w:hAnsi="Times New Roman"/>
          <w:sz w:val="24"/>
          <w:szCs w:val="24"/>
        </w:rPr>
        <w:tab/>
      </w:r>
      <w:r w:rsidRPr="007E600D">
        <w:rPr>
          <w:rFonts w:ascii="Times New Roman" w:hAnsi="Times New Roman"/>
          <w:bCs/>
          <w:sz w:val="24"/>
          <w:szCs w:val="24"/>
        </w:rPr>
        <w:t>189.999,50</w:t>
      </w:r>
      <w:r w:rsidRPr="007E600D">
        <w:rPr>
          <w:rFonts w:ascii="Times New Roman" w:hAnsi="Times New Roman"/>
          <w:sz w:val="24"/>
          <w:szCs w:val="24"/>
        </w:rPr>
        <w:tab/>
      </w:r>
      <w:r w:rsidRPr="007E600D">
        <w:rPr>
          <w:rFonts w:ascii="Times New Roman" w:hAnsi="Times New Roman"/>
          <w:bCs/>
          <w:sz w:val="24"/>
          <w:szCs w:val="24"/>
        </w:rPr>
        <w:t>188.001,13</w:t>
      </w:r>
      <w:r w:rsidRPr="007E600D">
        <w:rPr>
          <w:rFonts w:ascii="Times New Roman" w:hAnsi="Times New Roman"/>
          <w:sz w:val="24"/>
          <w:szCs w:val="24"/>
        </w:rPr>
        <w:tab/>
      </w:r>
      <w:r w:rsidRPr="007E600D">
        <w:rPr>
          <w:rFonts w:ascii="Times New Roman" w:hAnsi="Times New Roman"/>
          <w:bCs/>
          <w:sz w:val="24"/>
          <w:szCs w:val="24"/>
        </w:rPr>
        <w:t>98,95%</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3221</w:t>
      </w:r>
      <w:r w:rsidRPr="007E600D">
        <w:rPr>
          <w:rFonts w:ascii="Times New Roman" w:hAnsi="Times New Roman"/>
          <w:sz w:val="24"/>
          <w:szCs w:val="24"/>
        </w:rPr>
        <w:tab/>
        <w:t>Uredski materijal i ostali materijalni rashodi</w:t>
      </w:r>
      <w:r w:rsidRPr="007E600D">
        <w:rPr>
          <w:rFonts w:ascii="Times New Roman" w:hAnsi="Times New Roman"/>
          <w:sz w:val="24"/>
          <w:szCs w:val="24"/>
        </w:rPr>
        <w:tab/>
        <w:t>128.001,63</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3225</w:t>
      </w:r>
      <w:r w:rsidRPr="007E600D">
        <w:rPr>
          <w:rFonts w:ascii="Times New Roman" w:hAnsi="Times New Roman"/>
          <w:sz w:val="24"/>
          <w:szCs w:val="24"/>
        </w:rPr>
        <w:tab/>
        <w:t>Sitni inventar i auto gume</w:t>
      </w:r>
      <w:r w:rsidRPr="007E600D">
        <w:rPr>
          <w:rFonts w:ascii="Times New Roman" w:hAnsi="Times New Roman"/>
          <w:sz w:val="24"/>
          <w:szCs w:val="24"/>
        </w:rPr>
        <w:tab/>
        <w:t>59.999,50</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323</w:t>
      </w:r>
      <w:r w:rsidRPr="007E600D">
        <w:rPr>
          <w:rFonts w:ascii="Times New Roman" w:hAnsi="Times New Roman"/>
          <w:sz w:val="24"/>
          <w:szCs w:val="24"/>
        </w:rPr>
        <w:tab/>
      </w:r>
      <w:r w:rsidRPr="007E600D">
        <w:rPr>
          <w:rFonts w:ascii="Times New Roman" w:hAnsi="Times New Roman"/>
          <w:bCs/>
          <w:sz w:val="24"/>
          <w:szCs w:val="24"/>
        </w:rPr>
        <w:t>Rashodi za usluge</w:t>
      </w:r>
      <w:r w:rsidRPr="007E600D">
        <w:rPr>
          <w:rFonts w:ascii="Times New Roman" w:hAnsi="Times New Roman"/>
          <w:sz w:val="24"/>
          <w:szCs w:val="24"/>
        </w:rPr>
        <w:tab/>
      </w:r>
      <w:r w:rsidRPr="007E600D">
        <w:rPr>
          <w:rFonts w:ascii="Times New Roman" w:hAnsi="Times New Roman"/>
          <w:bCs/>
          <w:sz w:val="24"/>
          <w:szCs w:val="24"/>
        </w:rPr>
        <w:t>215.812,55</w:t>
      </w:r>
      <w:r w:rsidRPr="007E600D">
        <w:rPr>
          <w:rFonts w:ascii="Times New Roman" w:hAnsi="Times New Roman"/>
          <w:sz w:val="24"/>
          <w:szCs w:val="24"/>
        </w:rPr>
        <w:tab/>
      </w:r>
      <w:r w:rsidRPr="007E600D">
        <w:rPr>
          <w:rFonts w:ascii="Times New Roman" w:hAnsi="Times New Roman"/>
          <w:bCs/>
          <w:sz w:val="24"/>
          <w:szCs w:val="24"/>
        </w:rPr>
        <w:t>215.812,55</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3237</w:t>
      </w:r>
      <w:r w:rsidRPr="007E600D">
        <w:rPr>
          <w:rFonts w:ascii="Times New Roman" w:hAnsi="Times New Roman"/>
          <w:sz w:val="24"/>
          <w:szCs w:val="24"/>
        </w:rPr>
        <w:tab/>
        <w:t>Intelektualne i osobne usluge</w:t>
      </w:r>
      <w:r w:rsidRPr="007E600D">
        <w:rPr>
          <w:rFonts w:ascii="Times New Roman" w:hAnsi="Times New Roman"/>
          <w:sz w:val="24"/>
          <w:szCs w:val="24"/>
        </w:rPr>
        <w:tab/>
        <w:t>43.968,75</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3239</w:t>
      </w:r>
      <w:r w:rsidRPr="007E600D">
        <w:rPr>
          <w:rFonts w:ascii="Times New Roman" w:hAnsi="Times New Roman"/>
          <w:sz w:val="24"/>
          <w:szCs w:val="24"/>
        </w:rPr>
        <w:tab/>
        <w:t>Ostale usluge</w:t>
      </w:r>
      <w:r w:rsidRPr="007E600D">
        <w:rPr>
          <w:rFonts w:ascii="Times New Roman" w:hAnsi="Times New Roman"/>
          <w:sz w:val="24"/>
          <w:szCs w:val="24"/>
        </w:rPr>
        <w:tab/>
        <w:t>171.843,80</w:t>
      </w:r>
    </w:p>
    <w:p w:rsidR="00775CC9" w:rsidRPr="007E600D" w:rsidRDefault="00775CC9" w:rsidP="00775CC9">
      <w:pPr>
        <w:widowControl w:val="0"/>
        <w:autoSpaceDE w:val="0"/>
        <w:autoSpaceDN w:val="0"/>
        <w:adjustRightInd w:val="0"/>
        <w:spacing w:after="0" w:line="216"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64"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PROGRAM 1003 ŠKOLSTVO</w:t>
      </w:r>
      <w:r w:rsidRPr="007E600D">
        <w:rPr>
          <w:rFonts w:ascii="Times New Roman" w:hAnsi="Times New Roman"/>
          <w:sz w:val="24"/>
          <w:szCs w:val="24"/>
        </w:rPr>
        <w:tab/>
      </w:r>
      <w:r w:rsidRPr="007E600D">
        <w:rPr>
          <w:rFonts w:ascii="Times New Roman" w:hAnsi="Times New Roman"/>
          <w:bCs/>
          <w:sz w:val="24"/>
          <w:szCs w:val="24"/>
        </w:rPr>
        <w:t>108.353,00</w:t>
      </w:r>
      <w:r w:rsidRPr="007E600D">
        <w:rPr>
          <w:rFonts w:ascii="Times New Roman" w:hAnsi="Times New Roman"/>
          <w:sz w:val="24"/>
          <w:szCs w:val="24"/>
        </w:rPr>
        <w:tab/>
      </w:r>
      <w:r w:rsidRPr="007E600D">
        <w:rPr>
          <w:rFonts w:ascii="Times New Roman" w:hAnsi="Times New Roman"/>
          <w:bCs/>
          <w:sz w:val="24"/>
          <w:szCs w:val="24"/>
        </w:rPr>
        <w:t>107.351,13</w:t>
      </w:r>
      <w:r w:rsidRPr="007E600D">
        <w:rPr>
          <w:rFonts w:ascii="Times New Roman" w:hAnsi="Times New Roman"/>
          <w:sz w:val="24"/>
          <w:szCs w:val="24"/>
        </w:rPr>
        <w:tab/>
      </w:r>
      <w:r w:rsidRPr="007E600D">
        <w:rPr>
          <w:rFonts w:ascii="Times New Roman" w:hAnsi="Times New Roman"/>
          <w:bCs/>
          <w:sz w:val="24"/>
          <w:szCs w:val="24"/>
        </w:rPr>
        <w:t>99,08%</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1003A100002  SUFINANCIRANJE CIJENE MJESEČNIH</w:t>
      </w:r>
      <w:r w:rsidRPr="007E600D">
        <w:rPr>
          <w:rFonts w:ascii="Times New Roman" w:hAnsi="Times New Roman"/>
          <w:sz w:val="24"/>
          <w:szCs w:val="24"/>
        </w:rPr>
        <w:tab/>
        <w:t>105.353,00</w:t>
      </w:r>
      <w:r w:rsidRPr="007E600D">
        <w:rPr>
          <w:rFonts w:ascii="Times New Roman" w:hAnsi="Times New Roman"/>
          <w:sz w:val="24"/>
          <w:szCs w:val="24"/>
        </w:rPr>
        <w:tab/>
        <w:t>105.351,13</w:t>
      </w:r>
      <w:r w:rsidRPr="007E600D">
        <w:rPr>
          <w:rFonts w:ascii="Times New Roman" w:hAnsi="Times New Roman"/>
          <w:sz w:val="24"/>
          <w:szCs w:val="24"/>
        </w:rPr>
        <w:tab/>
        <w:t>100,00%</w:t>
      </w: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KARATA SREDNJOŠKOLCIMA I STUDENTIMA</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105.353,00</w:t>
      </w:r>
      <w:r w:rsidRPr="007E600D">
        <w:rPr>
          <w:rFonts w:ascii="Times New Roman" w:hAnsi="Times New Roman"/>
          <w:sz w:val="24"/>
          <w:szCs w:val="24"/>
        </w:rPr>
        <w:tab/>
      </w:r>
      <w:r w:rsidRPr="007E600D">
        <w:rPr>
          <w:rFonts w:ascii="Times New Roman" w:hAnsi="Times New Roman"/>
          <w:bCs/>
          <w:sz w:val="24"/>
          <w:szCs w:val="24"/>
        </w:rPr>
        <w:t>105.351,13</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37</w:t>
      </w:r>
      <w:r w:rsidRPr="007E600D">
        <w:rPr>
          <w:rFonts w:ascii="Times New Roman" w:hAnsi="Times New Roman"/>
          <w:sz w:val="24"/>
          <w:szCs w:val="24"/>
        </w:rPr>
        <w:tab/>
      </w:r>
      <w:r w:rsidRPr="007E600D">
        <w:rPr>
          <w:rFonts w:ascii="Times New Roman" w:hAnsi="Times New Roman"/>
          <w:bCs/>
          <w:sz w:val="24"/>
          <w:szCs w:val="24"/>
        </w:rPr>
        <w:t>Naknade građanima i kućanstvima na temelju</w:t>
      </w:r>
      <w:r w:rsidRPr="007E600D">
        <w:rPr>
          <w:rFonts w:ascii="Times New Roman" w:hAnsi="Times New Roman"/>
          <w:sz w:val="24"/>
          <w:szCs w:val="24"/>
        </w:rPr>
        <w:tab/>
      </w:r>
      <w:r w:rsidRPr="007E600D">
        <w:rPr>
          <w:rFonts w:ascii="Times New Roman" w:hAnsi="Times New Roman"/>
          <w:bCs/>
          <w:sz w:val="24"/>
          <w:szCs w:val="24"/>
        </w:rPr>
        <w:t>105.353,00</w:t>
      </w:r>
      <w:r w:rsidRPr="007E600D">
        <w:rPr>
          <w:rFonts w:ascii="Times New Roman" w:hAnsi="Times New Roman"/>
          <w:sz w:val="24"/>
          <w:szCs w:val="24"/>
        </w:rPr>
        <w:tab/>
      </w:r>
      <w:r w:rsidRPr="007E600D">
        <w:rPr>
          <w:rFonts w:ascii="Times New Roman" w:hAnsi="Times New Roman"/>
          <w:bCs/>
          <w:sz w:val="24"/>
          <w:szCs w:val="24"/>
        </w:rPr>
        <w:t>105.351,13</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bCs/>
          <w:sz w:val="24"/>
          <w:szCs w:val="24"/>
        </w:rPr>
        <w:t>osiguranja i druge naknade</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372</w:t>
      </w:r>
      <w:r w:rsidRPr="007E600D">
        <w:rPr>
          <w:rFonts w:ascii="Times New Roman" w:hAnsi="Times New Roman"/>
          <w:sz w:val="24"/>
          <w:szCs w:val="24"/>
        </w:rPr>
        <w:tab/>
      </w:r>
      <w:r w:rsidRPr="007E600D">
        <w:rPr>
          <w:rFonts w:ascii="Times New Roman" w:hAnsi="Times New Roman"/>
          <w:bCs/>
          <w:sz w:val="24"/>
          <w:szCs w:val="24"/>
        </w:rPr>
        <w:t>Ostale naknade građanima i kućanstvima iz</w:t>
      </w:r>
      <w:r w:rsidRPr="007E600D">
        <w:rPr>
          <w:rFonts w:ascii="Times New Roman" w:hAnsi="Times New Roman"/>
          <w:sz w:val="24"/>
          <w:szCs w:val="24"/>
        </w:rPr>
        <w:tab/>
      </w:r>
      <w:r w:rsidRPr="007E600D">
        <w:rPr>
          <w:rFonts w:ascii="Times New Roman" w:hAnsi="Times New Roman"/>
          <w:bCs/>
          <w:sz w:val="24"/>
          <w:szCs w:val="24"/>
        </w:rPr>
        <w:t>105.353,00</w:t>
      </w:r>
      <w:r w:rsidRPr="007E600D">
        <w:rPr>
          <w:rFonts w:ascii="Times New Roman" w:hAnsi="Times New Roman"/>
          <w:sz w:val="24"/>
          <w:szCs w:val="24"/>
        </w:rPr>
        <w:tab/>
      </w:r>
      <w:r w:rsidRPr="007E600D">
        <w:rPr>
          <w:rFonts w:ascii="Times New Roman" w:hAnsi="Times New Roman"/>
          <w:bCs/>
          <w:sz w:val="24"/>
          <w:szCs w:val="24"/>
        </w:rPr>
        <w:t>105.351,13</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bCs/>
          <w:sz w:val="24"/>
          <w:szCs w:val="24"/>
        </w:rPr>
        <w:t>proračuna</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15"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3722</w:t>
      </w:r>
      <w:r w:rsidRPr="007E600D">
        <w:rPr>
          <w:rFonts w:ascii="Times New Roman" w:hAnsi="Times New Roman"/>
          <w:sz w:val="24"/>
          <w:szCs w:val="24"/>
        </w:rPr>
        <w:tab/>
        <w:t>Naknade građanima i kućanstvima u naravi</w:t>
      </w:r>
      <w:r w:rsidRPr="007E600D">
        <w:rPr>
          <w:rFonts w:ascii="Times New Roman" w:hAnsi="Times New Roman"/>
          <w:sz w:val="24"/>
          <w:szCs w:val="24"/>
        </w:rPr>
        <w:tab/>
        <w:t>105.351,13</w:t>
      </w:r>
    </w:p>
    <w:p w:rsidR="00775CC9" w:rsidRPr="007E600D" w:rsidRDefault="00775CC9" w:rsidP="00775CC9">
      <w:pPr>
        <w:widowControl w:val="0"/>
        <w:autoSpaceDE w:val="0"/>
        <w:autoSpaceDN w:val="0"/>
        <w:adjustRightInd w:val="0"/>
        <w:spacing w:after="0" w:line="240" w:lineRule="auto"/>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bCs/>
          <w:sz w:val="24"/>
          <w:szCs w:val="24"/>
        </w:rPr>
        <w:t>1003A100005  NAJBOLJI STUDENT, SREDNJOŠKOLAC,</w:t>
      </w:r>
      <w:r w:rsidRPr="007E600D">
        <w:rPr>
          <w:rFonts w:ascii="Times New Roman" w:hAnsi="Times New Roman"/>
          <w:sz w:val="24"/>
          <w:szCs w:val="24"/>
        </w:rPr>
        <w:tab/>
        <w:t>3.000,00</w:t>
      </w:r>
      <w:r w:rsidRPr="007E600D">
        <w:rPr>
          <w:rFonts w:ascii="Times New Roman" w:hAnsi="Times New Roman"/>
          <w:sz w:val="24"/>
          <w:szCs w:val="24"/>
        </w:rPr>
        <w:tab/>
        <w:t>2.000,00</w:t>
      </w:r>
      <w:r w:rsidRPr="007E600D">
        <w:rPr>
          <w:rFonts w:ascii="Times New Roman" w:hAnsi="Times New Roman"/>
          <w:sz w:val="24"/>
          <w:szCs w:val="24"/>
        </w:rPr>
        <w:tab/>
        <w:t>66,67%</w:t>
      </w: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OSNOVNOŠKOLAC</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3.000,00</w:t>
      </w:r>
      <w:r w:rsidRPr="007E600D">
        <w:rPr>
          <w:rFonts w:ascii="Times New Roman" w:hAnsi="Times New Roman"/>
          <w:sz w:val="24"/>
          <w:szCs w:val="24"/>
        </w:rPr>
        <w:tab/>
      </w:r>
      <w:r w:rsidRPr="007E600D">
        <w:rPr>
          <w:rFonts w:ascii="Times New Roman" w:hAnsi="Times New Roman"/>
          <w:bCs/>
          <w:sz w:val="24"/>
          <w:szCs w:val="24"/>
        </w:rPr>
        <w:t>2.000,00</w:t>
      </w:r>
      <w:r w:rsidRPr="007E600D">
        <w:rPr>
          <w:rFonts w:ascii="Times New Roman" w:hAnsi="Times New Roman"/>
          <w:sz w:val="24"/>
          <w:szCs w:val="24"/>
        </w:rPr>
        <w:tab/>
      </w:r>
      <w:r w:rsidRPr="007E600D">
        <w:rPr>
          <w:rFonts w:ascii="Times New Roman" w:hAnsi="Times New Roman"/>
          <w:bCs/>
          <w:sz w:val="24"/>
          <w:szCs w:val="24"/>
        </w:rPr>
        <w:t>66,67%</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w:t>
      </w:r>
      <w:r w:rsidRPr="007E600D">
        <w:rPr>
          <w:rFonts w:ascii="Times New Roman" w:hAnsi="Times New Roman"/>
          <w:sz w:val="24"/>
          <w:szCs w:val="24"/>
        </w:rPr>
        <w:tab/>
      </w:r>
      <w:r w:rsidRPr="007E600D">
        <w:rPr>
          <w:rFonts w:ascii="Times New Roman" w:hAnsi="Times New Roman"/>
          <w:bCs/>
          <w:sz w:val="24"/>
          <w:szCs w:val="24"/>
        </w:rPr>
        <w:t>Materijalni rashodi</w:t>
      </w:r>
      <w:r w:rsidRPr="007E600D">
        <w:rPr>
          <w:rFonts w:ascii="Times New Roman" w:hAnsi="Times New Roman"/>
          <w:sz w:val="24"/>
          <w:szCs w:val="24"/>
        </w:rPr>
        <w:tab/>
      </w:r>
      <w:r w:rsidRPr="007E600D">
        <w:rPr>
          <w:rFonts w:ascii="Times New Roman" w:hAnsi="Times New Roman"/>
          <w:bCs/>
          <w:sz w:val="24"/>
          <w:szCs w:val="24"/>
        </w:rPr>
        <w:t>3.000,00</w:t>
      </w:r>
      <w:r w:rsidRPr="007E600D">
        <w:rPr>
          <w:rFonts w:ascii="Times New Roman" w:hAnsi="Times New Roman"/>
          <w:sz w:val="24"/>
          <w:szCs w:val="24"/>
        </w:rPr>
        <w:tab/>
      </w:r>
      <w:r w:rsidRPr="007E600D">
        <w:rPr>
          <w:rFonts w:ascii="Times New Roman" w:hAnsi="Times New Roman"/>
          <w:bCs/>
          <w:sz w:val="24"/>
          <w:szCs w:val="24"/>
        </w:rPr>
        <w:t>2.000,00</w:t>
      </w:r>
      <w:r w:rsidRPr="007E600D">
        <w:rPr>
          <w:rFonts w:ascii="Times New Roman" w:hAnsi="Times New Roman"/>
          <w:sz w:val="24"/>
          <w:szCs w:val="24"/>
        </w:rPr>
        <w:tab/>
      </w:r>
      <w:r w:rsidRPr="007E600D">
        <w:rPr>
          <w:rFonts w:ascii="Times New Roman" w:hAnsi="Times New Roman"/>
          <w:bCs/>
          <w:sz w:val="24"/>
          <w:szCs w:val="24"/>
        </w:rPr>
        <w:t>66,67%</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329</w:t>
      </w:r>
      <w:r w:rsidRPr="007E600D">
        <w:rPr>
          <w:rFonts w:ascii="Times New Roman" w:hAnsi="Times New Roman"/>
          <w:sz w:val="24"/>
          <w:szCs w:val="24"/>
        </w:rPr>
        <w:tab/>
      </w:r>
      <w:r w:rsidRPr="007E600D">
        <w:rPr>
          <w:rFonts w:ascii="Times New Roman" w:hAnsi="Times New Roman"/>
          <w:bCs/>
          <w:sz w:val="24"/>
          <w:szCs w:val="24"/>
        </w:rPr>
        <w:t>Ostali nespomenuti rashodi poslovanja</w:t>
      </w:r>
      <w:r w:rsidRPr="007E600D">
        <w:rPr>
          <w:rFonts w:ascii="Times New Roman" w:hAnsi="Times New Roman"/>
          <w:sz w:val="24"/>
          <w:szCs w:val="24"/>
        </w:rPr>
        <w:tab/>
      </w:r>
      <w:r w:rsidRPr="007E600D">
        <w:rPr>
          <w:rFonts w:ascii="Times New Roman" w:hAnsi="Times New Roman"/>
          <w:bCs/>
          <w:sz w:val="24"/>
          <w:szCs w:val="24"/>
        </w:rPr>
        <w:t>3.000,00</w:t>
      </w:r>
      <w:r w:rsidRPr="007E600D">
        <w:rPr>
          <w:rFonts w:ascii="Times New Roman" w:hAnsi="Times New Roman"/>
          <w:sz w:val="24"/>
          <w:szCs w:val="24"/>
        </w:rPr>
        <w:tab/>
      </w:r>
      <w:r w:rsidRPr="007E600D">
        <w:rPr>
          <w:rFonts w:ascii="Times New Roman" w:hAnsi="Times New Roman"/>
          <w:bCs/>
          <w:sz w:val="24"/>
          <w:szCs w:val="24"/>
        </w:rPr>
        <w:t>2.000,00</w:t>
      </w:r>
      <w:r w:rsidRPr="007E600D">
        <w:rPr>
          <w:rFonts w:ascii="Times New Roman" w:hAnsi="Times New Roman"/>
          <w:sz w:val="24"/>
          <w:szCs w:val="24"/>
        </w:rPr>
        <w:tab/>
      </w:r>
      <w:r w:rsidRPr="007E600D">
        <w:rPr>
          <w:rFonts w:ascii="Times New Roman" w:hAnsi="Times New Roman"/>
          <w:bCs/>
          <w:sz w:val="24"/>
          <w:szCs w:val="24"/>
        </w:rPr>
        <w:t>66,67%</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3299</w:t>
      </w:r>
      <w:r w:rsidRPr="007E600D">
        <w:rPr>
          <w:rFonts w:ascii="Times New Roman" w:hAnsi="Times New Roman"/>
          <w:sz w:val="24"/>
          <w:szCs w:val="24"/>
        </w:rPr>
        <w:tab/>
        <w:t>Ostali nespomenuti rashodi poslovanja</w:t>
      </w:r>
      <w:r w:rsidRPr="007E600D">
        <w:rPr>
          <w:rFonts w:ascii="Times New Roman" w:hAnsi="Times New Roman"/>
          <w:sz w:val="24"/>
          <w:szCs w:val="24"/>
        </w:rPr>
        <w:tab/>
        <w:t>2.000,00</w:t>
      </w:r>
    </w:p>
    <w:p w:rsidR="00775CC9" w:rsidRPr="007E600D" w:rsidRDefault="00775CC9" w:rsidP="00775CC9">
      <w:pPr>
        <w:widowControl w:val="0"/>
        <w:autoSpaceDE w:val="0"/>
        <w:autoSpaceDN w:val="0"/>
        <w:adjustRightInd w:val="0"/>
        <w:spacing w:after="0" w:line="216"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64"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PROGRAM 1004 ZAŠTITA OD POŽARA</w:t>
      </w:r>
      <w:r w:rsidRPr="007E600D">
        <w:rPr>
          <w:rFonts w:ascii="Times New Roman" w:hAnsi="Times New Roman"/>
          <w:sz w:val="24"/>
          <w:szCs w:val="24"/>
        </w:rPr>
        <w:tab/>
      </w:r>
      <w:r w:rsidRPr="007E600D">
        <w:rPr>
          <w:rFonts w:ascii="Times New Roman" w:hAnsi="Times New Roman"/>
          <w:bCs/>
          <w:sz w:val="24"/>
          <w:szCs w:val="24"/>
        </w:rPr>
        <w:t>567.270,72</w:t>
      </w:r>
      <w:r w:rsidRPr="007E600D">
        <w:rPr>
          <w:rFonts w:ascii="Times New Roman" w:hAnsi="Times New Roman"/>
          <w:sz w:val="24"/>
          <w:szCs w:val="24"/>
        </w:rPr>
        <w:tab/>
      </w:r>
      <w:r w:rsidRPr="007E600D">
        <w:rPr>
          <w:rFonts w:ascii="Times New Roman" w:hAnsi="Times New Roman"/>
          <w:bCs/>
          <w:sz w:val="24"/>
          <w:szCs w:val="24"/>
        </w:rPr>
        <w:t>567.270,72</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1004A100008  VATROGASNA ZAJEDNICA OPĆINE</w:t>
      </w:r>
      <w:r w:rsidRPr="007E600D">
        <w:rPr>
          <w:rFonts w:ascii="Times New Roman" w:hAnsi="Times New Roman"/>
          <w:sz w:val="24"/>
          <w:szCs w:val="24"/>
        </w:rPr>
        <w:tab/>
        <w:t>567.270,72</w:t>
      </w:r>
      <w:r w:rsidRPr="007E600D">
        <w:rPr>
          <w:rFonts w:ascii="Times New Roman" w:hAnsi="Times New Roman"/>
          <w:sz w:val="24"/>
          <w:szCs w:val="24"/>
        </w:rPr>
        <w:tab/>
        <w:t>567.270,72</w:t>
      </w:r>
      <w:r w:rsidRPr="007E600D">
        <w:rPr>
          <w:rFonts w:ascii="Times New Roman" w:hAnsi="Times New Roman"/>
          <w:sz w:val="24"/>
          <w:szCs w:val="24"/>
        </w:rPr>
        <w:tab/>
        <w:t>100,00%</w:t>
      </w: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ČEMINAC</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567.270,72</w:t>
      </w:r>
      <w:r w:rsidRPr="007E600D">
        <w:rPr>
          <w:rFonts w:ascii="Times New Roman" w:hAnsi="Times New Roman"/>
          <w:sz w:val="24"/>
          <w:szCs w:val="24"/>
        </w:rPr>
        <w:tab/>
      </w:r>
      <w:r w:rsidRPr="007E600D">
        <w:rPr>
          <w:rFonts w:ascii="Times New Roman" w:hAnsi="Times New Roman"/>
          <w:bCs/>
          <w:sz w:val="24"/>
          <w:szCs w:val="24"/>
        </w:rPr>
        <w:t>567.270,72</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38</w:t>
      </w:r>
      <w:r w:rsidRPr="007E600D">
        <w:rPr>
          <w:rFonts w:ascii="Times New Roman" w:hAnsi="Times New Roman"/>
          <w:sz w:val="24"/>
          <w:szCs w:val="24"/>
        </w:rPr>
        <w:tab/>
      </w:r>
      <w:r w:rsidRPr="007E600D">
        <w:rPr>
          <w:rFonts w:ascii="Times New Roman" w:hAnsi="Times New Roman"/>
          <w:bCs/>
          <w:sz w:val="24"/>
          <w:szCs w:val="24"/>
        </w:rPr>
        <w:t>Ostali rashodi</w:t>
      </w:r>
      <w:r w:rsidRPr="007E600D">
        <w:rPr>
          <w:rFonts w:ascii="Times New Roman" w:hAnsi="Times New Roman"/>
          <w:sz w:val="24"/>
          <w:szCs w:val="24"/>
        </w:rPr>
        <w:tab/>
      </w:r>
      <w:r w:rsidRPr="007E600D">
        <w:rPr>
          <w:rFonts w:ascii="Times New Roman" w:hAnsi="Times New Roman"/>
          <w:bCs/>
          <w:sz w:val="24"/>
          <w:szCs w:val="24"/>
        </w:rPr>
        <w:t>567.270,72</w:t>
      </w:r>
      <w:r w:rsidRPr="007E600D">
        <w:rPr>
          <w:rFonts w:ascii="Times New Roman" w:hAnsi="Times New Roman"/>
          <w:sz w:val="24"/>
          <w:szCs w:val="24"/>
        </w:rPr>
        <w:tab/>
      </w:r>
      <w:r w:rsidRPr="007E600D">
        <w:rPr>
          <w:rFonts w:ascii="Times New Roman" w:hAnsi="Times New Roman"/>
          <w:bCs/>
          <w:sz w:val="24"/>
          <w:szCs w:val="24"/>
        </w:rPr>
        <w:t>567.270,72</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381</w:t>
      </w:r>
      <w:r w:rsidRPr="007E600D">
        <w:rPr>
          <w:rFonts w:ascii="Times New Roman" w:hAnsi="Times New Roman"/>
          <w:sz w:val="24"/>
          <w:szCs w:val="24"/>
        </w:rPr>
        <w:tab/>
      </w:r>
      <w:r w:rsidRPr="007E600D">
        <w:rPr>
          <w:rFonts w:ascii="Times New Roman" w:hAnsi="Times New Roman"/>
          <w:bCs/>
          <w:sz w:val="24"/>
          <w:szCs w:val="24"/>
        </w:rPr>
        <w:t>Tekuće donacije</w:t>
      </w:r>
      <w:r w:rsidRPr="007E600D">
        <w:rPr>
          <w:rFonts w:ascii="Times New Roman" w:hAnsi="Times New Roman"/>
          <w:sz w:val="24"/>
          <w:szCs w:val="24"/>
        </w:rPr>
        <w:tab/>
      </w:r>
      <w:r w:rsidRPr="007E600D">
        <w:rPr>
          <w:rFonts w:ascii="Times New Roman" w:hAnsi="Times New Roman"/>
          <w:bCs/>
          <w:sz w:val="24"/>
          <w:szCs w:val="24"/>
        </w:rPr>
        <w:t>567.270,72</w:t>
      </w:r>
      <w:r w:rsidRPr="007E600D">
        <w:rPr>
          <w:rFonts w:ascii="Times New Roman" w:hAnsi="Times New Roman"/>
          <w:sz w:val="24"/>
          <w:szCs w:val="24"/>
        </w:rPr>
        <w:tab/>
      </w:r>
      <w:r w:rsidRPr="007E600D">
        <w:rPr>
          <w:rFonts w:ascii="Times New Roman" w:hAnsi="Times New Roman"/>
          <w:bCs/>
          <w:sz w:val="24"/>
          <w:szCs w:val="24"/>
        </w:rPr>
        <w:t>567.270,72</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3811</w:t>
      </w:r>
      <w:r w:rsidRPr="007E600D">
        <w:rPr>
          <w:rFonts w:ascii="Times New Roman" w:hAnsi="Times New Roman"/>
          <w:sz w:val="24"/>
          <w:szCs w:val="24"/>
        </w:rPr>
        <w:tab/>
        <w:t>Tekuće donacije u novcu</w:t>
      </w:r>
      <w:r w:rsidRPr="007E600D">
        <w:rPr>
          <w:rFonts w:ascii="Times New Roman" w:hAnsi="Times New Roman"/>
          <w:sz w:val="24"/>
          <w:szCs w:val="24"/>
        </w:rPr>
        <w:tab/>
        <w:t>567.270,72</w:t>
      </w:r>
    </w:p>
    <w:p w:rsidR="00775CC9" w:rsidRPr="007E600D" w:rsidRDefault="00775CC9" w:rsidP="00775CC9">
      <w:pPr>
        <w:widowControl w:val="0"/>
        <w:autoSpaceDE w:val="0"/>
        <w:autoSpaceDN w:val="0"/>
        <w:adjustRightInd w:val="0"/>
        <w:spacing w:after="0" w:line="215"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56"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PROGRAM 1005 TROŠENJE SREDSTAVA</w:t>
      </w:r>
      <w:r w:rsidRPr="007E600D">
        <w:rPr>
          <w:rFonts w:ascii="Times New Roman" w:hAnsi="Times New Roman"/>
          <w:sz w:val="24"/>
          <w:szCs w:val="24"/>
        </w:rPr>
        <w:tab/>
      </w:r>
      <w:r w:rsidRPr="007E600D">
        <w:rPr>
          <w:rFonts w:ascii="Times New Roman" w:hAnsi="Times New Roman"/>
          <w:bCs/>
          <w:sz w:val="24"/>
          <w:szCs w:val="24"/>
        </w:rPr>
        <w:t>1.842.494,29</w:t>
      </w:r>
      <w:r w:rsidRPr="007E600D">
        <w:rPr>
          <w:rFonts w:ascii="Times New Roman" w:hAnsi="Times New Roman"/>
          <w:sz w:val="24"/>
          <w:szCs w:val="24"/>
        </w:rPr>
        <w:tab/>
      </w:r>
      <w:r w:rsidRPr="007E600D">
        <w:rPr>
          <w:rFonts w:ascii="Times New Roman" w:hAnsi="Times New Roman"/>
          <w:bCs/>
          <w:sz w:val="24"/>
          <w:szCs w:val="24"/>
        </w:rPr>
        <w:t>1.889.864,82</w:t>
      </w:r>
      <w:r w:rsidRPr="007E600D">
        <w:rPr>
          <w:rFonts w:ascii="Times New Roman" w:hAnsi="Times New Roman"/>
          <w:sz w:val="24"/>
          <w:szCs w:val="24"/>
        </w:rPr>
        <w:tab/>
      </w:r>
      <w:r w:rsidRPr="007E600D">
        <w:rPr>
          <w:rFonts w:ascii="Times New Roman" w:hAnsi="Times New Roman"/>
          <w:bCs/>
          <w:sz w:val="24"/>
          <w:szCs w:val="24"/>
        </w:rPr>
        <w:t>102,57%</w:t>
      </w: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56"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OSTVARENIH RASPOLAGANJEM POLJOPRIVRDNIM</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56"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ZEMLJIŠTEM U VL. RH</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1005A100006  POTICANJE POLJOPRIVREDE-sanacija</w:t>
      </w:r>
      <w:r w:rsidRPr="007E600D">
        <w:rPr>
          <w:rFonts w:ascii="Times New Roman" w:hAnsi="Times New Roman"/>
          <w:sz w:val="24"/>
          <w:szCs w:val="24"/>
        </w:rPr>
        <w:tab/>
        <w:t>516.309,65</w:t>
      </w:r>
      <w:r w:rsidRPr="007E600D">
        <w:rPr>
          <w:rFonts w:ascii="Times New Roman" w:hAnsi="Times New Roman"/>
          <w:sz w:val="24"/>
          <w:szCs w:val="24"/>
        </w:rPr>
        <w:tab/>
        <w:t>583.540,90</w:t>
      </w:r>
      <w:r w:rsidRPr="007E600D">
        <w:rPr>
          <w:rFonts w:ascii="Times New Roman" w:hAnsi="Times New Roman"/>
          <w:sz w:val="24"/>
          <w:szCs w:val="24"/>
        </w:rPr>
        <w:tab/>
        <w:t>113,02%</w:t>
      </w: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nerazvrstanih cesta</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516.309,65</w:t>
      </w:r>
      <w:r w:rsidRPr="007E600D">
        <w:rPr>
          <w:rFonts w:ascii="Times New Roman" w:hAnsi="Times New Roman"/>
          <w:sz w:val="24"/>
          <w:szCs w:val="24"/>
        </w:rPr>
        <w:tab/>
      </w:r>
      <w:r w:rsidRPr="007E600D">
        <w:rPr>
          <w:rFonts w:ascii="Times New Roman" w:hAnsi="Times New Roman"/>
          <w:bCs/>
          <w:sz w:val="24"/>
          <w:szCs w:val="24"/>
        </w:rPr>
        <w:t>583.540,90</w:t>
      </w:r>
      <w:r w:rsidRPr="007E600D">
        <w:rPr>
          <w:rFonts w:ascii="Times New Roman" w:hAnsi="Times New Roman"/>
          <w:sz w:val="24"/>
          <w:szCs w:val="24"/>
        </w:rPr>
        <w:tab/>
      </w:r>
      <w:r w:rsidRPr="007E600D">
        <w:rPr>
          <w:rFonts w:ascii="Times New Roman" w:hAnsi="Times New Roman"/>
          <w:bCs/>
          <w:sz w:val="24"/>
          <w:szCs w:val="24"/>
        </w:rPr>
        <w:t>113,02%</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w:t>
      </w:r>
      <w:r w:rsidRPr="007E600D">
        <w:rPr>
          <w:rFonts w:ascii="Times New Roman" w:hAnsi="Times New Roman"/>
          <w:sz w:val="24"/>
          <w:szCs w:val="24"/>
        </w:rPr>
        <w:tab/>
      </w:r>
      <w:r w:rsidRPr="007E600D">
        <w:rPr>
          <w:rFonts w:ascii="Times New Roman" w:hAnsi="Times New Roman"/>
          <w:bCs/>
          <w:sz w:val="24"/>
          <w:szCs w:val="24"/>
        </w:rPr>
        <w:t>Materijalni rashodi</w:t>
      </w:r>
      <w:r w:rsidRPr="007E600D">
        <w:rPr>
          <w:rFonts w:ascii="Times New Roman" w:hAnsi="Times New Roman"/>
          <w:sz w:val="24"/>
          <w:szCs w:val="24"/>
        </w:rPr>
        <w:tab/>
      </w:r>
      <w:r w:rsidRPr="007E600D">
        <w:rPr>
          <w:rFonts w:ascii="Times New Roman" w:hAnsi="Times New Roman"/>
          <w:bCs/>
          <w:sz w:val="24"/>
          <w:szCs w:val="24"/>
        </w:rPr>
        <w:t>516.309,65</w:t>
      </w:r>
      <w:r w:rsidRPr="007E600D">
        <w:rPr>
          <w:rFonts w:ascii="Times New Roman" w:hAnsi="Times New Roman"/>
          <w:sz w:val="24"/>
          <w:szCs w:val="24"/>
        </w:rPr>
        <w:tab/>
      </w:r>
      <w:r w:rsidRPr="007E600D">
        <w:rPr>
          <w:rFonts w:ascii="Times New Roman" w:hAnsi="Times New Roman"/>
          <w:bCs/>
          <w:sz w:val="24"/>
          <w:szCs w:val="24"/>
        </w:rPr>
        <w:t>583.540,90</w:t>
      </w:r>
      <w:r w:rsidRPr="007E600D">
        <w:rPr>
          <w:rFonts w:ascii="Times New Roman" w:hAnsi="Times New Roman"/>
          <w:sz w:val="24"/>
          <w:szCs w:val="24"/>
        </w:rPr>
        <w:tab/>
      </w:r>
      <w:r w:rsidRPr="007E600D">
        <w:rPr>
          <w:rFonts w:ascii="Times New Roman" w:hAnsi="Times New Roman"/>
          <w:bCs/>
          <w:sz w:val="24"/>
          <w:szCs w:val="24"/>
        </w:rPr>
        <w:t>113,02%</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323</w:t>
      </w:r>
      <w:r w:rsidRPr="007E600D">
        <w:rPr>
          <w:rFonts w:ascii="Times New Roman" w:hAnsi="Times New Roman"/>
          <w:sz w:val="24"/>
          <w:szCs w:val="24"/>
        </w:rPr>
        <w:tab/>
      </w:r>
      <w:r w:rsidRPr="007E600D">
        <w:rPr>
          <w:rFonts w:ascii="Times New Roman" w:hAnsi="Times New Roman"/>
          <w:bCs/>
          <w:sz w:val="24"/>
          <w:szCs w:val="24"/>
        </w:rPr>
        <w:t>Rashodi za usluge</w:t>
      </w:r>
      <w:r w:rsidRPr="007E600D">
        <w:rPr>
          <w:rFonts w:ascii="Times New Roman" w:hAnsi="Times New Roman"/>
          <w:sz w:val="24"/>
          <w:szCs w:val="24"/>
        </w:rPr>
        <w:tab/>
      </w:r>
      <w:r w:rsidRPr="007E600D">
        <w:rPr>
          <w:rFonts w:ascii="Times New Roman" w:hAnsi="Times New Roman"/>
          <w:bCs/>
          <w:sz w:val="24"/>
          <w:szCs w:val="24"/>
        </w:rPr>
        <w:t>516.309,65</w:t>
      </w:r>
      <w:r w:rsidRPr="007E600D">
        <w:rPr>
          <w:rFonts w:ascii="Times New Roman" w:hAnsi="Times New Roman"/>
          <w:sz w:val="24"/>
          <w:szCs w:val="24"/>
        </w:rPr>
        <w:tab/>
      </w:r>
      <w:r w:rsidRPr="007E600D">
        <w:rPr>
          <w:rFonts w:ascii="Times New Roman" w:hAnsi="Times New Roman"/>
          <w:bCs/>
          <w:sz w:val="24"/>
          <w:szCs w:val="24"/>
        </w:rPr>
        <w:t>583.540,90</w:t>
      </w:r>
      <w:r w:rsidRPr="007E600D">
        <w:rPr>
          <w:rFonts w:ascii="Times New Roman" w:hAnsi="Times New Roman"/>
          <w:sz w:val="24"/>
          <w:szCs w:val="24"/>
        </w:rPr>
        <w:tab/>
      </w:r>
      <w:r w:rsidRPr="007E600D">
        <w:rPr>
          <w:rFonts w:ascii="Times New Roman" w:hAnsi="Times New Roman"/>
          <w:bCs/>
          <w:sz w:val="24"/>
          <w:szCs w:val="24"/>
        </w:rPr>
        <w:t>113,02%</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3232</w:t>
      </w:r>
      <w:r w:rsidRPr="007E600D">
        <w:rPr>
          <w:rFonts w:ascii="Times New Roman" w:hAnsi="Times New Roman"/>
          <w:sz w:val="24"/>
          <w:szCs w:val="24"/>
        </w:rPr>
        <w:tab/>
        <w:t>Usluge tekućeg i investicijskog održavanja</w:t>
      </w:r>
      <w:r w:rsidRPr="007E600D">
        <w:rPr>
          <w:rFonts w:ascii="Times New Roman" w:hAnsi="Times New Roman"/>
          <w:sz w:val="24"/>
          <w:szCs w:val="24"/>
        </w:rPr>
        <w:tab/>
        <w:t>583.540,90</w:t>
      </w:r>
    </w:p>
    <w:p w:rsidR="00775CC9" w:rsidRPr="007E600D" w:rsidRDefault="00775CC9" w:rsidP="00775CC9">
      <w:pPr>
        <w:widowControl w:val="0"/>
        <w:autoSpaceDE w:val="0"/>
        <w:autoSpaceDN w:val="0"/>
        <w:adjustRightInd w:val="0"/>
        <w:spacing w:after="0" w:line="201"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1005A100014  POTICANJE POLJOPRIVREDE-zbrinjavanje</w:t>
      </w:r>
      <w:r w:rsidRPr="007E600D">
        <w:rPr>
          <w:rFonts w:ascii="Times New Roman" w:hAnsi="Times New Roman"/>
          <w:sz w:val="24"/>
          <w:szCs w:val="24"/>
        </w:rPr>
        <w:tab/>
        <w:t>10.986,54</w:t>
      </w:r>
      <w:r w:rsidRPr="007E600D">
        <w:rPr>
          <w:rFonts w:ascii="Times New Roman" w:hAnsi="Times New Roman"/>
          <w:sz w:val="24"/>
          <w:szCs w:val="24"/>
        </w:rPr>
        <w:tab/>
        <w:t>10.986,54</w:t>
      </w:r>
      <w:r w:rsidRPr="007E600D">
        <w:rPr>
          <w:rFonts w:ascii="Times New Roman" w:hAnsi="Times New Roman"/>
          <w:sz w:val="24"/>
          <w:szCs w:val="24"/>
        </w:rPr>
        <w:tab/>
        <w:t>100,00%</w:t>
      </w: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animalnog otpada</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10.986,54</w:t>
      </w:r>
      <w:r w:rsidRPr="007E600D">
        <w:rPr>
          <w:rFonts w:ascii="Times New Roman" w:hAnsi="Times New Roman"/>
          <w:sz w:val="24"/>
          <w:szCs w:val="24"/>
        </w:rPr>
        <w:tab/>
      </w:r>
      <w:r w:rsidRPr="007E600D">
        <w:rPr>
          <w:rFonts w:ascii="Times New Roman" w:hAnsi="Times New Roman"/>
          <w:bCs/>
          <w:sz w:val="24"/>
          <w:szCs w:val="24"/>
        </w:rPr>
        <w:t>10.986,54</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w:t>
      </w:r>
      <w:r w:rsidRPr="007E600D">
        <w:rPr>
          <w:rFonts w:ascii="Times New Roman" w:hAnsi="Times New Roman"/>
          <w:sz w:val="24"/>
          <w:szCs w:val="24"/>
        </w:rPr>
        <w:tab/>
      </w:r>
      <w:r w:rsidRPr="007E600D">
        <w:rPr>
          <w:rFonts w:ascii="Times New Roman" w:hAnsi="Times New Roman"/>
          <w:bCs/>
          <w:sz w:val="24"/>
          <w:szCs w:val="24"/>
        </w:rPr>
        <w:t>Materijalni rashodi</w:t>
      </w:r>
      <w:r w:rsidRPr="007E600D">
        <w:rPr>
          <w:rFonts w:ascii="Times New Roman" w:hAnsi="Times New Roman"/>
          <w:sz w:val="24"/>
          <w:szCs w:val="24"/>
        </w:rPr>
        <w:tab/>
      </w:r>
      <w:r w:rsidRPr="007E600D">
        <w:rPr>
          <w:rFonts w:ascii="Times New Roman" w:hAnsi="Times New Roman"/>
          <w:bCs/>
          <w:sz w:val="24"/>
          <w:szCs w:val="24"/>
        </w:rPr>
        <w:t>10.986,54</w:t>
      </w:r>
      <w:r w:rsidRPr="007E600D">
        <w:rPr>
          <w:rFonts w:ascii="Times New Roman" w:hAnsi="Times New Roman"/>
          <w:sz w:val="24"/>
          <w:szCs w:val="24"/>
        </w:rPr>
        <w:tab/>
      </w:r>
      <w:r w:rsidRPr="007E600D">
        <w:rPr>
          <w:rFonts w:ascii="Times New Roman" w:hAnsi="Times New Roman"/>
          <w:bCs/>
          <w:sz w:val="24"/>
          <w:szCs w:val="24"/>
        </w:rPr>
        <w:t>10.986,54</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323</w:t>
      </w:r>
      <w:r w:rsidRPr="007E600D">
        <w:rPr>
          <w:rFonts w:ascii="Times New Roman" w:hAnsi="Times New Roman"/>
          <w:sz w:val="24"/>
          <w:szCs w:val="24"/>
        </w:rPr>
        <w:tab/>
      </w:r>
      <w:r w:rsidRPr="007E600D">
        <w:rPr>
          <w:rFonts w:ascii="Times New Roman" w:hAnsi="Times New Roman"/>
          <w:bCs/>
          <w:sz w:val="24"/>
          <w:szCs w:val="24"/>
        </w:rPr>
        <w:t>Rashodi za usluge</w:t>
      </w:r>
      <w:r w:rsidRPr="007E600D">
        <w:rPr>
          <w:rFonts w:ascii="Times New Roman" w:hAnsi="Times New Roman"/>
          <w:sz w:val="24"/>
          <w:szCs w:val="24"/>
        </w:rPr>
        <w:tab/>
      </w:r>
      <w:r w:rsidRPr="007E600D">
        <w:rPr>
          <w:rFonts w:ascii="Times New Roman" w:hAnsi="Times New Roman"/>
          <w:bCs/>
          <w:sz w:val="24"/>
          <w:szCs w:val="24"/>
        </w:rPr>
        <w:t>10.986,54</w:t>
      </w:r>
      <w:r w:rsidRPr="007E600D">
        <w:rPr>
          <w:rFonts w:ascii="Times New Roman" w:hAnsi="Times New Roman"/>
          <w:sz w:val="24"/>
          <w:szCs w:val="24"/>
        </w:rPr>
        <w:tab/>
      </w:r>
      <w:r w:rsidRPr="007E600D">
        <w:rPr>
          <w:rFonts w:ascii="Times New Roman" w:hAnsi="Times New Roman"/>
          <w:bCs/>
          <w:sz w:val="24"/>
          <w:szCs w:val="24"/>
        </w:rPr>
        <w:t>10.986,54</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3236</w:t>
      </w:r>
      <w:r w:rsidRPr="007E600D">
        <w:rPr>
          <w:rFonts w:ascii="Times New Roman" w:hAnsi="Times New Roman"/>
          <w:sz w:val="24"/>
          <w:szCs w:val="24"/>
        </w:rPr>
        <w:tab/>
        <w:t>Zdravstvene i veterinarske usluge</w:t>
      </w:r>
      <w:r w:rsidRPr="007E600D">
        <w:rPr>
          <w:rFonts w:ascii="Times New Roman" w:hAnsi="Times New Roman"/>
          <w:sz w:val="24"/>
          <w:szCs w:val="24"/>
        </w:rPr>
        <w:tab/>
        <w:t>10.986,54</w:t>
      </w:r>
    </w:p>
    <w:p w:rsidR="00775CC9" w:rsidRPr="007E600D" w:rsidRDefault="00775CC9" w:rsidP="00775CC9">
      <w:pPr>
        <w:widowControl w:val="0"/>
        <w:autoSpaceDE w:val="0"/>
        <w:autoSpaceDN w:val="0"/>
        <w:adjustRightInd w:val="0"/>
        <w:spacing w:after="0" w:line="200"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1005A100015  POTICANJE POLJOPRIVREDE-higijeničarska</w:t>
      </w:r>
      <w:r w:rsidRPr="007E600D">
        <w:rPr>
          <w:rFonts w:ascii="Times New Roman" w:hAnsi="Times New Roman"/>
          <w:sz w:val="24"/>
          <w:szCs w:val="24"/>
        </w:rPr>
        <w:tab/>
        <w:t>31.484,94</w:t>
      </w:r>
      <w:r w:rsidRPr="007E600D">
        <w:rPr>
          <w:rFonts w:ascii="Times New Roman" w:hAnsi="Times New Roman"/>
          <w:sz w:val="24"/>
          <w:szCs w:val="24"/>
        </w:rPr>
        <w:tab/>
        <w:t>31.484,94</w:t>
      </w:r>
      <w:r w:rsidRPr="007E600D">
        <w:rPr>
          <w:rFonts w:ascii="Times New Roman" w:hAnsi="Times New Roman"/>
          <w:sz w:val="24"/>
          <w:szCs w:val="24"/>
        </w:rPr>
        <w:tab/>
        <w:t>100,00%</w:t>
      </w: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služba</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31.484,94</w:t>
      </w:r>
      <w:r w:rsidRPr="007E600D">
        <w:rPr>
          <w:rFonts w:ascii="Times New Roman" w:hAnsi="Times New Roman"/>
          <w:sz w:val="24"/>
          <w:szCs w:val="24"/>
        </w:rPr>
        <w:tab/>
      </w:r>
      <w:r w:rsidRPr="007E600D">
        <w:rPr>
          <w:rFonts w:ascii="Times New Roman" w:hAnsi="Times New Roman"/>
          <w:bCs/>
          <w:sz w:val="24"/>
          <w:szCs w:val="24"/>
        </w:rPr>
        <w:t>31.484,94</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w:t>
      </w:r>
      <w:r w:rsidRPr="007E600D">
        <w:rPr>
          <w:rFonts w:ascii="Times New Roman" w:hAnsi="Times New Roman"/>
          <w:sz w:val="24"/>
          <w:szCs w:val="24"/>
        </w:rPr>
        <w:tab/>
      </w:r>
      <w:r w:rsidRPr="007E600D">
        <w:rPr>
          <w:rFonts w:ascii="Times New Roman" w:hAnsi="Times New Roman"/>
          <w:bCs/>
          <w:sz w:val="24"/>
          <w:szCs w:val="24"/>
        </w:rPr>
        <w:t>Materijalni rashodi</w:t>
      </w:r>
      <w:r w:rsidRPr="007E600D">
        <w:rPr>
          <w:rFonts w:ascii="Times New Roman" w:hAnsi="Times New Roman"/>
          <w:sz w:val="24"/>
          <w:szCs w:val="24"/>
        </w:rPr>
        <w:tab/>
      </w:r>
      <w:r w:rsidRPr="007E600D">
        <w:rPr>
          <w:rFonts w:ascii="Times New Roman" w:hAnsi="Times New Roman"/>
          <w:bCs/>
          <w:sz w:val="24"/>
          <w:szCs w:val="24"/>
        </w:rPr>
        <w:t>31.484,94</w:t>
      </w:r>
      <w:r w:rsidRPr="007E600D">
        <w:rPr>
          <w:rFonts w:ascii="Times New Roman" w:hAnsi="Times New Roman"/>
          <w:sz w:val="24"/>
          <w:szCs w:val="24"/>
        </w:rPr>
        <w:tab/>
      </w:r>
      <w:r w:rsidRPr="007E600D">
        <w:rPr>
          <w:rFonts w:ascii="Times New Roman" w:hAnsi="Times New Roman"/>
          <w:bCs/>
          <w:sz w:val="24"/>
          <w:szCs w:val="24"/>
        </w:rPr>
        <w:t>31.484,94</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323</w:t>
      </w:r>
      <w:r w:rsidRPr="007E600D">
        <w:rPr>
          <w:rFonts w:ascii="Times New Roman" w:hAnsi="Times New Roman"/>
          <w:sz w:val="24"/>
          <w:szCs w:val="24"/>
        </w:rPr>
        <w:tab/>
      </w:r>
      <w:r w:rsidRPr="007E600D">
        <w:rPr>
          <w:rFonts w:ascii="Times New Roman" w:hAnsi="Times New Roman"/>
          <w:bCs/>
          <w:sz w:val="24"/>
          <w:szCs w:val="24"/>
        </w:rPr>
        <w:t>Rashodi za usluge</w:t>
      </w:r>
      <w:r w:rsidRPr="007E600D">
        <w:rPr>
          <w:rFonts w:ascii="Times New Roman" w:hAnsi="Times New Roman"/>
          <w:sz w:val="24"/>
          <w:szCs w:val="24"/>
        </w:rPr>
        <w:tab/>
      </w:r>
      <w:r w:rsidRPr="007E600D">
        <w:rPr>
          <w:rFonts w:ascii="Times New Roman" w:hAnsi="Times New Roman"/>
          <w:bCs/>
          <w:sz w:val="24"/>
          <w:szCs w:val="24"/>
        </w:rPr>
        <w:t>31.484,94</w:t>
      </w:r>
      <w:r w:rsidRPr="007E600D">
        <w:rPr>
          <w:rFonts w:ascii="Times New Roman" w:hAnsi="Times New Roman"/>
          <w:sz w:val="24"/>
          <w:szCs w:val="24"/>
        </w:rPr>
        <w:tab/>
      </w:r>
      <w:r w:rsidRPr="007E600D">
        <w:rPr>
          <w:rFonts w:ascii="Times New Roman" w:hAnsi="Times New Roman"/>
          <w:bCs/>
          <w:sz w:val="24"/>
          <w:szCs w:val="24"/>
        </w:rPr>
        <w:t>31.484,94</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3236</w:t>
      </w:r>
      <w:r w:rsidRPr="007E600D">
        <w:rPr>
          <w:rFonts w:ascii="Times New Roman" w:hAnsi="Times New Roman"/>
          <w:sz w:val="24"/>
          <w:szCs w:val="24"/>
        </w:rPr>
        <w:tab/>
        <w:t>Zdravstvene i veterinarske usluge</w:t>
      </w:r>
      <w:r w:rsidRPr="007E600D">
        <w:rPr>
          <w:rFonts w:ascii="Times New Roman" w:hAnsi="Times New Roman"/>
          <w:sz w:val="24"/>
          <w:szCs w:val="24"/>
        </w:rPr>
        <w:tab/>
        <w:t>31.484,94</w:t>
      </w:r>
    </w:p>
    <w:p w:rsidR="00775CC9" w:rsidRPr="007E600D" w:rsidRDefault="00775CC9" w:rsidP="00775CC9">
      <w:pPr>
        <w:widowControl w:val="0"/>
        <w:autoSpaceDE w:val="0"/>
        <w:autoSpaceDN w:val="0"/>
        <w:adjustRightInd w:val="0"/>
        <w:spacing w:after="0" w:line="201"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1005A100016  POTICANJE POLJOPRIVREDE-deratizacija</w:t>
      </w:r>
      <w:r w:rsidRPr="007E600D">
        <w:rPr>
          <w:rFonts w:ascii="Times New Roman" w:hAnsi="Times New Roman"/>
          <w:sz w:val="24"/>
          <w:szCs w:val="24"/>
        </w:rPr>
        <w:tab/>
        <w:t>62.500,00</w:t>
      </w:r>
      <w:r w:rsidRPr="007E600D">
        <w:rPr>
          <w:rFonts w:ascii="Times New Roman" w:hAnsi="Times New Roman"/>
          <w:sz w:val="24"/>
          <w:szCs w:val="24"/>
        </w:rPr>
        <w:tab/>
        <w:t>62.500,00</w:t>
      </w:r>
      <w:r w:rsidRPr="007E600D">
        <w:rPr>
          <w:rFonts w:ascii="Times New Roman" w:hAnsi="Times New Roman"/>
          <w:sz w:val="24"/>
          <w:szCs w:val="24"/>
        </w:rPr>
        <w:tab/>
        <w:t>100,00%</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62.500,00</w:t>
      </w:r>
      <w:r w:rsidRPr="007E600D">
        <w:rPr>
          <w:rFonts w:ascii="Times New Roman" w:hAnsi="Times New Roman"/>
          <w:sz w:val="24"/>
          <w:szCs w:val="24"/>
        </w:rPr>
        <w:tab/>
      </w:r>
      <w:r w:rsidRPr="007E600D">
        <w:rPr>
          <w:rFonts w:ascii="Times New Roman" w:hAnsi="Times New Roman"/>
          <w:bCs/>
          <w:sz w:val="24"/>
          <w:szCs w:val="24"/>
        </w:rPr>
        <w:t>62.500,00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w:t>
      </w:r>
      <w:r w:rsidRPr="007E600D">
        <w:rPr>
          <w:rFonts w:ascii="Times New Roman" w:hAnsi="Times New Roman"/>
          <w:sz w:val="24"/>
          <w:szCs w:val="24"/>
        </w:rPr>
        <w:tab/>
      </w:r>
      <w:r w:rsidRPr="007E600D">
        <w:rPr>
          <w:rFonts w:ascii="Times New Roman" w:hAnsi="Times New Roman"/>
          <w:bCs/>
          <w:sz w:val="24"/>
          <w:szCs w:val="24"/>
        </w:rPr>
        <w:t>Materijalni rashodi</w:t>
      </w:r>
      <w:r w:rsidRPr="007E600D">
        <w:rPr>
          <w:rFonts w:ascii="Times New Roman" w:hAnsi="Times New Roman"/>
          <w:sz w:val="24"/>
          <w:szCs w:val="24"/>
        </w:rPr>
        <w:tab/>
      </w:r>
      <w:r w:rsidRPr="007E600D">
        <w:rPr>
          <w:rFonts w:ascii="Times New Roman" w:hAnsi="Times New Roman"/>
          <w:bCs/>
          <w:sz w:val="24"/>
          <w:szCs w:val="24"/>
        </w:rPr>
        <w:t>62.500,00</w:t>
      </w:r>
      <w:r w:rsidRPr="007E600D">
        <w:rPr>
          <w:rFonts w:ascii="Times New Roman" w:hAnsi="Times New Roman"/>
          <w:sz w:val="24"/>
          <w:szCs w:val="24"/>
        </w:rPr>
        <w:tab/>
      </w:r>
      <w:r w:rsidRPr="007E600D">
        <w:rPr>
          <w:rFonts w:ascii="Times New Roman" w:hAnsi="Times New Roman"/>
          <w:bCs/>
          <w:sz w:val="24"/>
          <w:szCs w:val="24"/>
        </w:rPr>
        <w:t>62.500,00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323</w:t>
      </w:r>
      <w:r w:rsidRPr="007E600D">
        <w:rPr>
          <w:rFonts w:ascii="Times New Roman" w:hAnsi="Times New Roman"/>
          <w:sz w:val="24"/>
          <w:szCs w:val="24"/>
        </w:rPr>
        <w:tab/>
      </w:r>
      <w:r w:rsidRPr="007E600D">
        <w:rPr>
          <w:rFonts w:ascii="Times New Roman" w:hAnsi="Times New Roman"/>
          <w:bCs/>
          <w:sz w:val="24"/>
          <w:szCs w:val="24"/>
        </w:rPr>
        <w:t>Rashodi za usluge</w:t>
      </w:r>
      <w:r w:rsidRPr="007E600D">
        <w:rPr>
          <w:rFonts w:ascii="Times New Roman" w:hAnsi="Times New Roman"/>
          <w:sz w:val="24"/>
          <w:szCs w:val="24"/>
        </w:rPr>
        <w:tab/>
      </w:r>
      <w:r w:rsidRPr="007E600D">
        <w:rPr>
          <w:rFonts w:ascii="Times New Roman" w:hAnsi="Times New Roman"/>
          <w:bCs/>
          <w:sz w:val="24"/>
          <w:szCs w:val="24"/>
        </w:rPr>
        <w:t>62.500,00</w:t>
      </w:r>
      <w:r w:rsidRPr="007E600D">
        <w:rPr>
          <w:rFonts w:ascii="Times New Roman" w:hAnsi="Times New Roman"/>
          <w:sz w:val="24"/>
          <w:szCs w:val="24"/>
        </w:rPr>
        <w:tab/>
      </w:r>
      <w:r w:rsidRPr="007E600D">
        <w:rPr>
          <w:rFonts w:ascii="Times New Roman" w:hAnsi="Times New Roman"/>
          <w:bCs/>
          <w:sz w:val="24"/>
          <w:szCs w:val="24"/>
        </w:rPr>
        <w:t>62.500,00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3234</w:t>
      </w:r>
      <w:r w:rsidRPr="007E600D">
        <w:rPr>
          <w:rFonts w:ascii="Times New Roman" w:hAnsi="Times New Roman"/>
          <w:sz w:val="24"/>
          <w:szCs w:val="24"/>
        </w:rPr>
        <w:tab/>
        <w:t>Komunalne usluge</w:t>
      </w:r>
      <w:r w:rsidRPr="007E600D">
        <w:rPr>
          <w:rFonts w:ascii="Times New Roman" w:hAnsi="Times New Roman"/>
          <w:sz w:val="24"/>
          <w:szCs w:val="24"/>
        </w:rPr>
        <w:tab/>
        <w:t>62.500,00</w:t>
      </w:r>
    </w:p>
    <w:p w:rsidR="00775CC9" w:rsidRPr="007E600D" w:rsidRDefault="00775CC9" w:rsidP="00775CC9">
      <w:pPr>
        <w:widowControl w:val="0"/>
        <w:autoSpaceDE w:val="0"/>
        <w:autoSpaceDN w:val="0"/>
        <w:adjustRightInd w:val="0"/>
        <w:spacing w:after="0" w:line="201"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1005A100017  POTICANJE POLJOPRIVREDE-dezinsekcija</w:t>
      </w:r>
      <w:r w:rsidRPr="007E600D">
        <w:rPr>
          <w:rFonts w:ascii="Times New Roman" w:hAnsi="Times New Roman"/>
          <w:sz w:val="24"/>
          <w:szCs w:val="24"/>
        </w:rPr>
        <w:tab/>
        <w:t>174.031,25</w:t>
      </w:r>
      <w:r w:rsidRPr="007E600D">
        <w:rPr>
          <w:rFonts w:ascii="Times New Roman" w:hAnsi="Times New Roman"/>
          <w:sz w:val="24"/>
          <w:szCs w:val="24"/>
        </w:rPr>
        <w:tab/>
        <w:t>174.031,25</w:t>
      </w:r>
      <w:r w:rsidRPr="007E600D">
        <w:rPr>
          <w:rFonts w:ascii="Times New Roman" w:hAnsi="Times New Roman"/>
          <w:sz w:val="24"/>
          <w:szCs w:val="24"/>
        </w:rPr>
        <w:tab/>
        <w:t>100,00%</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174.031,25</w:t>
      </w:r>
      <w:r w:rsidRPr="007E600D">
        <w:rPr>
          <w:rFonts w:ascii="Times New Roman" w:hAnsi="Times New Roman"/>
          <w:sz w:val="24"/>
          <w:szCs w:val="24"/>
        </w:rPr>
        <w:tab/>
      </w:r>
      <w:r w:rsidRPr="007E600D">
        <w:rPr>
          <w:rFonts w:ascii="Times New Roman" w:hAnsi="Times New Roman"/>
          <w:bCs/>
          <w:sz w:val="24"/>
          <w:szCs w:val="24"/>
        </w:rPr>
        <w:t>174.031,25</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w:t>
      </w:r>
      <w:r w:rsidRPr="007E600D">
        <w:rPr>
          <w:rFonts w:ascii="Times New Roman" w:hAnsi="Times New Roman"/>
          <w:sz w:val="24"/>
          <w:szCs w:val="24"/>
        </w:rPr>
        <w:tab/>
      </w:r>
      <w:r w:rsidRPr="007E600D">
        <w:rPr>
          <w:rFonts w:ascii="Times New Roman" w:hAnsi="Times New Roman"/>
          <w:bCs/>
          <w:sz w:val="24"/>
          <w:szCs w:val="24"/>
        </w:rPr>
        <w:t>Materijalni rashodi</w:t>
      </w:r>
      <w:r w:rsidRPr="007E600D">
        <w:rPr>
          <w:rFonts w:ascii="Times New Roman" w:hAnsi="Times New Roman"/>
          <w:sz w:val="24"/>
          <w:szCs w:val="24"/>
        </w:rPr>
        <w:tab/>
      </w:r>
      <w:r w:rsidRPr="007E600D">
        <w:rPr>
          <w:rFonts w:ascii="Times New Roman" w:hAnsi="Times New Roman"/>
          <w:bCs/>
          <w:sz w:val="24"/>
          <w:szCs w:val="24"/>
        </w:rPr>
        <w:t>174.031,25</w:t>
      </w:r>
      <w:r w:rsidRPr="007E600D">
        <w:rPr>
          <w:rFonts w:ascii="Times New Roman" w:hAnsi="Times New Roman"/>
          <w:sz w:val="24"/>
          <w:szCs w:val="24"/>
        </w:rPr>
        <w:tab/>
      </w:r>
      <w:r w:rsidRPr="007E600D">
        <w:rPr>
          <w:rFonts w:ascii="Times New Roman" w:hAnsi="Times New Roman"/>
          <w:bCs/>
          <w:sz w:val="24"/>
          <w:szCs w:val="24"/>
        </w:rPr>
        <w:t>174.031,25</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323</w:t>
      </w:r>
      <w:r w:rsidRPr="007E600D">
        <w:rPr>
          <w:rFonts w:ascii="Times New Roman" w:hAnsi="Times New Roman"/>
          <w:sz w:val="24"/>
          <w:szCs w:val="24"/>
        </w:rPr>
        <w:tab/>
      </w:r>
      <w:r w:rsidRPr="007E600D">
        <w:rPr>
          <w:rFonts w:ascii="Times New Roman" w:hAnsi="Times New Roman"/>
          <w:bCs/>
          <w:sz w:val="24"/>
          <w:szCs w:val="24"/>
        </w:rPr>
        <w:t>Rashodi za usluge</w:t>
      </w:r>
      <w:r w:rsidRPr="007E600D">
        <w:rPr>
          <w:rFonts w:ascii="Times New Roman" w:hAnsi="Times New Roman"/>
          <w:sz w:val="24"/>
          <w:szCs w:val="24"/>
        </w:rPr>
        <w:tab/>
      </w:r>
      <w:r w:rsidRPr="007E600D">
        <w:rPr>
          <w:rFonts w:ascii="Times New Roman" w:hAnsi="Times New Roman"/>
          <w:bCs/>
          <w:sz w:val="24"/>
          <w:szCs w:val="24"/>
        </w:rPr>
        <w:t>174.031,25</w:t>
      </w:r>
      <w:r w:rsidRPr="007E600D">
        <w:rPr>
          <w:rFonts w:ascii="Times New Roman" w:hAnsi="Times New Roman"/>
          <w:sz w:val="24"/>
          <w:szCs w:val="24"/>
        </w:rPr>
        <w:tab/>
      </w:r>
      <w:r w:rsidRPr="007E600D">
        <w:rPr>
          <w:rFonts w:ascii="Times New Roman" w:hAnsi="Times New Roman"/>
          <w:bCs/>
          <w:sz w:val="24"/>
          <w:szCs w:val="24"/>
        </w:rPr>
        <w:t>174.031,25</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3234</w:t>
      </w:r>
      <w:r w:rsidRPr="007E600D">
        <w:rPr>
          <w:rFonts w:ascii="Times New Roman" w:hAnsi="Times New Roman"/>
          <w:sz w:val="24"/>
          <w:szCs w:val="24"/>
        </w:rPr>
        <w:tab/>
        <w:t>Komunalne usluge</w:t>
      </w:r>
      <w:r w:rsidRPr="007E600D">
        <w:rPr>
          <w:rFonts w:ascii="Times New Roman" w:hAnsi="Times New Roman"/>
          <w:sz w:val="24"/>
          <w:szCs w:val="24"/>
        </w:rPr>
        <w:tab/>
        <w:t>172.500,00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3237</w:t>
      </w:r>
      <w:r w:rsidRPr="007E600D">
        <w:rPr>
          <w:rFonts w:ascii="Times New Roman" w:hAnsi="Times New Roman"/>
          <w:sz w:val="24"/>
          <w:szCs w:val="24"/>
        </w:rPr>
        <w:tab/>
        <w:t>Intelektualne i osobne usluge</w:t>
      </w:r>
      <w:r w:rsidRPr="007E600D">
        <w:rPr>
          <w:rFonts w:ascii="Times New Roman" w:hAnsi="Times New Roman"/>
          <w:sz w:val="24"/>
          <w:szCs w:val="24"/>
        </w:rPr>
        <w:tab/>
        <w:t>1.531,25</w:t>
      </w:r>
    </w:p>
    <w:p w:rsidR="00775CC9" w:rsidRPr="007E600D" w:rsidRDefault="00775CC9" w:rsidP="00775CC9">
      <w:pPr>
        <w:widowControl w:val="0"/>
        <w:autoSpaceDE w:val="0"/>
        <w:autoSpaceDN w:val="0"/>
        <w:adjustRightInd w:val="0"/>
        <w:spacing w:after="0" w:line="200"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1005K100002  PROSTORNO PLANIRANJE</w:t>
      </w:r>
      <w:r w:rsidRPr="007E600D">
        <w:rPr>
          <w:rFonts w:ascii="Times New Roman" w:hAnsi="Times New Roman"/>
          <w:sz w:val="24"/>
          <w:szCs w:val="24"/>
        </w:rPr>
        <w:tab/>
        <w:t>67.500,00</w:t>
      </w:r>
      <w:r w:rsidRPr="007E600D">
        <w:rPr>
          <w:rFonts w:ascii="Times New Roman" w:hAnsi="Times New Roman"/>
          <w:sz w:val="24"/>
          <w:szCs w:val="24"/>
        </w:rPr>
        <w:tab/>
        <w:t>67.500,00</w:t>
      </w:r>
      <w:r w:rsidRPr="007E600D">
        <w:rPr>
          <w:rFonts w:ascii="Times New Roman" w:hAnsi="Times New Roman"/>
          <w:sz w:val="24"/>
          <w:szCs w:val="24"/>
        </w:rPr>
        <w:tab/>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4</w:t>
      </w:r>
      <w:r w:rsidRPr="007E600D">
        <w:rPr>
          <w:rFonts w:ascii="Times New Roman" w:hAnsi="Times New Roman"/>
          <w:sz w:val="24"/>
          <w:szCs w:val="24"/>
        </w:rPr>
        <w:tab/>
      </w:r>
      <w:r w:rsidRPr="007E600D">
        <w:rPr>
          <w:rFonts w:ascii="Times New Roman" w:hAnsi="Times New Roman"/>
          <w:bCs/>
          <w:sz w:val="24"/>
          <w:szCs w:val="24"/>
        </w:rPr>
        <w:t>Rashodi za nabavu nefinancijske imovine</w:t>
      </w:r>
      <w:r w:rsidRPr="007E600D">
        <w:rPr>
          <w:rFonts w:ascii="Times New Roman" w:hAnsi="Times New Roman"/>
          <w:sz w:val="24"/>
          <w:szCs w:val="24"/>
        </w:rPr>
        <w:tab/>
      </w:r>
      <w:r w:rsidRPr="007E600D">
        <w:rPr>
          <w:rFonts w:ascii="Times New Roman" w:hAnsi="Times New Roman"/>
          <w:bCs/>
          <w:sz w:val="24"/>
          <w:szCs w:val="24"/>
        </w:rPr>
        <w:t>67.500,00</w:t>
      </w:r>
      <w:r w:rsidRPr="007E600D">
        <w:rPr>
          <w:rFonts w:ascii="Times New Roman" w:hAnsi="Times New Roman"/>
          <w:sz w:val="24"/>
          <w:szCs w:val="24"/>
        </w:rPr>
        <w:tab/>
      </w:r>
      <w:r w:rsidRPr="007E600D">
        <w:rPr>
          <w:rFonts w:ascii="Times New Roman" w:hAnsi="Times New Roman"/>
          <w:bCs/>
          <w:sz w:val="24"/>
          <w:szCs w:val="24"/>
        </w:rPr>
        <w:t>67.500,00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42</w:t>
      </w:r>
      <w:r w:rsidRPr="007E600D">
        <w:rPr>
          <w:rFonts w:ascii="Times New Roman" w:hAnsi="Times New Roman"/>
          <w:sz w:val="24"/>
          <w:szCs w:val="24"/>
        </w:rPr>
        <w:tab/>
      </w:r>
      <w:r w:rsidRPr="007E600D">
        <w:rPr>
          <w:rFonts w:ascii="Times New Roman" w:hAnsi="Times New Roman"/>
          <w:bCs/>
          <w:sz w:val="24"/>
          <w:szCs w:val="24"/>
        </w:rPr>
        <w:t>Rashodi za nabavu proizvedene dugotrajne imovine</w:t>
      </w:r>
      <w:r w:rsidRPr="007E600D">
        <w:rPr>
          <w:rFonts w:ascii="Times New Roman" w:hAnsi="Times New Roman"/>
          <w:sz w:val="24"/>
          <w:szCs w:val="24"/>
        </w:rPr>
        <w:tab/>
      </w:r>
      <w:r w:rsidRPr="007E600D">
        <w:rPr>
          <w:rFonts w:ascii="Times New Roman" w:hAnsi="Times New Roman"/>
          <w:bCs/>
          <w:sz w:val="24"/>
          <w:szCs w:val="24"/>
        </w:rPr>
        <w:t>67.500,00</w:t>
      </w:r>
      <w:r w:rsidRPr="007E600D">
        <w:rPr>
          <w:rFonts w:ascii="Times New Roman" w:hAnsi="Times New Roman"/>
          <w:sz w:val="24"/>
          <w:szCs w:val="24"/>
        </w:rPr>
        <w:tab/>
      </w:r>
      <w:r w:rsidRPr="007E600D">
        <w:rPr>
          <w:rFonts w:ascii="Times New Roman" w:hAnsi="Times New Roman"/>
          <w:bCs/>
          <w:sz w:val="24"/>
          <w:szCs w:val="24"/>
        </w:rPr>
        <w:t>67.500,00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426</w:t>
      </w:r>
      <w:r w:rsidRPr="007E600D">
        <w:rPr>
          <w:rFonts w:ascii="Times New Roman" w:hAnsi="Times New Roman"/>
          <w:sz w:val="24"/>
          <w:szCs w:val="24"/>
        </w:rPr>
        <w:tab/>
      </w:r>
      <w:r w:rsidRPr="007E600D">
        <w:rPr>
          <w:rFonts w:ascii="Times New Roman" w:hAnsi="Times New Roman"/>
          <w:bCs/>
          <w:sz w:val="24"/>
          <w:szCs w:val="24"/>
        </w:rPr>
        <w:t>Nematerijalna proizvedena imovina</w:t>
      </w:r>
      <w:r w:rsidRPr="007E600D">
        <w:rPr>
          <w:rFonts w:ascii="Times New Roman" w:hAnsi="Times New Roman"/>
          <w:sz w:val="24"/>
          <w:szCs w:val="24"/>
        </w:rPr>
        <w:tab/>
      </w:r>
      <w:r w:rsidRPr="007E600D">
        <w:rPr>
          <w:rFonts w:ascii="Times New Roman" w:hAnsi="Times New Roman"/>
          <w:bCs/>
          <w:sz w:val="24"/>
          <w:szCs w:val="24"/>
        </w:rPr>
        <w:t>67.500,00</w:t>
      </w:r>
      <w:r w:rsidRPr="007E600D">
        <w:rPr>
          <w:rFonts w:ascii="Times New Roman" w:hAnsi="Times New Roman"/>
          <w:sz w:val="24"/>
          <w:szCs w:val="24"/>
        </w:rPr>
        <w:tab/>
      </w:r>
      <w:r w:rsidRPr="007E600D">
        <w:rPr>
          <w:rFonts w:ascii="Times New Roman" w:hAnsi="Times New Roman"/>
          <w:bCs/>
          <w:sz w:val="24"/>
          <w:szCs w:val="24"/>
        </w:rPr>
        <w:t>67.500,00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4263</w:t>
      </w:r>
      <w:r w:rsidRPr="007E600D">
        <w:rPr>
          <w:rFonts w:ascii="Times New Roman" w:hAnsi="Times New Roman"/>
          <w:sz w:val="24"/>
          <w:szCs w:val="24"/>
        </w:rPr>
        <w:tab/>
        <w:t>Umjetnička, literarna i znanstvena djela</w:t>
      </w:r>
      <w:r w:rsidRPr="007E600D">
        <w:rPr>
          <w:rFonts w:ascii="Times New Roman" w:hAnsi="Times New Roman"/>
          <w:sz w:val="24"/>
          <w:szCs w:val="24"/>
        </w:rPr>
        <w:tab/>
        <w:t>67.500,00</w:t>
      </w:r>
    </w:p>
    <w:p w:rsidR="00775CC9" w:rsidRPr="007E600D" w:rsidRDefault="00775CC9" w:rsidP="00775CC9">
      <w:pPr>
        <w:widowControl w:val="0"/>
        <w:autoSpaceDE w:val="0"/>
        <w:autoSpaceDN w:val="0"/>
        <w:adjustRightInd w:val="0"/>
        <w:spacing w:after="0" w:line="240" w:lineRule="auto"/>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bCs/>
          <w:sz w:val="24"/>
          <w:szCs w:val="24"/>
        </w:rPr>
        <w:t>1005K100006  POTICANJE POLJOPRIVREDE - OTRESNICE</w:t>
      </w:r>
      <w:r w:rsidRPr="007E600D">
        <w:rPr>
          <w:rFonts w:ascii="Times New Roman" w:hAnsi="Times New Roman"/>
          <w:sz w:val="24"/>
          <w:szCs w:val="24"/>
        </w:rPr>
        <w:tab/>
        <w:t>212.181,91</w:t>
      </w:r>
      <w:r w:rsidRPr="007E600D">
        <w:rPr>
          <w:rFonts w:ascii="Times New Roman" w:hAnsi="Times New Roman"/>
          <w:sz w:val="24"/>
          <w:szCs w:val="24"/>
        </w:rPr>
        <w:tab/>
        <w:t>192.321,19</w:t>
      </w:r>
      <w:r w:rsidRPr="007E600D">
        <w:rPr>
          <w:rFonts w:ascii="Times New Roman" w:hAnsi="Times New Roman"/>
          <w:sz w:val="24"/>
          <w:szCs w:val="24"/>
        </w:rPr>
        <w:tab/>
        <w:t>90,64%</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69.583,07</w:t>
      </w:r>
      <w:r w:rsidRPr="007E600D">
        <w:rPr>
          <w:rFonts w:ascii="Times New Roman" w:hAnsi="Times New Roman"/>
          <w:sz w:val="24"/>
          <w:szCs w:val="24"/>
        </w:rPr>
        <w:tab/>
      </w:r>
      <w:r w:rsidRPr="007E600D">
        <w:rPr>
          <w:rFonts w:ascii="Times New Roman" w:hAnsi="Times New Roman"/>
          <w:bCs/>
          <w:sz w:val="24"/>
          <w:szCs w:val="24"/>
        </w:rPr>
        <w:t>45.369,60</w:t>
      </w:r>
      <w:r w:rsidRPr="007E600D">
        <w:rPr>
          <w:rFonts w:ascii="Times New Roman" w:hAnsi="Times New Roman"/>
          <w:sz w:val="24"/>
          <w:szCs w:val="24"/>
        </w:rPr>
        <w:tab/>
      </w:r>
      <w:r w:rsidRPr="007E600D">
        <w:rPr>
          <w:rFonts w:ascii="Times New Roman" w:hAnsi="Times New Roman"/>
          <w:bCs/>
          <w:sz w:val="24"/>
          <w:szCs w:val="24"/>
        </w:rPr>
        <w:t>65,20%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w:t>
      </w:r>
      <w:r w:rsidRPr="007E600D">
        <w:rPr>
          <w:rFonts w:ascii="Times New Roman" w:hAnsi="Times New Roman"/>
          <w:sz w:val="24"/>
          <w:szCs w:val="24"/>
        </w:rPr>
        <w:tab/>
      </w:r>
      <w:r w:rsidRPr="007E600D">
        <w:rPr>
          <w:rFonts w:ascii="Times New Roman" w:hAnsi="Times New Roman"/>
          <w:bCs/>
          <w:sz w:val="24"/>
          <w:szCs w:val="24"/>
        </w:rPr>
        <w:t>Materijalni rashodi</w:t>
      </w:r>
      <w:r w:rsidRPr="007E600D">
        <w:rPr>
          <w:rFonts w:ascii="Times New Roman" w:hAnsi="Times New Roman"/>
          <w:sz w:val="24"/>
          <w:szCs w:val="24"/>
        </w:rPr>
        <w:tab/>
      </w:r>
      <w:r w:rsidRPr="007E600D">
        <w:rPr>
          <w:rFonts w:ascii="Times New Roman" w:hAnsi="Times New Roman"/>
          <w:bCs/>
          <w:sz w:val="24"/>
          <w:szCs w:val="24"/>
        </w:rPr>
        <w:t>69.583,07</w:t>
      </w:r>
      <w:r w:rsidRPr="007E600D">
        <w:rPr>
          <w:rFonts w:ascii="Times New Roman" w:hAnsi="Times New Roman"/>
          <w:sz w:val="24"/>
          <w:szCs w:val="24"/>
        </w:rPr>
        <w:tab/>
      </w:r>
      <w:r w:rsidRPr="007E600D">
        <w:rPr>
          <w:rFonts w:ascii="Times New Roman" w:hAnsi="Times New Roman"/>
          <w:bCs/>
          <w:sz w:val="24"/>
          <w:szCs w:val="24"/>
        </w:rPr>
        <w:t>45.369,60</w:t>
      </w:r>
      <w:r w:rsidRPr="007E600D">
        <w:rPr>
          <w:rFonts w:ascii="Times New Roman" w:hAnsi="Times New Roman"/>
          <w:sz w:val="24"/>
          <w:szCs w:val="24"/>
        </w:rPr>
        <w:tab/>
      </w:r>
      <w:r w:rsidRPr="007E600D">
        <w:rPr>
          <w:rFonts w:ascii="Times New Roman" w:hAnsi="Times New Roman"/>
          <w:bCs/>
          <w:sz w:val="24"/>
          <w:szCs w:val="24"/>
        </w:rPr>
        <w:t>65,20%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323</w:t>
      </w:r>
      <w:r w:rsidRPr="007E600D">
        <w:rPr>
          <w:rFonts w:ascii="Times New Roman" w:hAnsi="Times New Roman"/>
          <w:sz w:val="24"/>
          <w:szCs w:val="24"/>
        </w:rPr>
        <w:tab/>
      </w:r>
      <w:r w:rsidRPr="007E600D">
        <w:rPr>
          <w:rFonts w:ascii="Times New Roman" w:hAnsi="Times New Roman"/>
          <w:bCs/>
          <w:sz w:val="24"/>
          <w:szCs w:val="24"/>
        </w:rPr>
        <w:t>Rashodi za usluge</w:t>
      </w:r>
      <w:r w:rsidRPr="007E600D">
        <w:rPr>
          <w:rFonts w:ascii="Times New Roman" w:hAnsi="Times New Roman"/>
          <w:sz w:val="24"/>
          <w:szCs w:val="24"/>
        </w:rPr>
        <w:tab/>
      </w:r>
      <w:r w:rsidRPr="007E600D">
        <w:rPr>
          <w:rFonts w:ascii="Times New Roman" w:hAnsi="Times New Roman"/>
          <w:bCs/>
          <w:sz w:val="24"/>
          <w:szCs w:val="24"/>
        </w:rPr>
        <w:t>69.583,07</w:t>
      </w:r>
      <w:r w:rsidRPr="007E600D">
        <w:rPr>
          <w:rFonts w:ascii="Times New Roman" w:hAnsi="Times New Roman"/>
          <w:sz w:val="24"/>
          <w:szCs w:val="24"/>
        </w:rPr>
        <w:tab/>
      </w:r>
      <w:r w:rsidRPr="007E600D">
        <w:rPr>
          <w:rFonts w:ascii="Times New Roman" w:hAnsi="Times New Roman"/>
          <w:bCs/>
          <w:sz w:val="24"/>
          <w:szCs w:val="24"/>
        </w:rPr>
        <w:t>45.369,60</w:t>
      </w:r>
      <w:r w:rsidRPr="007E600D">
        <w:rPr>
          <w:rFonts w:ascii="Times New Roman" w:hAnsi="Times New Roman"/>
          <w:sz w:val="24"/>
          <w:szCs w:val="24"/>
        </w:rPr>
        <w:tab/>
      </w:r>
      <w:r w:rsidRPr="007E600D">
        <w:rPr>
          <w:rFonts w:ascii="Times New Roman" w:hAnsi="Times New Roman"/>
          <w:bCs/>
          <w:sz w:val="24"/>
          <w:szCs w:val="24"/>
        </w:rPr>
        <w:t>65,20%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3239</w:t>
      </w:r>
      <w:r w:rsidRPr="007E600D">
        <w:rPr>
          <w:rFonts w:ascii="Times New Roman" w:hAnsi="Times New Roman"/>
          <w:sz w:val="24"/>
          <w:szCs w:val="24"/>
        </w:rPr>
        <w:tab/>
        <w:t>Ostale usluge</w:t>
      </w:r>
      <w:r w:rsidRPr="007E600D">
        <w:rPr>
          <w:rFonts w:ascii="Times New Roman" w:hAnsi="Times New Roman"/>
          <w:sz w:val="24"/>
          <w:szCs w:val="24"/>
        </w:rPr>
        <w:tab/>
        <w:t>45.369,60</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4</w:t>
      </w:r>
      <w:r w:rsidRPr="007E600D">
        <w:rPr>
          <w:rFonts w:ascii="Times New Roman" w:hAnsi="Times New Roman"/>
          <w:sz w:val="24"/>
          <w:szCs w:val="24"/>
        </w:rPr>
        <w:tab/>
      </w:r>
      <w:r w:rsidRPr="007E600D">
        <w:rPr>
          <w:rFonts w:ascii="Times New Roman" w:hAnsi="Times New Roman"/>
          <w:bCs/>
          <w:sz w:val="24"/>
          <w:szCs w:val="24"/>
        </w:rPr>
        <w:t>Rashodi za nabavu nefinancijske imovine</w:t>
      </w:r>
      <w:r w:rsidRPr="007E600D">
        <w:rPr>
          <w:rFonts w:ascii="Times New Roman" w:hAnsi="Times New Roman"/>
          <w:sz w:val="24"/>
          <w:szCs w:val="24"/>
        </w:rPr>
        <w:tab/>
      </w:r>
      <w:r w:rsidRPr="007E600D">
        <w:rPr>
          <w:rFonts w:ascii="Times New Roman" w:hAnsi="Times New Roman"/>
          <w:bCs/>
          <w:sz w:val="24"/>
          <w:szCs w:val="24"/>
        </w:rPr>
        <w:t>142.598,84</w:t>
      </w:r>
      <w:r w:rsidRPr="007E600D">
        <w:rPr>
          <w:rFonts w:ascii="Times New Roman" w:hAnsi="Times New Roman"/>
          <w:sz w:val="24"/>
          <w:szCs w:val="24"/>
        </w:rPr>
        <w:tab/>
      </w:r>
      <w:r w:rsidRPr="007E600D">
        <w:rPr>
          <w:rFonts w:ascii="Times New Roman" w:hAnsi="Times New Roman"/>
          <w:bCs/>
          <w:sz w:val="24"/>
          <w:szCs w:val="24"/>
        </w:rPr>
        <w:t>146.951,59</w:t>
      </w:r>
      <w:r w:rsidRPr="007E600D">
        <w:rPr>
          <w:rFonts w:ascii="Times New Roman" w:hAnsi="Times New Roman"/>
          <w:sz w:val="24"/>
          <w:szCs w:val="24"/>
        </w:rPr>
        <w:tab/>
      </w:r>
      <w:r w:rsidRPr="007E600D">
        <w:rPr>
          <w:rFonts w:ascii="Times New Roman" w:hAnsi="Times New Roman"/>
          <w:bCs/>
          <w:sz w:val="24"/>
          <w:szCs w:val="24"/>
        </w:rPr>
        <w:t>103,05%</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42</w:t>
      </w:r>
      <w:r w:rsidRPr="007E600D">
        <w:rPr>
          <w:rFonts w:ascii="Times New Roman" w:hAnsi="Times New Roman"/>
          <w:sz w:val="24"/>
          <w:szCs w:val="24"/>
        </w:rPr>
        <w:tab/>
      </w:r>
      <w:r w:rsidRPr="007E600D">
        <w:rPr>
          <w:rFonts w:ascii="Times New Roman" w:hAnsi="Times New Roman"/>
          <w:bCs/>
          <w:sz w:val="24"/>
          <w:szCs w:val="24"/>
        </w:rPr>
        <w:t>Rashodi za nabavu proizvedene dugotrajne imovine</w:t>
      </w:r>
      <w:r w:rsidRPr="007E600D">
        <w:rPr>
          <w:rFonts w:ascii="Times New Roman" w:hAnsi="Times New Roman"/>
          <w:sz w:val="24"/>
          <w:szCs w:val="24"/>
        </w:rPr>
        <w:tab/>
      </w:r>
      <w:r w:rsidRPr="007E600D">
        <w:rPr>
          <w:rFonts w:ascii="Times New Roman" w:hAnsi="Times New Roman"/>
          <w:bCs/>
          <w:sz w:val="24"/>
          <w:szCs w:val="24"/>
        </w:rPr>
        <w:t>142.598,84</w:t>
      </w:r>
      <w:r w:rsidRPr="007E600D">
        <w:rPr>
          <w:rFonts w:ascii="Times New Roman" w:hAnsi="Times New Roman"/>
          <w:sz w:val="24"/>
          <w:szCs w:val="24"/>
        </w:rPr>
        <w:tab/>
      </w:r>
      <w:r w:rsidRPr="007E600D">
        <w:rPr>
          <w:rFonts w:ascii="Times New Roman" w:hAnsi="Times New Roman"/>
          <w:bCs/>
          <w:sz w:val="24"/>
          <w:szCs w:val="24"/>
        </w:rPr>
        <w:t>146.951,59</w:t>
      </w:r>
      <w:r w:rsidRPr="007E600D">
        <w:rPr>
          <w:rFonts w:ascii="Times New Roman" w:hAnsi="Times New Roman"/>
          <w:sz w:val="24"/>
          <w:szCs w:val="24"/>
        </w:rPr>
        <w:tab/>
      </w:r>
      <w:r w:rsidRPr="007E600D">
        <w:rPr>
          <w:rFonts w:ascii="Times New Roman" w:hAnsi="Times New Roman"/>
          <w:bCs/>
          <w:sz w:val="24"/>
          <w:szCs w:val="24"/>
        </w:rPr>
        <w:t>103,05%</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421</w:t>
      </w:r>
      <w:r w:rsidRPr="007E600D">
        <w:rPr>
          <w:rFonts w:ascii="Times New Roman" w:hAnsi="Times New Roman"/>
          <w:sz w:val="24"/>
          <w:szCs w:val="24"/>
        </w:rPr>
        <w:tab/>
      </w:r>
      <w:r w:rsidRPr="007E600D">
        <w:rPr>
          <w:rFonts w:ascii="Times New Roman" w:hAnsi="Times New Roman"/>
          <w:bCs/>
          <w:sz w:val="24"/>
          <w:szCs w:val="24"/>
        </w:rPr>
        <w:t>Građevinski objekti</w:t>
      </w:r>
      <w:r w:rsidRPr="007E600D">
        <w:rPr>
          <w:rFonts w:ascii="Times New Roman" w:hAnsi="Times New Roman"/>
          <w:sz w:val="24"/>
          <w:szCs w:val="24"/>
        </w:rPr>
        <w:tab/>
      </w:r>
      <w:r w:rsidRPr="007E600D">
        <w:rPr>
          <w:rFonts w:ascii="Times New Roman" w:hAnsi="Times New Roman"/>
          <w:bCs/>
          <w:sz w:val="24"/>
          <w:szCs w:val="24"/>
        </w:rPr>
        <w:t>142.598,84</w:t>
      </w:r>
      <w:r w:rsidRPr="007E600D">
        <w:rPr>
          <w:rFonts w:ascii="Times New Roman" w:hAnsi="Times New Roman"/>
          <w:sz w:val="24"/>
          <w:szCs w:val="24"/>
        </w:rPr>
        <w:tab/>
      </w:r>
      <w:r w:rsidRPr="007E600D">
        <w:rPr>
          <w:rFonts w:ascii="Times New Roman" w:hAnsi="Times New Roman"/>
          <w:bCs/>
          <w:sz w:val="24"/>
          <w:szCs w:val="24"/>
        </w:rPr>
        <w:t>146.951,59</w:t>
      </w:r>
      <w:r w:rsidRPr="007E600D">
        <w:rPr>
          <w:rFonts w:ascii="Times New Roman" w:hAnsi="Times New Roman"/>
          <w:sz w:val="24"/>
          <w:szCs w:val="24"/>
        </w:rPr>
        <w:tab/>
      </w:r>
      <w:r w:rsidRPr="007E600D">
        <w:rPr>
          <w:rFonts w:ascii="Times New Roman" w:hAnsi="Times New Roman"/>
          <w:bCs/>
          <w:sz w:val="24"/>
          <w:szCs w:val="24"/>
        </w:rPr>
        <w:t>103,05%</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4213</w:t>
      </w:r>
      <w:r w:rsidRPr="007E600D">
        <w:rPr>
          <w:rFonts w:ascii="Times New Roman" w:hAnsi="Times New Roman"/>
          <w:sz w:val="24"/>
          <w:szCs w:val="24"/>
        </w:rPr>
        <w:tab/>
        <w:t>Ceste, željeznice i ostali prometni objekti</w:t>
      </w:r>
      <w:r w:rsidRPr="007E600D">
        <w:rPr>
          <w:rFonts w:ascii="Times New Roman" w:hAnsi="Times New Roman"/>
          <w:sz w:val="24"/>
          <w:szCs w:val="24"/>
        </w:rPr>
        <w:tab/>
        <w:t>146.951,59</w:t>
      </w:r>
    </w:p>
    <w:p w:rsidR="00775CC9" w:rsidRPr="007E600D" w:rsidRDefault="00775CC9" w:rsidP="00775CC9">
      <w:pPr>
        <w:widowControl w:val="0"/>
        <w:autoSpaceDE w:val="0"/>
        <w:autoSpaceDN w:val="0"/>
        <w:adjustRightInd w:val="0"/>
        <w:spacing w:after="0" w:line="201"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1005K100007  CENTAR ZA PODUZETNIŠTVO - CEPOČ</w:t>
      </w:r>
      <w:r w:rsidRPr="007E600D">
        <w:rPr>
          <w:rFonts w:ascii="Times New Roman" w:hAnsi="Times New Roman"/>
          <w:sz w:val="24"/>
          <w:szCs w:val="24"/>
        </w:rPr>
        <w:tab/>
        <w:t>85.100,00</w:t>
      </w:r>
      <w:r w:rsidRPr="007E600D">
        <w:rPr>
          <w:rFonts w:ascii="Times New Roman" w:hAnsi="Times New Roman"/>
          <w:sz w:val="24"/>
          <w:szCs w:val="24"/>
        </w:rPr>
        <w:tab/>
        <w:t>85.100,00</w:t>
      </w:r>
      <w:r w:rsidRPr="007E600D">
        <w:rPr>
          <w:rFonts w:ascii="Times New Roman" w:hAnsi="Times New Roman"/>
          <w:sz w:val="24"/>
          <w:szCs w:val="24"/>
        </w:rPr>
        <w:tab/>
        <w:t>100,00%</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85.100,00</w:t>
      </w:r>
      <w:r w:rsidRPr="007E600D">
        <w:rPr>
          <w:rFonts w:ascii="Times New Roman" w:hAnsi="Times New Roman"/>
          <w:sz w:val="24"/>
          <w:szCs w:val="24"/>
        </w:rPr>
        <w:tab/>
      </w:r>
      <w:r w:rsidRPr="007E600D">
        <w:rPr>
          <w:rFonts w:ascii="Times New Roman" w:hAnsi="Times New Roman"/>
          <w:bCs/>
          <w:sz w:val="24"/>
          <w:szCs w:val="24"/>
        </w:rPr>
        <w:t>85.100,00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31</w:t>
      </w:r>
      <w:r w:rsidRPr="007E600D">
        <w:rPr>
          <w:rFonts w:ascii="Times New Roman" w:hAnsi="Times New Roman"/>
          <w:sz w:val="24"/>
          <w:szCs w:val="24"/>
        </w:rPr>
        <w:tab/>
      </w:r>
      <w:r w:rsidRPr="007E600D">
        <w:rPr>
          <w:rFonts w:ascii="Times New Roman" w:hAnsi="Times New Roman"/>
          <w:bCs/>
          <w:sz w:val="24"/>
          <w:szCs w:val="24"/>
        </w:rPr>
        <w:t>Rashodi za zaposlene</w:t>
      </w:r>
      <w:r w:rsidRPr="007E600D">
        <w:rPr>
          <w:rFonts w:ascii="Times New Roman" w:hAnsi="Times New Roman"/>
          <w:sz w:val="24"/>
          <w:szCs w:val="24"/>
        </w:rPr>
        <w:tab/>
      </w:r>
      <w:r w:rsidRPr="007E600D">
        <w:rPr>
          <w:rFonts w:ascii="Times New Roman" w:hAnsi="Times New Roman"/>
          <w:bCs/>
          <w:sz w:val="24"/>
          <w:szCs w:val="24"/>
        </w:rPr>
        <w:t>85.100,00</w:t>
      </w:r>
      <w:r w:rsidRPr="007E600D">
        <w:rPr>
          <w:rFonts w:ascii="Times New Roman" w:hAnsi="Times New Roman"/>
          <w:sz w:val="24"/>
          <w:szCs w:val="24"/>
        </w:rPr>
        <w:tab/>
      </w:r>
      <w:r w:rsidRPr="007E600D">
        <w:rPr>
          <w:rFonts w:ascii="Times New Roman" w:hAnsi="Times New Roman"/>
          <w:bCs/>
          <w:sz w:val="24"/>
          <w:szCs w:val="24"/>
        </w:rPr>
        <w:t>85.100,00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311</w:t>
      </w:r>
      <w:r w:rsidRPr="007E600D">
        <w:rPr>
          <w:rFonts w:ascii="Times New Roman" w:hAnsi="Times New Roman"/>
          <w:sz w:val="24"/>
          <w:szCs w:val="24"/>
        </w:rPr>
        <w:tab/>
      </w:r>
      <w:r w:rsidRPr="007E600D">
        <w:rPr>
          <w:rFonts w:ascii="Times New Roman" w:hAnsi="Times New Roman"/>
          <w:bCs/>
          <w:sz w:val="24"/>
          <w:szCs w:val="24"/>
        </w:rPr>
        <w:t>Plaće (Bruto)</w:t>
      </w:r>
      <w:r w:rsidRPr="007E600D">
        <w:rPr>
          <w:rFonts w:ascii="Times New Roman" w:hAnsi="Times New Roman"/>
          <w:sz w:val="24"/>
          <w:szCs w:val="24"/>
        </w:rPr>
        <w:tab/>
      </w:r>
      <w:r w:rsidRPr="007E600D">
        <w:rPr>
          <w:rFonts w:ascii="Times New Roman" w:hAnsi="Times New Roman"/>
          <w:bCs/>
          <w:sz w:val="24"/>
          <w:szCs w:val="24"/>
        </w:rPr>
        <w:t>85.100,00</w:t>
      </w:r>
      <w:r w:rsidRPr="007E600D">
        <w:rPr>
          <w:rFonts w:ascii="Times New Roman" w:hAnsi="Times New Roman"/>
          <w:sz w:val="24"/>
          <w:szCs w:val="24"/>
        </w:rPr>
        <w:tab/>
      </w:r>
      <w:r w:rsidRPr="007E600D">
        <w:rPr>
          <w:rFonts w:ascii="Times New Roman" w:hAnsi="Times New Roman"/>
          <w:bCs/>
          <w:sz w:val="24"/>
          <w:szCs w:val="24"/>
        </w:rPr>
        <w:t>85.100,00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3111</w:t>
      </w:r>
      <w:r w:rsidRPr="007E600D">
        <w:rPr>
          <w:rFonts w:ascii="Times New Roman" w:hAnsi="Times New Roman"/>
          <w:sz w:val="24"/>
          <w:szCs w:val="24"/>
        </w:rPr>
        <w:tab/>
        <w:t>Plaće za redovan rad</w:t>
      </w:r>
      <w:r w:rsidRPr="007E600D">
        <w:rPr>
          <w:rFonts w:ascii="Times New Roman" w:hAnsi="Times New Roman"/>
          <w:sz w:val="24"/>
          <w:szCs w:val="24"/>
        </w:rPr>
        <w:tab/>
        <w:t>85.100,00</w:t>
      </w:r>
    </w:p>
    <w:p w:rsidR="00775CC9" w:rsidRPr="007E600D" w:rsidRDefault="00775CC9" w:rsidP="00775CC9">
      <w:pPr>
        <w:widowControl w:val="0"/>
        <w:autoSpaceDE w:val="0"/>
        <w:autoSpaceDN w:val="0"/>
        <w:adjustRightInd w:val="0"/>
        <w:spacing w:after="0" w:line="201"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1005K100008  KOMOČ</w:t>
      </w:r>
      <w:r w:rsidRPr="007E600D">
        <w:rPr>
          <w:rFonts w:ascii="Times New Roman" w:hAnsi="Times New Roman"/>
          <w:sz w:val="24"/>
          <w:szCs w:val="24"/>
        </w:rPr>
        <w:tab/>
        <w:t>682.400,00</w:t>
      </w:r>
      <w:r w:rsidRPr="007E600D">
        <w:rPr>
          <w:rFonts w:ascii="Times New Roman" w:hAnsi="Times New Roman"/>
          <w:sz w:val="24"/>
          <w:szCs w:val="24"/>
        </w:rPr>
        <w:tab/>
        <w:t>682.400,00</w:t>
      </w:r>
      <w:r w:rsidRPr="007E600D">
        <w:rPr>
          <w:rFonts w:ascii="Times New Roman" w:hAnsi="Times New Roman"/>
          <w:sz w:val="24"/>
          <w:szCs w:val="24"/>
        </w:rPr>
        <w:tab/>
        <w:t>100,00%</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682.400,00</w:t>
      </w:r>
      <w:r w:rsidRPr="007E600D">
        <w:rPr>
          <w:rFonts w:ascii="Times New Roman" w:hAnsi="Times New Roman"/>
          <w:sz w:val="24"/>
          <w:szCs w:val="24"/>
        </w:rPr>
        <w:tab/>
      </w:r>
      <w:r w:rsidRPr="007E600D">
        <w:rPr>
          <w:rFonts w:ascii="Times New Roman" w:hAnsi="Times New Roman"/>
          <w:bCs/>
          <w:sz w:val="24"/>
          <w:szCs w:val="24"/>
        </w:rPr>
        <w:t>682.400,00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31</w:t>
      </w:r>
      <w:r w:rsidRPr="007E600D">
        <w:rPr>
          <w:rFonts w:ascii="Times New Roman" w:hAnsi="Times New Roman"/>
          <w:sz w:val="24"/>
          <w:szCs w:val="24"/>
        </w:rPr>
        <w:tab/>
      </w:r>
      <w:r w:rsidRPr="007E600D">
        <w:rPr>
          <w:rFonts w:ascii="Times New Roman" w:hAnsi="Times New Roman"/>
          <w:bCs/>
          <w:sz w:val="24"/>
          <w:szCs w:val="24"/>
        </w:rPr>
        <w:t>Rashodi za zaposlene</w:t>
      </w:r>
      <w:r w:rsidRPr="007E600D">
        <w:rPr>
          <w:rFonts w:ascii="Times New Roman" w:hAnsi="Times New Roman"/>
          <w:sz w:val="24"/>
          <w:szCs w:val="24"/>
        </w:rPr>
        <w:tab/>
      </w:r>
      <w:r w:rsidRPr="007E600D">
        <w:rPr>
          <w:rFonts w:ascii="Times New Roman" w:hAnsi="Times New Roman"/>
          <w:bCs/>
          <w:sz w:val="24"/>
          <w:szCs w:val="24"/>
        </w:rPr>
        <w:t>250.000,00</w:t>
      </w:r>
      <w:r w:rsidRPr="007E600D">
        <w:rPr>
          <w:rFonts w:ascii="Times New Roman" w:hAnsi="Times New Roman"/>
          <w:sz w:val="24"/>
          <w:szCs w:val="24"/>
        </w:rPr>
        <w:tab/>
      </w:r>
      <w:r w:rsidRPr="007E600D">
        <w:rPr>
          <w:rFonts w:ascii="Times New Roman" w:hAnsi="Times New Roman"/>
          <w:bCs/>
          <w:sz w:val="24"/>
          <w:szCs w:val="24"/>
        </w:rPr>
        <w:t>250.000,00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311</w:t>
      </w:r>
      <w:r w:rsidRPr="007E600D">
        <w:rPr>
          <w:rFonts w:ascii="Times New Roman" w:hAnsi="Times New Roman"/>
          <w:sz w:val="24"/>
          <w:szCs w:val="24"/>
        </w:rPr>
        <w:tab/>
      </w:r>
      <w:r w:rsidRPr="007E600D">
        <w:rPr>
          <w:rFonts w:ascii="Times New Roman" w:hAnsi="Times New Roman"/>
          <w:bCs/>
          <w:sz w:val="24"/>
          <w:szCs w:val="24"/>
        </w:rPr>
        <w:t>Plaće (Bruto)</w:t>
      </w:r>
      <w:r w:rsidRPr="007E600D">
        <w:rPr>
          <w:rFonts w:ascii="Times New Roman" w:hAnsi="Times New Roman"/>
          <w:sz w:val="24"/>
          <w:szCs w:val="24"/>
        </w:rPr>
        <w:tab/>
      </w:r>
      <w:r w:rsidRPr="007E600D">
        <w:rPr>
          <w:rFonts w:ascii="Times New Roman" w:hAnsi="Times New Roman"/>
          <w:bCs/>
          <w:sz w:val="24"/>
          <w:szCs w:val="24"/>
        </w:rPr>
        <w:t>250.000,00</w:t>
      </w:r>
      <w:r w:rsidRPr="007E600D">
        <w:rPr>
          <w:rFonts w:ascii="Times New Roman" w:hAnsi="Times New Roman"/>
          <w:sz w:val="24"/>
          <w:szCs w:val="24"/>
        </w:rPr>
        <w:tab/>
      </w:r>
      <w:r w:rsidRPr="007E600D">
        <w:rPr>
          <w:rFonts w:ascii="Times New Roman" w:hAnsi="Times New Roman"/>
          <w:bCs/>
          <w:sz w:val="24"/>
          <w:szCs w:val="24"/>
        </w:rPr>
        <w:t>250.000,00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3111</w:t>
      </w:r>
      <w:r w:rsidRPr="007E600D">
        <w:rPr>
          <w:rFonts w:ascii="Times New Roman" w:hAnsi="Times New Roman"/>
          <w:sz w:val="24"/>
          <w:szCs w:val="24"/>
        </w:rPr>
        <w:tab/>
        <w:t>Plaće za redovan rad</w:t>
      </w:r>
      <w:r w:rsidRPr="007E600D">
        <w:rPr>
          <w:rFonts w:ascii="Times New Roman" w:hAnsi="Times New Roman"/>
          <w:sz w:val="24"/>
          <w:szCs w:val="24"/>
        </w:rPr>
        <w:tab/>
        <w:t>250.000,00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38</w:t>
      </w:r>
      <w:r w:rsidRPr="007E600D">
        <w:rPr>
          <w:rFonts w:ascii="Times New Roman" w:hAnsi="Times New Roman"/>
          <w:sz w:val="24"/>
          <w:szCs w:val="24"/>
        </w:rPr>
        <w:tab/>
      </w:r>
      <w:r w:rsidRPr="007E600D">
        <w:rPr>
          <w:rFonts w:ascii="Times New Roman" w:hAnsi="Times New Roman"/>
          <w:bCs/>
          <w:sz w:val="24"/>
          <w:szCs w:val="24"/>
        </w:rPr>
        <w:t>Ostali rashodi</w:t>
      </w:r>
      <w:r w:rsidRPr="007E600D">
        <w:rPr>
          <w:rFonts w:ascii="Times New Roman" w:hAnsi="Times New Roman"/>
          <w:sz w:val="24"/>
          <w:szCs w:val="24"/>
        </w:rPr>
        <w:tab/>
      </w:r>
      <w:r w:rsidRPr="007E600D">
        <w:rPr>
          <w:rFonts w:ascii="Times New Roman" w:hAnsi="Times New Roman"/>
          <w:bCs/>
          <w:sz w:val="24"/>
          <w:szCs w:val="24"/>
        </w:rPr>
        <w:t>432.400,00</w:t>
      </w:r>
      <w:r w:rsidRPr="007E600D">
        <w:rPr>
          <w:rFonts w:ascii="Times New Roman" w:hAnsi="Times New Roman"/>
          <w:sz w:val="24"/>
          <w:szCs w:val="24"/>
        </w:rPr>
        <w:tab/>
      </w:r>
      <w:r w:rsidRPr="007E600D">
        <w:rPr>
          <w:rFonts w:ascii="Times New Roman" w:hAnsi="Times New Roman"/>
          <w:bCs/>
          <w:sz w:val="24"/>
          <w:szCs w:val="24"/>
        </w:rPr>
        <w:t>432.400,00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386</w:t>
      </w:r>
      <w:r w:rsidRPr="007E600D">
        <w:rPr>
          <w:rFonts w:ascii="Times New Roman" w:hAnsi="Times New Roman"/>
          <w:sz w:val="24"/>
          <w:szCs w:val="24"/>
        </w:rPr>
        <w:tab/>
      </w:r>
      <w:r w:rsidRPr="007E600D">
        <w:rPr>
          <w:rFonts w:ascii="Times New Roman" w:hAnsi="Times New Roman"/>
          <w:bCs/>
          <w:sz w:val="24"/>
          <w:szCs w:val="24"/>
        </w:rPr>
        <w:t>Kapitalne pomoći</w:t>
      </w:r>
      <w:r w:rsidRPr="007E600D">
        <w:rPr>
          <w:rFonts w:ascii="Times New Roman" w:hAnsi="Times New Roman"/>
          <w:sz w:val="24"/>
          <w:szCs w:val="24"/>
        </w:rPr>
        <w:tab/>
      </w:r>
      <w:r w:rsidRPr="007E600D">
        <w:rPr>
          <w:rFonts w:ascii="Times New Roman" w:hAnsi="Times New Roman"/>
          <w:bCs/>
          <w:sz w:val="24"/>
          <w:szCs w:val="24"/>
        </w:rPr>
        <w:t>432.400,00</w:t>
      </w:r>
      <w:r w:rsidRPr="007E600D">
        <w:rPr>
          <w:rFonts w:ascii="Times New Roman" w:hAnsi="Times New Roman"/>
          <w:sz w:val="24"/>
          <w:szCs w:val="24"/>
        </w:rPr>
        <w:tab/>
      </w:r>
      <w:r w:rsidRPr="007E600D">
        <w:rPr>
          <w:rFonts w:ascii="Times New Roman" w:hAnsi="Times New Roman"/>
          <w:bCs/>
          <w:sz w:val="24"/>
          <w:szCs w:val="24"/>
        </w:rPr>
        <w:t>432.400,00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t>3861</w:t>
      </w:r>
      <w:r w:rsidRPr="007E600D">
        <w:rPr>
          <w:rFonts w:ascii="Times New Roman" w:hAnsi="Times New Roman"/>
          <w:sz w:val="24"/>
          <w:szCs w:val="24"/>
        </w:rPr>
        <w:tab/>
        <w:t>Kapitalne pomoći kreditnim i ostalim financijskim</w:t>
      </w:r>
      <w:r w:rsidRPr="007E600D">
        <w:rPr>
          <w:rFonts w:ascii="Times New Roman" w:hAnsi="Times New Roman"/>
          <w:sz w:val="24"/>
          <w:szCs w:val="24"/>
        </w:rPr>
        <w:tab/>
        <w:t>432.400,00</w:t>
      </w: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t>institucijama te trgovačkim društvima u javnom sektoru</w:t>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215"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56"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PROGRAM 1006 ODRŽAVANJA KOMUNALNE</w:t>
      </w:r>
      <w:r w:rsidRPr="007E600D">
        <w:rPr>
          <w:rFonts w:ascii="Times New Roman" w:hAnsi="Times New Roman"/>
          <w:sz w:val="24"/>
          <w:szCs w:val="24"/>
        </w:rPr>
        <w:tab/>
      </w:r>
      <w:r w:rsidRPr="007E600D">
        <w:rPr>
          <w:rFonts w:ascii="Times New Roman" w:hAnsi="Times New Roman"/>
          <w:bCs/>
          <w:sz w:val="24"/>
          <w:szCs w:val="24"/>
        </w:rPr>
        <w:t>1.294.240,14</w:t>
      </w:r>
      <w:r w:rsidRPr="007E600D">
        <w:rPr>
          <w:rFonts w:ascii="Times New Roman" w:hAnsi="Times New Roman"/>
          <w:sz w:val="24"/>
          <w:szCs w:val="24"/>
        </w:rPr>
        <w:tab/>
      </w:r>
      <w:r w:rsidRPr="007E600D">
        <w:rPr>
          <w:rFonts w:ascii="Times New Roman" w:hAnsi="Times New Roman"/>
          <w:bCs/>
          <w:sz w:val="24"/>
          <w:szCs w:val="24"/>
        </w:rPr>
        <w:t>1.009.710,06</w:t>
      </w:r>
      <w:r w:rsidRPr="007E600D">
        <w:rPr>
          <w:rFonts w:ascii="Times New Roman" w:hAnsi="Times New Roman"/>
          <w:sz w:val="24"/>
          <w:szCs w:val="24"/>
        </w:rPr>
        <w:tab/>
      </w:r>
      <w:r w:rsidRPr="007E600D">
        <w:rPr>
          <w:rFonts w:ascii="Times New Roman" w:hAnsi="Times New Roman"/>
          <w:bCs/>
          <w:sz w:val="24"/>
          <w:szCs w:val="24"/>
        </w:rPr>
        <w:t>78,02%</w:t>
      </w: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56"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INFRASTRUKTURE</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1006A100001  ODRŽAVANJE JAVNE RASVJETE</w:t>
      </w:r>
      <w:r w:rsidRPr="007E600D">
        <w:rPr>
          <w:rFonts w:ascii="Times New Roman" w:hAnsi="Times New Roman"/>
          <w:sz w:val="24"/>
          <w:szCs w:val="24"/>
        </w:rPr>
        <w:tab/>
        <w:t>298.034,26</w:t>
      </w:r>
      <w:r w:rsidRPr="007E600D">
        <w:rPr>
          <w:rFonts w:ascii="Times New Roman" w:hAnsi="Times New Roman"/>
          <w:sz w:val="24"/>
          <w:szCs w:val="24"/>
        </w:rPr>
        <w:tab/>
        <w:t>288.548,50</w:t>
      </w:r>
      <w:r w:rsidRPr="007E600D">
        <w:rPr>
          <w:rFonts w:ascii="Times New Roman" w:hAnsi="Times New Roman"/>
          <w:sz w:val="24"/>
          <w:szCs w:val="24"/>
        </w:rPr>
        <w:tab/>
        <w:t>96,82%</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260.534,26</w:t>
      </w:r>
      <w:r w:rsidRPr="007E600D">
        <w:rPr>
          <w:rFonts w:ascii="Times New Roman" w:hAnsi="Times New Roman"/>
          <w:sz w:val="24"/>
          <w:szCs w:val="24"/>
        </w:rPr>
        <w:tab/>
      </w:r>
      <w:r w:rsidRPr="007E600D">
        <w:rPr>
          <w:rFonts w:ascii="Times New Roman" w:hAnsi="Times New Roman"/>
          <w:bCs/>
          <w:sz w:val="24"/>
          <w:szCs w:val="24"/>
        </w:rPr>
        <w:t>251.048,50</w:t>
      </w:r>
      <w:r w:rsidRPr="007E600D">
        <w:rPr>
          <w:rFonts w:ascii="Times New Roman" w:hAnsi="Times New Roman"/>
          <w:sz w:val="24"/>
          <w:szCs w:val="24"/>
        </w:rPr>
        <w:tab/>
      </w:r>
      <w:r w:rsidRPr="007E600D">
        <w:rPr>
          <w:rFonts w:ascii="Times New Roman" w:hAnsi="Times New Roman"/>
          <w:bCs/>
          <w:sz w:val="24"/>
          <w:szCs w:val="24"/>
        </w:rPr>
        <w:t>96,36%</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31</w:t>
      </w:r>
      <w:r w:rsidRPr="007E600D">
        <w:rPr>
          <w:rFonts w:ascii="Times New Roman" w:hAnsi="Times New Roman"/>
          <w:sz w:val="24"/>
          <w:szCs w:val="24"/>
        </w:rPr>
        <w:tab/>
      </w:r>
      <w:r w:rsidRPr="007E600D">
        <w:rPr>
          <w:rFonts w:ascii="Times New Roman" w:hAnsi="Times New Roman"/>
          <w:bCs/>
          <w:sz w:val="24"/>
          <w:szCs w:val="24"/>
        </w:rPr>
        <w:t>Rashodi za zaposlene</w:t>
      </w:r>
      <w:r w:rsidRPr="007E600D">
        <w:rPr>
          <w:rFonts w:ascii="Times New Roman" w:hAnsi="Times New Roman"/>
          <w:sz w:val="24"/>
          <w:szCs w:val="24"/>
        </w:rPr>
        <w:tab/>
      </w:r>
      <w:r w:rsidRPr="007E600D">
        <w:rPr>
          <w:rFonts w:ascii="Times New Roman" w:hAnsi="Times New Roman"/>
          <w:bCs/>
          <w:sz w:val="24"/>
          <w:szCs w:val="24"/>
        </w:rPr>
        <w:t>76.836,19</w:t>
      </w:r>
      <w:r w:rsidRPr="007E600D">
        <w:rPr>
          <w:rFonts w:ascii="Times New Roman" w:hAnsi="Times New Roman"/>
          <w:sz w:val="24"/>
          <w:szCs w:val="24"/>
        </w:rPr>
        <w:tab/>
      </w:r>
      <w:r w:rsidRPr="007E600D">
        <w:rPr>
          <w:rFonts w:ascii="Times New Roman" w:hAnsi="Times New Roman"/>
          <w:bCs/>
          <w:sz w:val="24"/>
          <w:szCs w:val="24"/>
        </w:rPr>
        <w:t>76.836,19</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311</w:t>
      </w:r>
      <w:r w:rsidRPr="007E600D">
        <w:rPr>
          <w:rFonts w:ascii="Times New Roman" w:hAnsi="Times New Roman"/>
          <w:sz w:val="24"/>
          <w:szCs w:val="24"/>
        </w:rPr>
        <w:tab/>
      </w:r>
      <w:r w:rsidRPr="007E600D">
        <w:rPr>
          <w:rFonts w:ascii="Times New Roman" w:hAnsi="Times New Roman"/>
          <w:bCs/>
          <w:sz w:val="24"/>
          <w:szCs w:val="24"/>
        </w:rPr>
        <w:t>Plaće (Bruto)</w:t>
      </w:r>
      <w:r w:rsidRPr="007E600D">
        <w:rPr>
          <w:rFonts w:ascii="Times New Roman" w:hAnsi="Times New Roman"/>
          <w:sz w:val="24"/>
          <w:szCs w:val="24"/>
        </w:rPr>
        <w:tab/>
      </w:r>
      <w:r w:rsidRPr="007E600D">
        <w:rPr>
          <w:rFonts w:ascii="Times New Roman" w:hAnsi="Times New Roman"/>
          <w:bCs/>
          <w:sz w:val="24"/>
          <w:szCs w:val="24"/>
        </w:rPr>
        <w:t>65.559,83</w:t>
      </w:r>
      <w:r w:rsidRPr="007E600D">
        <w:rPr>
          <w:rFonts w:ascii="Times New Roman" w:hAnsi="Times New Roman"/>
          <w:sz w:val="24"/>
          <w:szCs w:val="24"/>
        </w:rPr>
        <w:tab/>
      </w:r>
      <w:r w:rsidRPr="007E600D">
        <w:rPr>
          <w:rFonts w:ascii="Times New Roman" w:hAnsi="Times New Roman"/>
          <w:bCs/>
          <w:sz w:val="24"/>
          <w:szCs w:val="24"/>
        </w:rPr>
        <w:t>65.559,83</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3111</w:t>
      </w:r>
      <w:r w:rsidRPr="007E600D">
        <w:rPr>
          <w:rFonts w:ascii="Times New Roman" w:hAnsi="Times New Roman"/>
          <w:sz w:val="24"/>
          <w:szCs w:val="24"/>
        </w:rPr>
        <w:tab/>
        <w:t>Plaće za redovan rad</w:t>
      </w:r>
      <w:r w:rsidRPr="007E600D">
        <w:rPr>
          <w:rFonts w:ascii="Times New Roman" w:hAnsi="Times New Roman"/>
          <w:sz w:val="24"/>
          <w:szCs w:val="24"/>
        </w:rPr>
        <w:tab/>
        <w:t>65.559,83</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313</w:t>
      </w:r>
      <w:r w:rsidRPr="007E600D">
        <w:rPr>
          <w:rFonts w:ascii="Times New Roman" w:hAnsi="Times New Roman"/>
          <w:sz w:val="24"/>
          <w:szCs w:val="24"/>
        </w:rPr>
        <w:tab/>
      </w:r>
      <w:r w:rsidRPr="007E600D">
        <w:rPr>
          <w:rFonts w:ascii="Times New Roman" w:hAnsi="Times New Roman"/>
          <w:bCs/>
          <w:sz w:val="24"/>
          <w:szCs w:val="24"/>
        </w:rPr>
        <w:t>Doprinosi na plaće</w:t>
      </w:r>
      <w:r w:rsidRPr="007E600D">
        <w:rPr>
          <w:rFonts w:ascii="Times New Roman" w:hAnsi="Times New Roman"/>
          <w:sz w:val="24"/>
          <w:szCs w:val="24"/>
        </w:rPr>
        <w:tab/>
      </w:r>
      <w:r w:rsidRPr="007E600D">
        <w:rPr>
          <w:rFonts w:ascii="Times New Roman" w:hAnsi="Times New Roman"/>
          <w:bCs/>
          <w:sz w:val="24"/>
          <w:szCs w:val="24"/>
        </w:rPr>
        <w:t>11.276,36</w:t>
      </w:r>
      <w:r w:rsidRPr="007E600D">
        <w:rPr>
          <w:rFonts w:ascii="Times New Roman" w:hAnsi="Times New Roman"/>
          <w:sz w:val="24"/>
          <w:szCs w:val="24"/>
        </w:rPr>
        <w:tab/>
      </w:r>
      <w:r w:rsidRPr="007E600D">
        <w:rPr>
          <w:rFonts w:ascii="Times New Roman" w:hAnsi="Times New Roman"/>
          <w:bCs/>
          <w:sz w:val="24"/>
          <w:szCs w:val="24"/>
        </w:rPr>
        <w:t>11.276,36</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3132</w:t>
      </w:r>
      <w:r w:rsidRPr="007E600D">
        <w:rPr>
          <w:rFonts w:ascii="Times New Roman" w:hAnsi="Times New Roman"/>
          <w:sz w:val="24"/>
          <w:szCs w:val="24"/>
        </w:rPr>
        <w:tab/>
        <w:t>Doprinosi za obvezno zdravstveno osiguranje</w:t>
      </w:r>
      <w:r w:rsidRPr="007E600D">
        <w:rPr>
          <w:rFonts w:ascii="Times New Roman" w:hAnsi="Times New Roman"/>
          <w:sz w:val="24"/>
          <w:szCs w:val="24"/>
        </w:rPr>
        <w:tab/>
        <w:t>10.161,83</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t>3133</w:t>
      </w:r>
      <w:r w:rsidRPr="007E600D">
        <w:rPr>
          <w:rFonts w:ascii="Times New Roman" w:hAnsi="Times New Roman"/>
          <w:sz w:val="24"/>
          <w:szCs w:val="24"/>
        </w:rPr>
        <w:tab/>
        <w:t>Doprinosi za obvezno osiguranje u slučaju</w:t>
      </w:r>
      <w:r w:rsidRPr="007E600D">
        <w:rPr>
          <w:rFonts w:ascii="Times New Roman" w:hAnsi="Times New Roman"/>
          <w:sz w:val="24"/>
          <w:szCs w:val="24"/>
        </w:rPr>
        <w:tab/>
        <w:t>1.114,53</w:t>
      </w: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t>nezaposlenosti</w:t>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w:t>
      </w:r>
      <w:r w:rsidRPr="007E600D">
        <w:rPr>
          <w:rFonts w:ascii="Times New Roman" w:hAnsi="Times New Roman"/>
          <w:sz w:val="24"/>
          <w:szCs w:val="24"/>
        </w:rPr>
        <w:tab/>
      </w:r>
      <w:r w:rsidRPr="007E600D">
        <w:rPr>
          <w:rFonts w:ascii="Times New Roman" w:hAnsi="Times New Roman"/>
          <w:bCs/>
          <w:sz w:val="24"/>
          <w:szCs w:val="24"/>
        </w:rPr>
        <w:t>Materijalni rashodi</w:t>
      </w:r>
      <w:r w:rsidRPr="007E600D">
        <w:rPr>
          <w:rFonts w:ascii="Times New Roman" w:hAnsi="Times New Roman"/>
          <w:sz w:val="24"/>
          <w:szCs w:val="24"/>
        </w:rPr>
        <w:tab/>
      </w:r>
      <w:r w:rsidRPr="007E600D">
        <w:rPr>
          <w:rFonts w:ascii="Times New Roman" w:hAnsi="Times New Roman"/>
          <w:bCs/>
          <w:sz w:val="24"/>
          <w:szCs w:val="24"/>
        </w:rPr>
        <w:t>183.698,07</w:t>
      </w:r>
      <w:r w:rsidRPr="007E600D">
        <w:rPr>
          <w:rFonts w:ascii="Times New Roman" w:hAnsi="Times New Roman"/>
          <w:sz w:val="24"/>
          <w:szCs w:val="24"/>
        </w:rPr>
        <w:tab/>
      </w:r>
      <w:r w:rsidRPr="007E600D">
        <w:rPr>
          <w:rFonts w:ascii="Times New Roman" w:hAnsi="Times New Roman"/>
          <w:bCs/>
          <w:sz w:val="24"/>
          <w:szCs w:val="24"/>
        </w:rPr>
        <w:t>174.212,31</w:t>
      </w:r>
      <w:r w:rsidRPr="007E600D">
        <w:rPr>
          <w:rFonts w:ascii="Times New Roman" w:hAnsi="Times New Roman"/>
          <w:sz w:val="24"/>
          <w:szCs w:val="24"/>
        </w:rPr>
        <w:tab/>
      </w:r>
      <w:r w:rsidRPr="007E600D">
        <w:rPr>
          <w:rFonts w:ascii="Times New Roman" w:hAnsi="Times New Roman"/>
          <w:bCs/>
          <w:sz w:val="24"/>
          <w:szCs w:val="24"/>
        </w:rPr>
        <w:t>94,84%</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322</w:t>
      </w:r>
      <w:r w:rsidRPr="007E600D">
        <w:rPr>
          <w:rFonts w:ascii="Times New Roman" w:hAnsi="Times New Roman"/>
          <w:sz w:val="24"/>
          <w:szCs w:val="24"/>
        </w:rPr>
        <w:tab/>
      </w:r>
      <w:r w:rsidRPr="007E600D">
        <w:rPr>
          <w:rFonts w:ascii="Times New Roman" w:hAnsi="Times New Roman"/>
          <w:bCs/>
          <w:sz w:val="24"/>
          <w:szCs w:val="24"/>
        </w:rPr>
        <w:t>Rashodi za materijal i energiju</w:t>
      </w:r>
      <w:r w:rsidRPr="007E600D">
        <w:rPr>
          <w:rFonts w:ascii="Times New Roman" w:hAnsi="Times New Roman"/>
          <w:sz w:val="24"/>
          <w:szCs w:val="24"/>
        </w:rPr>
        <w:tab/>
      </w:r>
      <w:r w:rsidRPr="007E600D">
        <w:rPr>
          <w:rFonts w:ascii="Times New Roman" w:hAnsi="Times New Roman"/>
          <w:bCs/>
          <w:sz w:val="24"/>
          <w:szCs w:val="24"/>
        </w:rPr>
        <w:t>183.698,07</w:t>
      </w:r>
      <w:r w:rsidRPr="007E600D">
        <w:rPr>
          <w:rFonts w:ascii="Times New Roman" w:hAnsi="Times New Roman"/>
          <w:sz w:val="24"/>
          <w:szCs w:val="24"/>
        </w:rPr>
        <w:tab/>
      </w:r>
      <w:r w:rsidRPr="007E600D">
        <w:rPr>
          <w:rFonts w:ascii="Times New Roman" w:hAnsi="Times New Roman"/>
          <w:bCs/>
          <w:sz w:val="24"/>
          <w:szCs w:val="24"/>
        </w:rPr>
        <w:t>174.212,31</w:t>
      </w:r>
      <w:r w:rsidRPr="007E600D">
        <w:rPr>
          <w:rFonts w:ascii="Times New Roman" w:hAnsi="Times New Roman"/>
          <w:sz w:val="24"/>
          <w:szCs w:val="24"/>
        </w:rPr>
        <w:tab/>
      </w:r>
      <w:r w:rsidRPr="007E600D">
        <w:rPr>
          <w:rFonts w:ascii="Times New Roman" w:hAnsi="Times New Roman"/>
          <w:bCs/>
          <w:sz w:val="24"/>
          <w:szCs w:val="24"/>
        </w:rPr>
        <w:t>94,84%</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3223</w:t>
      </w:r>
      <w:r w:rsidRPr="007E600D">
        <w:rPr>
          <w:rFonts w:ascii="Times New Roman" w:hAnsi="Times New Roman"/>
          <w:sz w:val="24"/>
          <w:szCs w:val="24"/>
        </w:rPr>
        <w:tab/>
        <w:t>Energija</w:t>
      </w:r>
      <w:r w:rsidRPr="007E600D">
        <w:rPr>
          <w:rFonts w:ascii="Times New Roman" w:hAnsi="Times New Roman"/>
          <w:sz w:val="24"/>
          <w:szCs w:val="24"/>
        </w:rPr>
        <w:tab/>
        <w:t>95.514,24</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3224</w:t>
      </w:r>
      <w:r w:rsidRPr="007E600D">
        <w:rPr>
          <w:rFonts w:ascii="Times New Roman" w:hAnsi="Times New Roman"/>
          <w:sz w:val="24"/>
          <w:szCs w:val="24"/>
        </w:rPr>
        <w:tab/>
        <w:t>Materijal i dijelovi za tekuće i investicijsko održavanje</w:t>
      </w:r>
      <w:r w:rsidRPr="007E600D">
        <w:rPr>
          <w:rFonts w:ascii="Times New Roman" w:hAnsi="Times New Roman"/>
          <w:sz w:val="24"/>
          <w:szCs w:val="24"/>
        </w:rPr>
        <w:tab/>
        <w:t>78.698,07</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4</w:t>
      </w:r>
      <w:r w:rsidRPr="007E600D">
        <w:rPr>
          <w:rFonts w:ascii="Times New Roman" w:hAnsi="Times New Roman"/>
          <w:sz w:val="24"/>
          <w:szCs w:val="24"/>
        </w:rPr>
        <w:tab/>
      </w:r>
      <w:r w:rsidRPr="007E600D">
        <w:rPr>
          <w:rFonts w:ascii="Times New Roman" w:hAnsi="Times New Roman"/>
          <w:bCs/>
          <w:sz w:val="24"/>
          <w:szCs w:val="24"/>
        </w:rPr>
        <w:t>Rashodi za nabavu nefinancijske imovine</w:t>
      </w:r>
      <w:r w:rsidRPr="007E600D">
        <w:rPr>
          <w:rFonts w:ascii="Times New Roman" w:hAnsi="Times New Roman"/>
          <w:sz w:val="24"/>
          <w:szCs w:val="24"/>
        </w:rPr>
        <w:tab/>
      </w:r>
      <w:r w:rsidRPr="007E600D">
        <w:rPr>
          <w:rFonts w:ascii="Times New Roman" w:hAnsi="Times New Roman"/>
          <w:bCs/>
          <w:sz w:val="24"/>
          <w:szCs w:val="24"/>
        </w:rPr>
        <w:t>37.500,00</w:t>
      </w:r>
      <w:r w:rsidRPr="007E600D">
        <w:rPr>
          <w:rFonts w:ascii="Times New Roman" w:hAnsi="Times New Roman"/>
          <w:sz w:val="24"/>
          <w:szCs w:val="24"/>
        </w:rPr>
        <w:tab/>
      </w:r>
      <w:r w:rsidRPr="007E600D">
        <w:rPr>
          <w:rFonts w:ascii="Times New Roman" w:hAnsi="Times New Roman"/>
          <w:bCs/>
          <w:sz w:val="24"/>
          <w:szCs w:val="24"/>
        </w:rPr>
        <w:t>37.500,00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42</w:t>
      </w:r>
      <w:r w:rsidRPr="007E600D">
        <w:rPr>
          <w:rFonts w:ascii="Times New Roman" w:hAnsi="Times New Roman"/>
          <w:sz w:val="24"/>
          <w:szCs w:val="24"/>
        </w:rPr>
        <w:tab/>
      </w:r>
      <w:r w:rsidRPr="007E600D">
        <w:rPr>
          <w:rFonts w:ascii="Times New Roman" w:hAnsi="Times New Roman"/>
          <w:bCs/>
          <w:sz w:val="24"/>
          <w:szCs w:val="24"/>
        </w:rPr>
        <w:t>Rashodi za nabavu proizvedene dugotrajne imovine</w:t>
      </w:r>
      <w:r w:rsidRPr="007E600D">
        <w:rPr>
          <w:rFonts w:ascii="Times New Roman" w:hAnsi="Times New Roman"/>
          <w:sz w:val="24"/>
          <w:szCs w:val="24"/>
        </w:rPr>
        <w:tab/>
      </w:r>
      <w:r w:rsidRPr="007E600D">
        <w:rPr>
          <w:rFonts w:ascii="Times New Roman" w:hAnsi="Times New Roman"/>
          <w:bCs/>
          <w:sz w:val="24"/>
          <w:szCs w:val="24"/>
        </w:rPr>
        <w:t>37.500,00</w:t>
      </w:r>
      <w:r w:rsidRPr="007E600D">
        <w:rPr>
          <w:rFonts w:ascii="Times New Roman" w:hAnsi="Times New Roman"/>
          <w:sz w:val="24"/>
          <w:szCs w:val="24"/>
        </w:rPr>
        <w:tab/>
      </w:r>
      <w:r w:rsidRPr="007E600D">
        <w:rPr>
          <w:rFonts w:ascii="Times New Roman" w:hAnsi="Times New Roman"/>
          <w:bCs/>
          <w:sz w:val="24"/>
          <w:szCs w:val="24"/>
        </w:rPr>
        <w:t>37.500,00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426</w:t>
      </w:r>
      <w:r w:rsidRPr="007E600D">
        <w:rPr>
          <w:rFonts w:ascii="Times New Roman" w:hAnsi="Times New Roman"/>
          <w:sz w:val="24"/>
          <w:szCs w:val="24"/>
        </w:rPr>
        <w:tab/>
      </w:r>
      <w:r w:rsidRPr="007E600D">
        <w:rPr>
          <w:rFonts w:ascii="Times New Roman" w:hAnsi="Times New Roman"/>
          <w:bCs/>
          <w:sz w:val="24"/>
          <w:szCs w:val="24"/>
        </w:rPr>
        <w:t>Nematerijalna proizvedena imovina</w:t>
      </w:r>
      <w:r w:rsidRPr="007E600D">
        <w:rPr>
          <w:rFonts w:ascii="Times New Roman" w:hAnsi="Times New Roman"/>
          <w:sz w:val="24"/>
          <w:szCs w:val="24"/>
        </w:rPr>
        <w:tab/>
      </w:r>
      <w:r w:rsidRPr="007E600D">
        <w:rPr>
          <w:rFonts w:ascii="Times New Roman" w:hAnsi="Times New Roman"/>
          <w:bCs/>
          <w:sz w:val="24"/>
          <w:szCs w:val="24"/>
        </w:rPr>
        <w:t>37.500,00</w:t>
      </w:r>
      <w:r w:rsidRPr="007E600D">
        <w:rPr>
          <w:rFonts w:ascii="Times New Roman" w:hAnsi="Times New Roman"/>
          <w:sz w:val="24"/>
          <w:szCs w:val="24"/>
        </w:rPr>
        <w:tab/>
      </w:r>
      <w:r w:rsidRPr="007E600D">
        <w:rPr>
          <w:rFonts w:ascii="Times New Roman" w:hAnsi="Times New Roman"/>
          <w:bCs/>
          <w:sz w:val="24"/>
          <w:szCs w:val="24"/>
        </w:rPr>
        <w:t>37.500,00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4263</w:t>
      </w:r>
      <w:r w:rsidRPr="007E600D">
        <w:rPr>
          <w:rFonts w:ascii="Times New Roman" w:hAnsi="Times New Roman"/>
          <w:sz w:val="24"/>
          <w:szCs w:val="24"/>
        </w:rPr>
        <w:tab/>
        <w:t>Umjetnička, literarna i znanstvena djela</w:t>
      </w:r>
      <w:r w:rsidRPr="007E600D">
        <w:rPr>
          <w:rFonts w:ascii="Times New Roman" w:hAnsi="Times New Roman"/>
          <w:sz w:val="24"/>
          <w:szCs w:val="24"/>
        </w:rPr>
        <w:tab/>
        <w:t>37.500,00</w:t>
      </w:r>
    </w:p>
    <w:p w:rsidR="00775CC9" w:rsidRPr="007E600D" w:rsidRDefault="00775CC9" w:rsidP="00775CC9">
      <w:pPr>
        <w:widowControl w:val="0"/>
        <w:autoSpaceDE w:val="0"/>
        <w:autoSpaceDN w:val="0"/>
        <w:adjustRightInd w:val="0"/>
        <w:spacing w:after="0" w:line="201"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1006A100002  ODRŽAVANJE NERAZVRSTANIH CESTA</w:t>
      </w:r>
      <w:r w:rsidRPr="007E600D">
        <w:rPr>
          <w:rFonts w:ascii="Times New Roman" w:hAnsi="Times New Roman"/>
          <w:sz w:val="24"/>
          <w:szCs w:val="24"/>
        </w:rPr>
        <w:tab/>
        <w:t>558.777,68</w:t>
      </w:r>
      <w:r w:rsidRPr="007E600D">
        <w:rPr>
          <w:rFonts w:ascii="Times New Roman" w:hAnsi="Times New Roman"/>
          <w:sz w:val="24"/>
          <w:szCs w:val="24"/>
        </w:rPr>
        <w:tab/>
        <w:t>283.733,38</w:t>
      </w:r>
      <w:r w:rsidRPr="007E600D">
        <w:rPr>
          <w:rFonts w:ascii="Times New Roman" w:hAnsi="Times New Roman"/>
          <w:sz w:val="24"/>
          <w:szCs w:val="24"/>
        </w:rPr>
        <w:tab/>
        <w:t>50,78%</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40.733,38</w:t>
      </w:r>
      <w:r w:rsidRPr="007E600D">
        <w:rPr>
          <w:rFonts w:ascii="Times New Roman" w:hAnsi="Times New Roman"/>
          <w:sz w:val="24"/>
          <w:szCs w:val="24"/>
        </w:rPr>
        <w:tab/>
      </w:r>
      <w:r w:rsidRPr="007E600D">
        <w:rPr>
          <w:rFonts w:ascii="Times New Roman" w:hAnsi="Times New Roman"/>
          <w:bCs/>
          <w:sz w:val="24"/>
          <w:szCs w:val="24"/>
        </w:rPr>
        <w:t>33.733,38</w:t>
      </w:r>
      <w:r w:rsidRPr="007E600D">
        <w:rPr>
          <w:rFonts w:ascii="Times New Roman" w:hAnsi="Times New Roman"/>
          <w:sz w:val="24"/>
          <w:szCs w:val="24"/>
        </w:rPr>
        <w:tab/>
      </w:r>
      <w:r w:rsidRPr="007E600D">
        <w:rPr>
          <w:rFonts w:ascii="Times New Roman" w:hAnsi="Times New Roman"/>
          <w:bCs/>
          <w:sz w:val="24"/>
          <w:szCs w:val="24"/>
        </w:rPr>
        <w:t>82,82%</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w:t>
      </w:r>
      <w:r w:rsidRPr="007E600D">
        <w:rPr>
          <w:rFonts w:ascii="Times New Roman" w:hAnsi="Times New Roman"/>
          <w:sz w:val="24"/>
          <w:szCs w:val="24"/>
        </w:rPr>
        <w:tab/>
      </w:r>
      <w:r w:rsidRPr="007E600D">
        <w:rPr>
          <w:rFonts w:ascii="Times New Roman" w:hAnsi="Times New Roman"/>
          <w:bCs/>
          <w:sz w:val="24"/>
          <w:szCs w:val="24"/>
        </w:rPr>
        <w:t>Materijalni rashodi</w:t>
      </w:r>
      <w:r w:rsidRPr="007E600D">
        <w:rPr>
          <w:rFonts w:ascii="Times New Roman" w:hAnsi="Times New Roman"/>
          <w:sz w:val="24"/>
          <w:szCs w:val="24"/>
        </w:rPr>
        <w:tab/>
      </w:r>
      <w:r w:rsidRPr="007E600D">
        <w:rPr>
          <w:rFonts w:ascii="Times New Roman" w:hAnsi="Times New Roman"/>
          <w:bCs/>
          <w:sz w:val="24"/>
          <w:szCs w:val="24"/>
        </w:rPr>
        <w:t>40.733,38</w:t>
      </w:r>
      <w:r w:rsidRPr="007E600D">
        <w:rPr>
          <w:rFonts w:ascii="Times New Roman" w:hAnsi="Times New Roman"/>
          <w:sz w:val="24"/>
          <w:szCs w:val="24"/>
        </w:rPr>
        <w:tab/>
      </w:r>
      <w:r w:rsidRPr="007E600D">
        <w:rPr>
          <w:rFonts w:ascii="Times New Roman" w:hAnsi="Times New Roman"/>
          <w:bCs/>
          <w:sz w:val="24"/>
          <w:szCs w:val="24"/>
        </w:rPr>
        <w:t>33.733,38</w:t>
      </w:r>
      <w:r w:rsidRPr="007E600D">
        <w:rPr>
          <w:rFonts w:ascii="Times New Roman" w:hAnsi="Times New Roman"/>
          <w:sz w:val="24"/>
          <w:szCs w:val="24"/>
        </w:rPr>
        <w:tab/>
      </w:r>
      <w:r w:rsidRPr="007E600D">
        <w:rPr>
          <w:rFonts w:ascii="Times New Roman" w:hAnsi="Times New Roman"/>
          <w:bCs/>
          <w:sz w:val="24"/>
          <w:szCs w:val="24"/>
        </w:rPr>
        <w:t>82,82%</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322</w:t>
      </w:r>
      <w:r w:rsidRPr="007E600D">
        <w:rPr>
          <w:rFonts w:ascii="Times New Roman" w:hAnsi="Times New Roman"/>
          <w:sz w:val="24"/>
          <w:szCs w:val="24"/>
        </w:rPr>
        <w:tab/>
      </w:r>
      <w:r w:rsidRPr="007E600D">
        <w:rPr>
          <w:rFonts w:ascii="Times New Roman" w:hAnsi="Times New Roman"/>
          <w:bCs/>
          <w:sz w:val="24"/>
          <w:szCs w:val="24"/>
        </w:rPr>
        <w:t>Rashodi za materijal i energiju</w:t>
      </w:r>
      <w:r w:rsidRPr="007E600D">
        <w:rPr>
          <w:rFonts w:ascii="Times New Roman" w:hAnsi="Times New Roman"/>
          <w:sz w:val="24"/>
          <w:szCs w:val="24"/>
        </w:rPr>
        <w:tab/>
      </w:r>
      <w:r w:rsidRPr="007E600D">
        <w:rPr>
          <w:rFonts w:ascii="Times New Roman" w:hAnsi="Times New Roman"/>
          <w:bCs/>
          <w:sz w:val="24"/>
          <w:szCs w:val="24"/>
        </w:rPr>
        <w:t>26.733,38</w:t>
      </w:r>
      <w:r w:rsidRPr="007E600D">
        <w:rPr>
          <w:rFonts w:ascii="Times New Roman" w:hAnsi="Times New Roman"/>
          <w:sz w:val="24"/>
          <w:szCs w:val="24"/>
        </w:rPr>
        <w:tab/>
      </w:r>
      <w:r w:rsidRPr="007E600D">
        <w:rPr>
          <w:rFonts w:ascii="Times New Roman" w:hAnsi="Times New Roman"/>
          <w:bCs/>
          <w:sz w:val="24"/>
          <w:szCs w:val="24"/>
        </w:rPr>
        <w:t>26.733,38</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3224</w:t>
      </w:r>
      <w:r w:rsidRPr="007E600D">
        <w:rPr>
          <w:rFonts w:ascii="Times New Roman" w:hAnsi="Times New Roman"/>
          <w:sz w:val="24"/>
          <w:szCs w:val="24"/>
        </w:rPr>
        <w:tab/>
        <w:t>Materijal i dijelovi za tekuće i investicijsko održavanje</w:t>
      </w:r>
      <w:r w:rsidRPr="007E600D">
        <w:rPr>
          <w:rFonts w:ascii="Times New Roman" w:hAnsi="Times New Roman"/>
          <w:sz w:val="24"/>
          <w:szCs w:val="24"/>
        </w:rPr>
        <w:tab/>
        <w:t>26.733,38</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323</w:t>
      </w:r>
      <w:r w:rsidRPr="007E600D">
        <w:rPr>
          <w:rFonts w:ascii="Times New Roman" w:hAnsi="Times New Roman"/>
          <w:sz w:val="24"/>
          <w:szCs w:val="24"/>
        </w:rPr>
        <w:tab/>
      </w:r>
      <w:r w:rsidRPr="007E600D">
        <w:rPr>
          <w:rFonts w:ascii="Times New Roman" w:hAnsi="Times New Roman"/>
          <w:bCs/>
          <w:sz w:val="24"/>
          <w:szCs w:val="24"/>
        </w:rPr>
        <w:t>Rashodi za usluge</w:t>
      </w:r>
      <w:r w:rsidRPr="007E600D">
        <w:rPr>
          <w:rFonts w:ascii="Times New Roman" w:hAnsi="Times New Roman"/>
          <w:sz w:val="24"/>
          <w:szCs w:val="24"/>
        </w:rPr>
        <w:tab/>
      </w:r>
      <w:r w:rsidRPr="007E600D">
        <w:rPr>
          <w:rFonts w:ascii="Times New Roman" w:hAnsi="Times New Roman"/>
          <w:bCs/>
          <w:sz w:val="24"/>
          <w:szCs w:val="24"/>
        </w:rPr>
        <w:t>14.000,00</w:t>
      </w:r>
      <w:r w:rsidRPr="007E600D">
        <w:rPr>
          <w:rFonts w:ascii="Times New Roman" w:hAnsi="Times New Roman"/>
          <w:sz w:val="24"/>
          <w:szCs w:val="24"/>
        </w:rPr>
        <w:tab/>
      </w:r>
      <w:r w:rsidRPr="007E600D">
        <w:rPr>
          <w:rFonts w:ascii="Times New Roman" w:hAnsi="Times New Roman"/>
          <w:bCs/>
          <w:sz w:val="24"/>
          <w:szCs w:val="24"/>
        </w:rPr>
        <w:t>7.000,00</w:t>
      </w:r>
      <w:r w:rsidRPr="007E600D">
        <w:rPr>
          <w:rFonts w:ascii="Times New Roman" w:hAnsi="Times New Roman"/>
          <w:sz w:val="24"/>
          <w:szCs w:val="24"/>
        </w:rPr>
        <w:tab/>
      </w:r>
      <w:r w:rsidRPr="007E600D">
        <w:rPr>
          <w:rFonts w:ascii="Times New Roman" w:hAnsi="Times New Roman"/>
          <w:bCs/>
          <w:sz w:val="24"/>
          <w:szCs w:val="24"/>
        </w:rPr>
        <w:t>50,00%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3237</w:t>
      </w:r>
      <w:r w:rsidRPr="007E600D">
        <w:rPr>
          <w:rFonts w:ascii="Times New Roman" w:hAnsi="Times New Roman"/>
          <w:sz w:val="24"/>
          <w:szCs w:val="24"/>
        </w:rPr>
        <w:tab/>
        <w:t>Intelektualne i osobne usluge</w:t>
      </w:r>
      <w:r w:rsidRPr="007E600D">
        <w:rPr>
          <w:rFonts w:ascii="Times New Roman" w:hAnsi="Times New Roman"/>
          <w:sz w:val="24"/>
          <w:szCs w:val="24"/>
        </w:rPr>
        <w:tab/>
        <w:t>7.000,00</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4</w:t>
      </w:r>
      <w:r w:rsidRPr="007E600D">
        <w:rPr>
          <w:rFonts w:ascii="Times New Roman" w:hAnsi="Times New Roman"/>
          <w:sz w:val="24"/>
          <w:szCs w:val="24"/>
        </w:rPr>
        <w:tab/>
      </w:r>
      <w:r w:rsidRPr="007E600D">
        <w:rPr>
          <w:rFonts w:ascii="Times New Roman" w:hAnsi="Times New Roman"/>
          <w:bCs/>
          <w:sz w:val="24"/>
          <w:szCs w:val="24"/>
        </w:rPr>
        <w:t>Rashodi za nabavu nefinancijske imovine</w:t>
      </w:r>
      <w:r w:rsidRPr="007E600D">
        <w:rPr>
          <w:rFonts w:ascii="Times New Roman" w:hAnsi="Times New Roman"/>
          <w:sz w:val="24"/>
          <w:szCs w:val="24"/>
        </w:rPr>
        <w:tab/>
      </w:r>
      <w:r w:rsidRPr="007E600D">
        <w:rPr>
          <w:rFonts w:ascii="Times New Roman" w:hAnsi="Times New Roman"/>
          <w:bCs/>
          <w:sz w:val="24"/>
          <w:szCs w:val="24"/>
        </w:rPr>
        <w:t>518.044,30</w:t>
      </w:r>
      <w:r w:rsidRPr="007E600D">
        <w:rPr>
          <w:rFonts w:ascii="Times New Roman" w:hAnsi="Times New Roman"/>
          <w:sz w:val="24"/>
          <w:szCs w:val="24"/>
        </w:rPr>
        <w:tab/>
      </w:r>
      <w:r w:rsidRPr="007E600D">
        <w:rPr>
          <w:rFonts w:ascii="Times New Roman" w:hAnsi="Times New Roman"/>
          <w:bCs/>
          <w:sz w:val="24"/>
          <w:szCs w:val="24"/>
        </w:rPr>
        <w:t>250.000,00</w:t>
      </w:r>
      <w:r w:rsidRPr="007E600D">
        <w:rPr>
          <w:rFonts w:ascii="Times New Roman" w:hAnsi="Times New Roman"/>
          <w:sz w:val="24"/>
          <w:szCs w:val="24"/>
        </w:rPr>
        <w:tab/>
      </w:r>
      <w:r w:rsidRPr="007E600D">
        <w:rPr>
          <w:rFonts w:ascii="Times New Roman" w:hAnsi="Times New Roman"/>
          <w:bCs/>
          <w:sz w:val="24"/>
          <w:szCs w:val="24"/>
        </w:rPr>
        <w:t>48,26%</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autoSpaceDE w:val="0"/>
        <w:autoSpaceDN w:val="0"/>
        <w:adjustRightInd w:val="0"/>
        <w:spacing w:after="0" w:line="240" w:lineRule="auto"/>
        <w:rPr>
          <w:rFonts w:ascii="Times New Roman" w:hAnsi="Times New Roman"/>
          <w:bCs/>
          <w:sz w:val="24"/>
          <w:szCs w:val="24"/>
        </w:rPr>
      </w:pPr>
      <w:r w:rsidRPr="007E600D">
        <w:rPr>
          <w:rFonts w:ascii="Times New Roman" w:hAnsi="Times New Roman"/>
          <w:sz w:val="24"/>
          <w:szCs w:val="24"/>
        </w:rPr>
        <w:t xml:space="preserve">     </w:t>
      </w:r>
      <w:r w:rsidRPr="007E600D">
        <w:rPr>
          <w:rFonts w:ascii="Times New Roman" w:hAnsi="Times New Roman"/>
          <w:bCs/>
          <w:sz w:val="24"/>
          <w:szCs w:val="24"/>
        </w:rPr>
        <w:t>42</w:t>
      </w:r>
      <w:r w:rsidRPr="007E600D">
        <w:rPr>
          <w:rFonts w:ascii="Times New Roman" w:hAnsi="Times New Roman"/>
          <w:sz w:val="24"/>
          <w:szCs w:val="24"/>
        </w:rPr>
        <w:tab/>
        <w:t xml:space="preserve">         </w:t>
      </w:r>
      <w:r w:rsidRPr="007E600D">
        <w:rPr>
          <w:rFonts w:ascii="Times New Roman" w:hAnsi="Times New Roman"/>
          <w:bCs/>
          <w:sz w:val="24"/>
          <w:szCs w:val="24"/>
        </w:rPr>
        <w:t>Rashodi za nabavu proizvedene dugotrajne imovine</w:t>
      </w:r>
      <w:r w:rsidRPr="007E600D">
        <w:rPr>
          <w:rFonts w:ascii="Times New Roman" w:hAnsi="Times New Roman"/>
          <w:sz w:val="24"/>
          <w:szCs w:val="24"/>
        </w:rPr>
        <w:tab/>
      </w:r>
      <w:r w:rsidRPr="007E600D">
        <w:rPr>
          <w:rFonts w:ascii="Times New Roman" w:hAnsi="Times New Roman"/>
          <w:bCs/>
          <w:sz w:val="24"/>
          <w:szCs w:val="24"/>
        </w:rPr>
        <w:t>518.044,30</w:t>
      </w:r>
      <w:r w:rsidRPr="007E600D">
        <w:rPr>
          <w:rFonts w:ascii="Times New Roman" w:hAnsi="Times New Roman"/>
          <w:sz w:val="24"/>
          <w:szCs w:val="24"/>
        </w:rPr>
        <w:tab/>
        <w:t xml:space="preserve">      </w:t>
      </w:r>
      <w:r w:rsidRPr="007E600D">
        <w:rPr>
          <w:rFonts w:ascii="Times New Roman" w:hAnsi="Times New Roman"/>
          <w:bCs/>
          <w:sz w:val="24"/>
          <w:szCs w:val="24"/>
        </w:rPr>
        <w:t>250.000,00</w:t>
      </w:r>
      <w:r w:rsidRPr="007E600D">
        <w:rPr>
          <w:rFonts w:ascii="Times New Roman" w:hAnsi="Times New Roman"/>
          <w:sz w:val="24"/>
          <w:szCs w:val="24"/>
        </w:rPr>
        <w:t xml:space="preserve">   </w:t>
      </w:r>
      <w:r w:rsidRPr="007E600D">
        <w:rPr>
          <w:rFonts w:ascii="Times New Roman" w:hAnsi="Times New Roman"/>
          <w:bCs/>
          <w:sz w:val="24"/>
          <w:szCs w:val="24"/>
        </w:rPr>
        <w:t>48,26%</w:t>
      </w: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b/>
          <w:bCs/>
          <w:sz w:val="24"/>
          <w:szCs w:val="24"/>
        </w:rPr>
        <w:t xml:space="preserve">      </w:t>
      </w:r>
      <w:r w:rsidRPr="007E600D">
        <w:rPr>
          <w:rFonts w:ascii="Times New Roman" w:hAnsi="Times New Roman"/>
          <w:bCs/>
          <w:sz w:val="24"/>
          <w:szCs w:val="24"/>
        </w:rPr>
        <w:t>421</w:t>
      </w:r>
      <w:r w:rsidRPr="007E600D">
        <w:rPr>
          <w:rFonts w:ascii="Times New Roman" w:hAnsi="Times New Roman"/>
          <w:sz w:val="24"/>
          <w:szCs w:val="24"/>
        </w:rPr>
        <w:tab/>
      </w:r>
      <w:r w:rsidRPr="007E600D">
        <w:rPr>
          <w:rFonts w:ascii="Times New Roman" w:hAnsi="Times New Roman"/>
          <w:bCs/>
          <w:sz w:val="24"/>
          <w:szCs w:val="24"/>
        </w:rPr>
        <w:t>Građevinski objekti</w:t>
      </w:r>
      <w:r w:rsidRPr="007E600D">
        <w:rPr>
          <w:rFonts w:ascii="Times New Roman" w:hAnsi="Times New Roman"/>
          <w:sz w:val="24"/>
          <w:szCs w:val="24"/>
        </w:rPr>
        <w:tab/>
      </w:r>
      <w:r w:rsidRPr="007E600D">
        <w:rPr>
          <w:rFonts w:ascii="Times New Roman" w:hAnsi="Times New Roman"/>
          <w:bCs/>
          <w:sz w:val="24"/>
          <w:szCs w:val="24"/>
        </w:rPr>
        <w:t>518.044,30</w:t>
      </w:r>
      <w:r w:rsidRPr="007E600D">
        <w:rPr>
          <w:rFonts w:ascii="Times New Roman" w:hAnsi="Times New Roman"/>
          <w:sz w:val="24"/>
          <w:szCs w:val="24"/>
        </w:rPr>
        <w:tab/>
      </w:r>
      <w:r w:rsidRPr="007E600D">
        <w:rPr>
          <w:rFonts w:ascii="Times New Roman" w:hAnsi="Times New Roman"/>
          <w:bCs/>
          <w:sz w:val="24"/>
          <w:szCs w:val="24"/>
        </w:rPr>
        <w:t>250.000,00</w:t>
      </w:r>
      <w:r w:rsidRPr="007E600D">
        <w:rPr>
          <w:rFonts w:ascii="Times New Roman" w:hAnsi="Times New Roman"/>
          <w:sz w:val="24"/>
          <w:szCs w:val="24"/>
        </w:rPr>
        <w:tab/>
      </w:r>
      <w:r w:rsidRPr="007E600D">
        <w:rPr>
          <w:rFonts w:ascii="Times New Roman" w:hAnsi="Times New Roman"/>
          <w:bCs/>
          <w:sz w:val="24"/>
          <w:szCs w:val="24"/>
        </w:rPr>
        <w:t>48,26%</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4213</w:t>
      </w:r>
      <w:r w:rsidRPr="007E600D">
        <w:rPr>
          <w:rFonts w:ascii="Times New Roman" w:hAnsi="Times New Roman"/>
          <w:sz w:val="24"/>
          <w:szCs w:val="24"/>
        </w:rPr>
        <w:tab/>
        <w:t>Ceste, željeznice i ostali prometni objekti</w:t>
      </w:r>
      <w:r w:rsidRPr="007E600D">
        <w:rPr>
          <w:rFonts w:ascii="Times New Roman" w:hAnsi="Times New Roman"/>
          <w:sz w:val="24"/>
          <w:szCs w:val="24"/>
        </w:rPr>
        <w:tab/>
        <w:t>250.000,00</w:t>
      </w:r>
    </w:p>
    <w:p w:rsidR="00775CC9" w:rsidRPr="007E600D" w:rsidRDefault="00775CC9" w:rsidP="00775CC9">
      <w:pPr>
        <w:widowControl w:val="0"/>
        <w:autoSpaceDE w:val="0"/>
        <w:autoSpaceDN w:val="0"/>
        <w:adjustRightInd w:val="0"/>
        <w:spacing w:after="0" w:line="201"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1006A100004  ODRŽAVANJE OSTALIH OBJEKATA I</w:t>
      </w:r>
      <w:r w:rsidRPr="007E600D">
        <w:rPr>
          <w:rFonts w:ascii="Times New Roman" w:hAnsi="Times New Roman"/>
          <w:sz w:val="24"/>
          <w:szCs w:val="24"/>
        </w:rPr>
        <w:tab/>
        <w:t>266.520,86</w:t>
      </w:r>
      <w:r w:rsidRPr="007E600D">
        <w:rPr>
          <w:rFonts w:ascii="Times New Roman" w:hAnsi="Times New Roman"/>
          <w:sz w:val="24"/>
          <w:szCs w:val="24"/>
        </w:rPr>
        <w:tab/>
        <w:t>266.520,84</w:t>
      </w:r>
      <w:r w:rsidRPr="007E600D">
        <w:rPr>
          <w:rFonts w:ascii="Times New Roman" w:hAnsi="Times New Roman"/>
          <w:sz w:val="24"/>
          <w:szCs w:val="24"/>
        </w:rPr>
        <w:tab/>
        <w:t>100,00%</w:t>
      </w: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ZGRADA</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266.520,86</w:t>
      </w:r>
      <w:r w:rsidRPr="007E600D">
        <w:rPr>
          <w:rFonts w:ascii="Times New Roman" w:hAnsi="Times New Roman"/>
          <w:sz w:val="24"/>
          <w:szCs w:val="24"/>
        </w:rPr>
        <w:tab/>
      </w:r>
      <w:r w:rsidRPr="007E600D">
        <w:rPr>
          <w:rFonts w:ascii="Times New Roman" w:hAnsi="Times New Roman"/>
          <w:bCs/>
          <w:sz w:val="24"/>
          <w:szCs w:val="24"/>
        </w:rPr>
        <w:t>266.520,84</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w:t>
      </w:r>
      <w:r w:rsidRPr="007E600D">
        <w:rPr>
          <w:rFonts w:ascii="Times New Roman" w:hAnsi="Times New Roman"/>
          <w:sz w:val="24"/>
          <w:szCs w:val="24"/>
        </w:rPr>
        <w:tab/>
      </w:r>
      <w:r w:rsidRPr="007E600D">
        <w:rPr>
          <w:rFonts w:ascii="Times New Roman" w:hAnsi="Times New Roman"/>
          <w:bCs/>
          <w:sz w:val="24"/>
          <w:szCs w:val="24"/>
        </w:rPr>
        <w:t>Materijalni rashodi</w:t>
      </w:r>
      <w:r w:rsidRPr="007E600D">
        <w:rPr>
          <w:rFonts w:ascii="Times New Roman" w:hAnsi="Times New Roman"/>
          <w:sz w:val="24"/>
          <w:szCs w:val="24"/>
        </w:rPr>
        <w:tab/>
      </w:r>
      <w:r w:rsidRPr="007E600D">
        <w:rPr>
          <w:rFonts w:ascii="Times New Roman" w:hAnsi="Times New Roman"/>
          <w:bCs/>
          <w:sz w:val="24"/>
          <w:szCs w:val="24"/>
        </w:rPr>
        <w:t>266.520,86</w:t>
      </w:r>
      <w:r w:rsidRPr="007E600D">
        <w:rPr>
          <w:rFonts w:ascii="Times New Roman" w:hAnsi="Times New Roman"/>
          <w:sz w:val="24"/>
          <w:szCs w:val="24"/>
        </w:rPr>
        <w:tab/>
      </w:r>
      <w:r w:rsidRPr="007E600D">
        <w:rPr>
          <w:rFonts w:ascii="Times New Roman" w:hAnsi="Times New Roman"/>
          <w:bCs/>
          <w:sz w:val="24"/>
          <w:szCs w:val="24"/>
        </w:rPr>
        <w:t>266.520,84</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322</w:t>
      </w:r>
      <w:r w:rsidRPr="007E600D">
        <w:rPr>
          <w:rFonts w:ascii="Times New Roman" w:hAnsi="Times New Roman"/>
          <w:sz w:val="24"/>
          <w:szCs w:val="24"/>
        </w:rPr>
        <w:tab/>
      </w:r>
      <w:r w:rsidRPr="007E600D">
        <w:rPr>
          <w:rFonts w:ascii="Times New Roman" w:hAnsi="Times New Roman"/>
          <w:bCs/>
          <w:sz w:val="24"/>
          <w:szCs w:val="24"/>
        </w:rPr>
        <w:t>Rashodi za materijal i energiju</w:t>
      </w:r>
      <w:r w:rsidRPr="007E600D">
        <w:rPr>
          <w:rFonts w:ascii="Times New Roman" w:hAnsi="Times New Roman"/>
          <w:sz w:val="24"/>
          <w:szCs w:val="24"/>
        </w:rPr>
        <w:tab/>
      </w:r>
      <w:r w:rsidRPr="007E600D">
        <w:rPr>
          <w:rFonts w:ascii="Times New Roman" w:hAnsi="Times New Roman"/>
          <w:bCs/>
          <w:sz w:val="24"/>
          <w:szCs w:val="24"/>
        </w:rPr>
        <w:t>97.553,83</w:t>
      </w:r>
      <w:r w:rsidRPr="007E600D">
        <w:rPr>
          <w:rFonts w:ascii="Times New Roman" w:hAnsi="Times New Roman"/>
          <w:sz w:val="24"/>
          <w:szCs w:val="24"/>
        </w:rPr>
        <w:tab/>
      </w:r>
      <w:r w:rsidRPr="007E600D">
        <w:rPr>
          <w:rFonts w:ascii="Times New Roman" w:hAnsi="Times New Roman"/>
          <w:bCs/>
          <w:sz w:val="24"/>
          <w:szCs w:val="24"/>
        </w:rPr>
        <w:t>97.553,81</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3223</w:t>
      </w:r>
      <w:r w:rsidRPr="007E600D">
        <w:rPr>
          <w:rFonts w:ascii="Times New Roman" w:hAnsi="Times New Roman"/>
          <w:sz w:val="24"/>
          <w:szCs w:val="24"/>
        </w:rPr>
        <w:tab/>
        <w:t>Energija</w:t>
      </w:r>
      <w:r w:rsidRPr="007E600D">
        <w:rPr>
          <w:rFonts w:ascii="Times New Roman" w:hAnsi="Times New Roman"/>
          <w:sz w:val="24"/>
          <w:szCs w:val="24"/>
        </w:rPr>
        <w:tab/>
        <w:t>74.998,98</w:t>
      </w:r>
    </w:p>
    <w:p w:rsidR="00775CC9" w:rsidRPr="007E600D" w:rsidRDefault="00775CC9" w:rsidP="00775CC9">
      <w:pPr>
        <w:widowControl w:val="0"/>
        <w:autoSpaceDE w:val="0"/>
        <w:autoSpaceDN w:val="0"/>
        <w:adjustRightInd w:val="0"/>
        <w:spacing w:after="0" w:line="15"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3224</w:t>
      </w:r>
      <w:r w:rsidRPr="007E600D">
        <w:rPr>
          <w:rFonts w:ascii="Times New Roman" w:hAnsi="Times New Roman"/>
          <w:sz w:val="24"/>
          <w:szCs w:val="24"/>
        </w:rPr>
        <w:tab/>
        <w:t>Materijal i dijelovi za tekuće i investicijsko održavanje</w:t>
      </w:r>
      <w:r w:rsidRPr="007E600D">
        <w:rPr>
          <w:rFonts w:ascii="Times New Roman" w:hAnsi="Times New Roman"/>
          <w:sz w:val="24"/>
          <w:szCs w:val="24"/>
        </w:rPr>
        <w:tab/>
        <w:t>22.554,83</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323</w:t>
      </w:r>
      <w:r w:rsidRPr="007E600D">
        <w:rPr>
          <w:rFonts w:ascii="Times New Roman" w:hAnsi="Times New Roman"/>
          <w:sz w:val="24"/>
          <w:szCs w:val="24"/>
        </w:rPr>
        <w:tab/>
      </w:r>
      <w:r w:rsidRPr="007E600D">
        <w:rPr>
          <w:rFonts w:ascii="Times New Roman" w:hAnsi="Times New Roman"/>
          <w:bCs/>
          <w:sz w:val="24"/>
          <w:szCs w:val="24"/>
        </w:rPr>
        <w:t>Rashodi za usluge</w:t>
      </w:r>
      <w:r w:rsidRPr="007E600D">
        <w:rPr>
          <w:rFonts w:ascii="Times New Roman" w:hAnsi="Times New Roman"/>
          <w:sz w:val="24"/>
          <w:szCs w:val="24"/>
        </w:rPr>
        <w:tab/>
      </w:r>
      <w:r w:rsidRPr="007E600D">
        <w:rPr>
          <w:rFonts w:ascii="Times New Roman" w:hAnsi="Times New Roman"/>
          <w:bCs/>
          <w:sz w:val="24"/>
          <w:szCs w:val="24"/>
        </w:rPr>
        <w:t>168.866,49</w:t>
      </w:r>
      <w:r w:rsidRPr="007E600D">
        <w:rPr>
          <w:rFonts w:ascii="Times New Roman" w:hAnsi="Times New Roman"/>
          <w:sz w:val="24"/>
          <w:szCs w:val="24"/>
        </w:rPr>
        <w:tab/>
      </w:r>
      <w:r w:rsidRPr="007E600D">
        <w:rPr>
          <w:rFonts w:ascii="Times New Roman" w:hAnsi="Times New Roman"/>
          <w:bCs/>
          <w:sz w:val="24"/>
          <w:szCs w:val="24"/>
        </w:rPr>
        <w:t>168.866,49</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3232</w:t>
      </w:r>
      <w:r w:rsidRPr="007E600D">
        <w:rPr>
          <w:rFonts w:ascii="Times New Roman" w:hAnsi="Times New Roman"/>
          <w:sz w:val="24"/>
          <w:szCs w:val="24"/>
        </w:rPr>
        <w:tab/>
        <w:t>Usluge tekućeg i investicijskog održavanja</w:t>
      </w:r>
      <w:r w:rsidRPr="007E600D">
        <w:rPr>
          <w:rFonts w:ascii="Times New Roman" w:hAnsi="Times New Roman"/>
          <w:sz w:val="24"/>
          <w:szCs w:val="24"/>
        </w:rPr>
        <w:tab/>
        <w:t>130.020,23</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3234</w:t>
      </w:r>
      <w:r w:rsidRPr="007E600D">
        <w:rPr>
          <w:rFonts w:ascii="Times New Roman" w:hAnsi="Times New Roman"/>
          <w:sz w:val="24"/>
          <w:szCs w:val="24"/>
        </w:rPr>
        <w:tab/>
        <w:t>Komunalne usluge</w:t>
      </w:r>
      <w:r w:rsidRPr="007E600D">
        <w:rPr>
          <w:rFonts w:ascii="Times New Roman" w:hAnsi="Times New Roman"/>
          <w:sz w:val="24"/>
          <w:szCs w:val="24"/>
        </w:rPr>
        <w:tab/>
        <w:t>38.846,26</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329</w:t>
      </w:r>
      <w:r w:rsidRPr="007E600D">
        <w:rPr>
          <w:rFonts w:ascii="Times New Roman" w:hAnsi="Times New Roman"/>
          <w:sz w:val="24"/>
          <w:szCs w:val="24"/>
        </w:rPr>
        <w:tab/>
      </w:r>
      <w:r w:rsidRPr="007E600D">
        <w:rPr>
          <w:rFonts w:ascii="Times New Roman" w:hAnsi="Times New Roman"/>
          <w:bCs/>
          <w:sz w:val="24"/>
          <w:szCs w:val="24"/>
        </w:rPr>
        <w:t>Ostali nespomenuti rashodi poslovanja</w:t>
      </w:r>
      <w:r w:rsidRPr="007E600D">
        <w:rPr>
          <w:rFonts w:ascii="Times New Roman" w:hAnsi="Times New Roman"/>
          <w:sz w:val="24"/>
          <w:szCs w:val="24"/>
        </w:rPr>
        <w:tab/>
      </w:r>
      <w:r w:rsidRPr="007E600D">
        <w:rPr>
          <w:rFonts w:ascii="Times New Roman" w:hAnsi="Times New Roman"/>
          <w:bCs/>
          <w:sz w:val="24"/>
          <w:szCs w:val="24"/>
        </w:rPr>
        <w:t>100,54</w:t>
      </w:r>
      <w:r w:rsidRPr="007E600D">
        <w:rPr>
          <w:rFonts w:ascii="Times New Roman" w:hAnsi="Times New Roman"/>
          <w:sz w:val="24"/>
          <w:szCs w:val="24"/>
        </w:rPr>
        <w:tab/>
      </w:r>
      <w:r w:rsidRPr="007E600D">
        <w:rPr>
          <w:rFonts w:ascii="Times New Roman" w:hAnsi="Times New Roman"/>
          <w:bCs/>
          <w:sz w:val="24"/>
          <w:szCs w:val="24"/>
        </w:rPr>
        <w:t>100,54</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3299</w:t>
      </w:r>
      <w:r w:rsidRPr="007E600D">
        <w:rPr>
          <w:rFonts w:ascii="Times New Roman" w:hAnsi="Times New Roman"/>
          <w:sz w:val="24"/>
          <w:szCs w:val="24"/>
        </w:rPr>
        <w:tab/>
        <w:t>Ostali nespomenuti rashodi poslovanja</w:t>
      </w:r>
      <w:r w:rsidRPr="007E600D">
        <w:rPr>
          <w:rFonts w:ascii="Times New Roman" w:hAnsi="Times New Roman"/>
          <w:sz w:val="24"/>
          <w:szCs w:val="24"/>
        </w:rPr>
        <w:tab/>
        <w:t>100,54</w:t>
      </w:r>
    </w:p>
    <w:p w:rsidR="00775CC9" w:rsidRPr="007E600D" w:rsidRDefault="00775CC9" w:rsidP="00775CC9">
      <w:pPr>
        <w:widowControl w:val="0"/>
        <w:autoSpaceDE w:val="0"/>
        <w:autoSpaceDN w:val="0"/>
        <w:adjustRightInd w:val="0"/>
        <w:spacing w:after="0" w:line="201"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1006A100012  DJEČJA IGRALIŠTA (ČEMINAC, GRABOVAC I</w:t>
      </w:r>
      <w:r w:rsidRPr="007E600D">
        <w:rPr>
          <w:rFonts w:ascii="Times New Roman" w:hAnsi="Times New Roman"/>
          <w:sz w:val="24"/>
          <w:szCs w:val="24"/>
        </w:rPr>
        <w:tab/>
        <w:t>8.104,50</w:t>
      </w:r>
      <w:r w:rsidRPr="007E600D">
        <w:rPr>
          <w:rFonts w:ascii="Times New Roman" w:hAnsi="Times New Roman"/>
          <w:sz w:val="24"/>
          <w:szCs w:val="24"/>
        </w:rPr>
        <w:tab/>
        <w:t>8.104,50</w:t>
      </w:r>
      <w:r w:rsidRPr="007E600D">
        <w:rPr>
          <w:rFonts w:ascii="Times New Roman" w:hAnsi="Times New Roman"/>
          <w:sz w:val="24"/>
          <w:szCs w:val="24"/>
        </w:rPr>
        <w:tab/>
        <w:t>100,00%</w:t>
      </w: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KOZARAC)</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8.104,50</w:t>
      </w:r>
      <w:r w:rsidRPr="007E600D">
        <w:rPr>
          <w:rFonts w:ascii="Times New Roman" w:hAnsi="Times New Roman"/>
          <w:sz w:val="24"/>
          <w:szCs w:val="24"/>
        </w:rPr>
        <w:tab/>
      </w:r>
      <w:r w:rsidRPr="007E600D">
        <w:rPr>
          <w:rFonts w:ascii="Times New Roman" w:hAnsi="Times New Roman"/>
          <w:bCs/>
          <w:sz w:val="24"/>
          <w:szCs w:val="24"/>
        </w:rPr>
        <w:t>8.104,50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w:t>
      </w:r>
      <w:r w:rsidRPr="007E600D">
        <w:rPr>
          <w:rFonts w:ascii="Times New Roman" w:hAnsi="Times New Roman"/>
          <w:sz w:val="24"/>
          <w:szCs w:val="24"/>
        </w:rPr>
        <w:tab/>
      </w:r>
      <w:r w:rsidRPr="007E600D">
        <w:rPr>
          <w:rFonts w:ascii="Times New Roman" w:hAnsi="Times New Roman"/>
          <w:bCs/>
          <w:sz w:val="24"/>
          <w:szCs w:val="24"/>
        </w:rPr>
        <w:t>Materijalni rashodi</w:t>
      </w:r>
      <w:r w:rsidRPr="007E600D">
        <w:rPr>
          <w:rFonts w:ascii="Times New Roman" w:hAnsi="Times New Roman"/>
          <w:sz w:val="24"/>
          <w:szCs w:val="24"/>
        </w:rPr>
        <w:tab/>
      </w:r>
      <w:r w:rsidRPr="007E600D">
        <w:rPr>
          <w:rFonts w:ascii="Times New Roman" w:hAnsi="Times New Roman"/>
          <w:bCs/>
          <w:sz w:val="24"/>
          <w:szCs w:val="24"/>
        </w:rPr>
        <w:t>8.104,50</w:t>
      </w:r>
      <w:r w:rsidRPr="007E600D">
        <w:rPr>
          <w:rFonts w:ascii="Times New Roman" w:hAnsi="Times New Roman"/>
          <w:sz w:val="24"/>
          <w:szCs w:val="24"/>
        </w:rPr>
        <w:tab/>
      </w:r>
      <w:r w:rsidRPr="007E600D">
        <w:rPr>
          <w:rFonts w:ascii="Times New Roman" w:hAnsi="Times New Roman"/>
          <w:bCs/>
          <w:sz w:val="24"/>
          <w:szCs w:val="24"/>
        </w:rPr>
        <w:t>8.104,50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323</w:t>
      </w:r>
      <w:r w:rsidRPr="007E600D">
        <w:rPr>
          <w:rFonts w:ascii="Times New Roman" w:hAnsi="Times New Roman"/>
          <w:sz w:val="24"/>
          <w:szCs w:val="24"/>
        </w:rPr>
        <w:tab/>
      </w:r>
      <w:r w:rsidRPr="007E600D">
        <w:rPr>
          <w:rFonts w:ascii="Times New Roman" w:hAnsi="Times New Roman"/>
          <w:bCs/>
          <w:sz w:val="24"/>
          <w:szCs w:val="24"/>
        </w:rPr>
        <w:t>Rashodi za usluge</w:t>
      </w:r>
      <w:r w:rsidRPr="007E600D">
        <w:rPr>
          <w:rFonts w:ascii="Times New Roman" w:hAnsi="Times New Roman"/>
          <w:sz w:val="24"/>
          <w:szCs w:val="24"/>
        </w:rPr>
        <w:tab/>
      </w:r>
      <w:r w:rsidRPr="007E600D">
        <w:rPr>
          <w:rFonts w:ascii="Times New Roman" w:hAnsi="Times New Roman"/>
          <w:bCs/>
          <w:sz w:val="24"/>
          <w:szCs w:val="24"/>
        </w:rPr>
        <w:t>8.104,50</w:t>
      </w:r>
      <w:r w:rsidRPr="007E600D">
        <w:rPr>
          <w:rFonts w:ascii="Times New Roman" w:hAnsi="Times New Roman"/>
          <w:sz w:val="24"/>
          <w:szCs w:val="24"/>
        </w:rPr>
        <w:tab/>
      </w:r>
      <w:r w:rsidRPr="007E600D">
        <w:rPr>
          <w:rFonts w:ascii="Times New Roman" w:hAnsi="Times New Roman"/>
          <w:bCs/>
          <w:sz w:val="24"/>
          <w:szCs w:val="24"/>
        </w:rPr>
        <w:t>8.104,50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3232</w:t>
      </w:r>
      <w:r w:rsidRPr="007E600D">
        <w:rPr>
          <w:rFonts w:ascii="Times New Roman" w:hAnsi="Times New Roman"/>
          <w:sz w:val="24"/>
          <w:szCs w:val="24"/>
        </w:rPr>
        <w:tab/>
        <w:t>Usluge tekućeg i investicijskog održavanja</w:t>
      </w:r>
      <w:r w:rsidRPr="007E600D">
        <w:rPr>
          <w:rFonts w:ascii="Times New Roman" w:hAnsi="Times New Roman"/>
          <w:sz w:val="24"/>
          <w:szCs w:val="24"/>
        </w:rPr>
        <w:tab/>
        <w:t>8.104,50</w:t>
      </w:r>
    </w:p>
    <w:p w:rsidR="00775CC9" w:rsidRPr="007E600D" w:rsidRDefault="00775CC9" w:rsidP="00775CC9">
      <w:pPr>
        <w:widowControl w:val="0"/>
        <w:autoSpaceDE w:val="0"/>
        <w:autoSpaceDN w:val="0"/>
        <w:adjustRightInd w:val="0"/>
        <w:spacing w:after="0" w:line="200"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1006A100013  ODRŽAVANJE GROBLJA</w:t>
      </w:r>
      <w:r w:rsidRPr="007E600D">
        <w:rPr>
          <w:rFonts w:ascii="Times New Roman" w:hAnsi="Times New Roman"/>
          <w:sz w:val="24"/>
          <w:szCs w:val="24"/>
        </w:rPr>
        <w:tab/>
        <w:t>162.802,84</w:t>
      </w:r>
      <w:r w:rsidRPr="007E600D">
        <w:rPr>
          <w:rFonts w:ascii="Times New Roman" w:hAnsi="Times New Roman"/>
          <w:sz w:val="24"/>
          <w:szCs w:val="24"/>
        </w:rPr>
        <w:tab/>
        <w:t>162.802,84</w:t>
      </w:r>
      <w:r w:rsidRPr="007E600D">
        <w:rPr>
          <w:rFonts w:ascii="Times New Roman" w:hAnsi="Times New Roman"/>
          <w:sz w:val="24"/>
          <w:szCs w:val="24"/>
        </w:rPr>
        <w:tab/>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158.778,84</w:t>
      </w:r>
      <w:r w:rsidRPr="007E600D">
        <w:rPr>
          <w:rFonts w:ascii="Times New Roman" w:hAnsi="Times New Roman"/>
          <w:sz w:val="24"/>
          <w:szCs w:val="24"/>
        </w:rPr>
        <w:tab/>
      </w:r>
      <w:r w:rsidRPr="007E600D">
        <w:rPr>
          <w:rFonts w:ascii="Times New Roman" w:hAnsi="Times New Roman"/>
          <w:bCs/>
          <w:sz w:val="24"/>
          <w:szCs w:val="24"/>
        </w:rPr>
        <w:t>158.778,84</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31</w:t>
      </w:r>
      <w:r w:rsidRPr="007E600D">
        <w:rPr>
          <w:rFonts w:ascii="Times New Roman" w:hAnsi="Times New Roman"/>
          <w:sz w:val="24"/>
          <w:szCs w:val="24"/>
        </w:rPr>
        <w:tab/>
      </w:r>
      <w:r w:rsidRPr="007E600D">
        <w:rPr>
          <w:rFonts w:ascii="Times New Roman" w:hAnsi="Times New Roman"/>
          <w:bCs/>
          <w:sz w:val="24"/>
          <w:szCs w:val="24"/>
        </w:rPr>
        <w:t>Rashodi za zaposlene</w:t>
      </w:r>
      <w:r w:rsidRPr="007E600D">
        <w:rPr>
          <w:rFonts w:ascii="Times New Roman" w:hAnsi="Times New Roman"/>
          <w:sz w:val="24"/>
          <w:szCs w:val="24"/>
        </w:rPr>
        <w:tab/>
      </w:r>
      <w:r w:rsidRPr="007E600D">
        <w:rPr>
          <w:rFonts w:ascii="Times New Roman" w:hAnsi="Times New Roman"/>
          <w:bCs/>
          <w:sz w:val="24"/>
          <w:szCs w:val="24"/>
        </w:rPr>
        <w:t>136.343,01</w:t>
      </w:r>
      <w:r w:rsidRPr="007E600D">
        <w:rPr>
          <w:rFonts w:ascii="Times New Roman" w:hAnsi="Times New Roman"/>
          <w:sz w:val="24"/>
          <w:szCs w:val="24"/>
        </w:rPr>
        <w:tab/>
      </w:r>
      <w:r w:rsidRPr="007E600D">
        <w:rPr>
          <w:rFonts w:ascii="Times New Roman" w:hAnsi="Times New Roman"/>
          <w:bCs/>
          <w:sz w:val="24"/>
          <w:szCs w:val="24"/>
        </w:rPr>
        <w:t>136.343,01</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311</w:t>
      </w:r>
      <w:r w:rsidRPr="007E600D">
        <w:rPr>
          <w:rFonts w:ascii="Times New Roman" w:hAnsi="Times New Roman"/>
          <w:sz w:val="24"/>
          <w:szCs w:val="24"/>
        </w:rPr>
        <w:tab/>
      </w:r>
      <w:r w:rsidRPr="007E600D">
        <w:rPr>
          <w:rFonts w:ascii="Times New Roman" w:hAnsi="Times New Roman"/>
          <w:bCs/>
          <w:sz w:val="24"/>
          <w:szCs w:val="24"/>
        </w:rPr>
        <w:t>Plaće (Bruto)</w:t>
      </w:r>
      <w:r w:rsidRPr="007E600D">
        <w:rPr>
          <w:rFonts w:ascii="Times New Roman" w:hAnsi="Times New Roman"/>
          <w:sz w:val="24"/>
          <w:szCs w:val="24"/>
        </w:rPr>
        <w:tab/>
      </w:r>
      <w:r w:rsidRPr="007E600D">
        <w:rPr>
          <w:rFonts w:ascii="Times New Roman" w:hAnsi="Times New Roman"/>
          <w:bCs/>
          <w:sz w:val="24"/>
          <w:szCs w:val="24"/>
        </w:rPr>
        <w:t>116.333,54</w:t>
      </w:r>
      <w:r w:rsidRPr="007E600D">
        <w:rPr>
          <w:rFonts w:ascii="Times New Roman" w:hAnsi="Times New Roman"/>
          <w:sz w:val="24"/>
          <w:szCs w:val="24"/>
        </w:rPr>
        <w:tab/>
      </w:r>
      <w:r w:rsidRPr="007E600D">
        <w:rPr>
          <w:rFonts w:ascii="Times New Roman" w:hAnsi="Times New Roman"/>
          <w:bCs/>
          <w:sz w:val="24"/>
          <w:szCs w:val="24"/>
        </w:rPr>
        <w:t>116.333,54</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3111</w:t>
      </w:r>
      <w:r w:rsidRPr="007E600D">
        <w:rPr>
          <w:rFonts w:ascii="Times New Roman" w:hAnsi="Times New Roman"/>
          <w:sz w:val="24"/>
          <w:szCs w:val="24"/>
        </w:rPr>
        <w:tab/>
        <w:t>Plaće za redovan rad</w:t>
      </w:r>
      <w:r w:rsidRPr="007E600D">
        <w:rPr>
          <w:rFonts w:ascii="Times New Roman" w:hAnsi="Times New Roman"/>
          <w:sz w:val="24"/>
          <w:szCs w:val="24"/>
        </w:rPr>
        <w:tab/>
        <w:t>116.333,54</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313</w:t>
      </w:r>
      <w:r w:rsidRPr="007E600D">
        <w:rPr>
          <w:rFonts w:ascii="Times New Roman" w:hAnsi="Times New Roman"/>
          <w:sz w:val="24"/>
          <w:szCs w:val="24"/>
        </w:rPr>
        <w:tab/>
      </w:r>
      <w:r w:rsidRPr="007E600D">
        <w:rPr>
          <w:rFonts w:ascii="Times New Roman" w:hAnsi="Times New Roman"/>
          <w:bCs/>
          <w:sz w:val="24"/>
          <w:szCs w:val="24"/>
        </w:rPr>
        <w:t>Doprinosi na plaće</w:t>
      </w:r>
      <w:r w:rsidRPr="007E600D">
        <w:rPr>
          <w:rFonts w:ascii="Times New Roman" w:hAnsi="Times New Roman"/>
          <w:sz w:val="24"/>
          <w:szCs w:val="24"/>
        </w:rPr>
        <w:tab/>
      </w:r>
      <w:r w:rsidRPr="007E600D">
        <w:rPr>
          <w:rFonts w:ascii="Times New Roman" w:hAnsi="Times New Roman"/>
          <w:bCs/>
          <w:sz w:val="24"/>
          <w:szCs w:val="24"/>
        </w:rPr>
        <w:t>20.009,47</w:t>
      </w:r>
      <w:r w:rsidRPr="007E600D">
        <w:rPr>
          <w:rFonts w:ascii="Times New Roman" w:hAnsi="Times New Roman"/>
          <w:sz w:val="24"/>
          <w:szCs w:val="24"/>
        </w:rPr>
        <w:tab/>
      </w:r>
      <w:r w:rsidRPr="007E600D">
        <w:rPr>
          <w:rFonts w:ascii="Times New Roman" w:hAnsi="Times New Roman"/>
          <w:bCs/>
          <w:sz w:val="24"/>
          <w:szCs w:val="24"/>
        </w:rPr>
        <w:t>20.009,47</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3132</w:t>
      </w:r>
      <w:r w:rsidRPr="007E600D">
        <w:rPr>
          <w:rFonts w:ascii="Times New Roman" w:hAnsi="Times New Roman"/>
          <w:sz w:val="24"/>
          <w:szCs w:val="24"/>
        </w:rPr>
        <w:tab/>
        <w:t>Doprinosi za obvezno zdravstveno osiguranje</w:t>
      </w:r>
      <w:r w:rsidRPr="007E600D">
        <w:rPr>
          <w:rFonts w:ascii="Times New Roman" w:hAnsi="Times New Roman"/>
          <w:sz w:val="24"/>
          <w:szCs w:val="24"/>
        </w:rPr>
        <w:tab/>
        <w:t>18.031,77</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t>3133</w:t>
      </w:r>
      <w:r w:rsidRPr="007E600D">
        <w:rPr>
          <w:rFonts w:ascii="Times New Roman" w:hAnsi="Times New Roman"/>
          <w:sz w:val="24"/>
          <w:szCs w:val="24"/>
        </w:rPr>
        <w:tab/>
        <w:t>Doprinosi za obvezno osiguranje u slučaju</w:t>
      </w:r>
      <w:r w:rsidRPr="007E600D">
        <w:rPr>
          <w:rFonts w:ascii="Times New Roman" w:hAnsi="Times New Roman"/>
          <w:sz w:val="24"/>
          <w:szCs w:val="24"/>
        </w:rPr>
        <w:tab/>
        <w:t>1.977,70</w:t>
      </w: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t>nezaposlenosti</w:t>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w:t>
      </w:r>
      <w:r w:rsidRPr="007E600D">
        <w:rPr>
          <w:rFonts w:ascii="Times New Roman" w:hAnsi="Times New Roman"/>
          <w:sz w:val="24"/>
          <w:szCs w:val="24"/>
        </w:rPr>
        <w:tab/>
      </w:r>
      <w:r w:rsidRPr="007E600D">
        <w:rPr>
          <w:rFonts w:ascii="Times New Roman" w:hAnsi="Times New Roman"/>
          <w:bCs/>
          <w:sz w:val="24"/>
          <w:szCs w:val="24"/>
        </w:rPr>
        <w:t>Materijalni rashodi</w:t>
      </w:r>
      <w:r w:rsidRPr="007E600D">
        <w:rPr>
          <w:rFonts w:ascii="Times New Roman" w:hAnsi="Times New Roman"/>
          <w:sz w:val="24"/>
          <w:szCs w:val="24"/>
        </w:rPr>
        <w:tab/>
      </w:r>
      <w:r w:rsidRPr="007E600D">
        <w:rPr>
          <w:rFonts w:ascii="Times New Roman" w:hAnsi="Times New Roman"/>
          <w:bCs/>
          <w:sz w:val="24"/>
          <w:szCs w:val="24"/>
        </w:rPr>
        <w:t>22.435,83</w:t>
      </w:r>
      <w:r w:rsidRPr="007E600D">
        <w:rPr>
          <w:rFonts w:ascii="Times New Roman" w:hAnsi="Times New Roman"/>
          <w:sz w:val="24"/>
          <w:szCs w:val="24"/>
        </w:rPr>
        <w:tab/>
      </w:r>
      <w:r w:rsidRPr="007E600D">
        <w:rPr>
          <w:rFonts w:ascii="Times New Roman" w:hAnsi="Times New Roman"/>
          <w:bCs/>
          <w:sz w:val="24"/>
          <w:szCs w:val="24"/>
        </w:rPr>
        <w:t>22.435,83</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322</w:t>
      </w:r>
      <w:r w:rsidRPr="007E600D">
        <w:rPr>
          <w:rFonts w:ascii="Times New Roman" w:hAnsi="Times New Roman"/>
          <w:sz w:val="24"/>
          <w:szCs w:val="24"/>
        </w:rPr>
        <w:tab/>
      </w:r>
      <w:r w:rsidRPr="007E600D">
        <w:rPr>
          <w:rFonts w:ascii="Times New Roman" w:hAnsi="Times New Roman"/>
          <w:bCs/>
          <w:sz w:val="24"/>
          <w:szCs w:val="24"/>
        </w:rPr>
        <w:t>Rashodi za materijal i energiju</w:t>
      </w:r>
      <w:r w:rsidRPr="007E600D">
        <w:rPr>
          <w:rFonts w:ascii="Times New Roman" w:hAnsi="Times New Roman"/>
          <w:sz w:val="24"/>
          <w:szCs w:val="24"/>
        </w:rPr>
        <w:tab/>
      </w:r>
      <w:r w:rsidRPr="007E600D">
        <w:rPr>
          <w:rFonts w:ascii="Times New Roman" w:hAnsi="Times New Roman"/>
          <w:bCs/>
          <w:sz w:val="24"/>
          <w:szCs w:val="24"/>
        </w:rPr>
        <w:t>13.935,83</w:t>
      </w:r>
      <w:r w:rsidRPr="007E600D">
        <w:rPr>
          <w:rFonts w:ascii="Times New Roman" w:hAnsi="Times New Roman"/>
          <w:sz w:val="24"/>
          <w:szCs w:val="24"/>
        </w:rPr>
        <w:tab/>
      </w:r>
      <w:r w:rsidRPr="007E600D">
        <w:rPr>
          <w:rFonts w:ascii="Times New Roman" w:hAnsi="Times New Roman"/>
          <w:bCs/>
          <w:sz w:val="24"/>
          <w:szCs w:val="24"/>
        </w:rPr>
        <w:t>13.935,83</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3224</w:t>
      </w:r>
      <w:r w:rsidRPr="007E600D">
        <w:rPr>
          <w:rFonts w:ascii="Times New Roman" w:hAnsi="Times New Roman"/>
          <w:sz w:val="24"/>
          <w:szCs w:val="24"/>
        </w:rPr>
        <w:tab/>
        <w:t>Materijal i dijelovi za tekuće i investicijsko održavanje</w:t>
      </w:r>
      <w:r w:rsidRPr="007E600D">
        <w:rPr>
          <w:rFonts w:ascii="Times New Roman" w:hAnsi="Times New Roman"/>
          <w:sz w:val="24"/>
          <w:szCs w:val="24"/>
        </w:rPr>
        <w:tab/>
        <w:t>13.935,83</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323</w:t>
      </w:r>
      <w:r w:rsidRPr="007E600D">
        <w:rPr>
          <w:rFonts w:ascii="Times New Roman" w:hAnsi="Times New Roman"/>
          <w:sz w:val="24"/>
          <w:szCs w:val="24"/>
        </w:rPr>
        <w:tab/>
      </w:r>
      <w:r w:rsidRPr="007E600D">
        <w:rPr>
          <w:rFonts w:ascii="Times New Roman" w:hAnsi="Times New Roman"/>
          <w:bCs/>
          <w:sz w:val="24"/>
          <w:szCs w:val="24"/>
        </w:rPr>
        <w:t>Rashodi za usluge</w:t>
      </w:r>
      <w:r w:rsidRPr="007E600D">
        <w:rPr>
          <w:rFonts w:ascii="Times New Roman" w:hAnsi="Times New Roman"/>
          <w:sz w:val="24"/>
          <w:szCs w:val="24"/>
        </w:rPr>
        <w:tab/>
      </w:r>
      <w:r w:rsidRPr="007E600D">
        <w:rPr>
          <w:rFonts w:ascii="Times New Roman" w:hAnsi="Times New Roman"/>
          <w:bCs/>
          <w:sz w:val="24"/>
          <w:szCs w:val="24"/>
        </w:rPr>
        <w:t>8.500,00</w:t>
      </w:r>
      <w:r w:rsidRPr="007E600D">
        <w:rPr>
          <w:rFonts w:ascii="Times New Roman" w:hAnsi="Times New Roman"/>
          <w:sz w:val="24"/>
          <w:szCs w:val="24"/>
        </w:rPr>
        <w:tab/>
      </w:r>
      <w:r w:rsidRPr="007E600D">
        <w:rPr>
          <w:rFonts w:ascii="Times New Roman" w:hAnsi="Times New Roman"/>
          <w:bCs/>
          <w:sz w:val="24"/>
          <w:szCs w:val="24"/>
        </w:rPr>
        <w:t>8.500,00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3237</w:t>
      </w:r>
      <w:r w:rsidRPr="007E600D">
        <w:rPr>
          <w:rFonts w:ascii="Times New Roman" w:hAnsi="Times New Roman"/>
          <w:sz w:val="24"/>
          <w:szCs w:val="24"/>
        </w:rPr>
        <w:tab/>
        <w:t>Intelektualne i osobne usluge</w:t>
      </w:r>
      <w:r w:rsidRPr="007E600D">
        <w:rPr>
          <w:rFonts w:ascii="Times New Roman" w:hAnsi="Times New Roman"/>
          <w:sz w:val="24"/>
          <w:szCs w:val="24"/>
        </w:rPr>
        <w:tab/>
        <w:t>8.500,00</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4</w:t>
      </w:r>
      <w:r w:rsidRPr="007E600D">
        <w:rPr>
          <w:rFonts w:ascii="Times New Roman" w:hAnsi="Times New Roman"/>
          <w:sz w:val="24"/>
          <w:szCs w:val="24"/>
        </w:rPr>
        <w:tab/>
      </w:r>
      <w:r w:rsidRPr="007E600D">
        <w:rPr>
          <w:rFonts w:ascii="Times New Roman" w:hAnsi="Times New Roman"/>
          <w:bCs/>
          <w:sz w:val="24"/>
          <w:szCs w:val="24"/>
        </w:rPr>
        <w:t>Rashodi za nabavu nefinancijske imovine</w:t>
      </w:r>
      <w:r w:rsidRPr="007E600D">
        <w:rPr>
          <w:rFonts w:ascii="Times New Roman" w:hAnsi="Times New Roman"/>
          <w:sz w:val="24"/>
          <w:szCs w:val="24"/>
        </w:rPr>
        <w:tab/>
      </w:r>
      <w:r w:rsidRPr="007E600D">
        <w:rPr>
          <w:rFonts w:ascii="Times New Roman" w:hAnsi="Times New Roman"/>
          <w:bCs/>
          <w:sz w:val="24"/>
          <w:szCs w:val="24"/>
        </w:rPr>
        <w:t>4.024,00</w:t>
      </w:r>
      <w:r w:rsidRPr="007E600D">
        <w:rPr>
          <w:rFonts w:ascii="Times New Roman" w:hAnsi="Times New Roman"/>
          <w:sz w:val="24"/>
          <w:szCs w:val="24"/>
        </w:rPr>
        <w:tab/>
      </w:r>
      <w:r w:rsidRPr="007E600D">
        <w:rPr>
          <w:rFonts w:ascii="Times New Roman" w:hAnsi="Times New Roman"/>
          <w:bCs/>
          <w:sz w:val="24"/>
          <w:szCs w:val="24"/>
        </w:rPr>
        <w:t>4.024,00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42</w:t>
      </w:r>
      <w:r w:rsidRPr="007E600D">
        <w:rPr>
          <w:rFonts w:ascii="Times New Roman" w:hAnsi="Times New Roman"/>
          <w:sz w:val="24"/>
          <w:szCs w:val="24"/>
        </w:rPr>
        <w:tab/>
      </w:r>
      <w:r w:rsidRPr="007E600D">
        <w:rPr>
          <w:rFonts w:ascii="Times New Roman" w:hAnsi="Times New Roman"/>
          <w:bCs/>
          <w:sz w:val="24"/>
          <w:szCs w:val="24"/>
        </w:rPr>
        <w:t>Rashodi za nabavu proizvedene dugotrajne imovine</w:t>
      </w:r>
      <w:r w:rsidRPr="007E600D">
        <w:rPr>
          <w:rFonts w:ascii="Times New Roman" w:hAnsi="Times New Roman"/>
          <w:sz w:val="24"/>
          <w:szCs w:val="24"/>
        </w:rPr>
        <w:tab/>
      </w:r>
      <w:r w:rsidRPr="007E600D">
        <w:rPr>
          <w:rFonts w:ascii="Times New Roman" w:hAnsi="Times New Roman"/>
          <w:bCs/>
          <w:sz w:val="24"/>
          <w:szCs w:val="24"/>
        </w:rPr>
        <w:t>4.024,00</w:t>
      </w:r>
      <w:r w:rsidRPr="007E600D">
        <w:rPr>
          <w:rFonts w:ascii="Times New Roman" w:hAnsi="Times New Roman"/>
          <w:sz w:val="24"/>
          <w:szCs w:val="24"/>
        </w:rPr>
        <w:tab/>
      </w:r>
      <w:r w:rsidRPr="007E600D">
        <w:rPr>
          <w:rFonts w:ascii="Times New Roman" w:hAnsi="Times New Roman"/>
          <w:bCs/>
          <w:sz w:val="24"/>
          <w:szCs w:val="24"/>
        </w:rPr>
        <w:t>4.024,00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422</w:t>
      </w:r>
      <w:r w:rsidRPr="007E600D">
        <w:rPr>
          <w:rFonts w:ascii="Times New Roman" w:hAnsi="Times New Roman"/>
          <w:sz w:val="24"/>
          <w:szCs w:val="24"/>
        </w:rPr>
        <w:tab/>
      </w:r>
      <w:r w:rsidRPr="007E600D">
        <w:rPr>
          <w:rFonts w:ascii="Times New Roman" w:hAnsi="Times New Roman"/>
          <w:bCs/>
          <w:sz w:val="24"/>
          <w:szCs w:val="24"/>
        </w:rPr>
        <w:t>Postrojenja i oprema</w:t>
      </w:r>
      <w:r w:rsidRPr="007E600D">
        <w:rPr>
          <w:rFonts w:ascii="Times New Roman" w:hAnsi="Times New Roman"/>
          <w:sz w:val="24"/>
          <w:szCs w:val="24"/>
        </w:rPr>
        <w:tab/>
      </w:r>
      <w:r w:rsidRPr="007E600D">
        <w:rPr>
          <w:rFonts w:ascii="Times New Roman" w:hAnsi="Times New Roman"/>
          <w:bCs/>
          <w:sz w:val="24"/>
          <w:szCs w:val="24"/>
        </w:rPr>
        <w:t>4.024,00</w:t>
      </w:r>
      <w:r w:rsidRPr="007E600D">
        <w:rPr>
          <w:rFonts w:ascii="Times New Roman" w:hAnsi="Times New Roman"/>
          <w:sz w:val="24"/>
          <w:szCs w:val="24"/>
        </w:rPr>
        <w:tab/>
      </w:r>
      <w:r w:rsidRPr="007E600D">
        <w:rPr>
          <w:rFonts w:ascii="Times New Roman" w:hAnsi="Times New Roman"/>
          <w:bCs/>
          <w:sz w:val="24"/>
          <w:szCs w:val="24"/>
        </w:rPr>
        <w:t>4.024,00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4223</w:t>
      </w:r>
      <w:r w:rsidRPr="007E600D">
        <w:rPr>
          <w:rFonts w:ascii="Times New Roman" w:hAnsi="Times New Roman"/>
          <w:sz w:val="24"/>
          <w:szCs w:val="24"/>
        </w:rPr>
        <w:tab/>
        <w:t>Oprema za održavanje i zaštitu</w:t>
      </w:r>
      <w:r w:rsidRPr="007E600D">
        <w:rPr>
          <w:rFonts w:ascii="Times New Roman" w:hAnsi="Times New Roman"/>
          <w:sz w:val="24"/>
          <w:szCs w:val="24"/>
        </w:rPr>
        <w:tab/>
        <w:t>4.024,00</w:t>
      </w:r>
    </w:p>
    <w:p w:rsidR="00775CC9" w:rsidRPr="007E600D" w:rsidRDefault="00775CC9" w:rsidP="00775CC9">
      <w:pPr>
        <w:widowControl w:val="0"/>
        <w:autoSpaceDE w:val="0"/>
        <w:autoSpaceDN w:val="0"/>
        <w:adjustRightInd w:val="0"/>
        <w:spacing w:after="0" w:line="216"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56"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PROGRAM 1007 GRADNJE OBJEKATA I UREĐENJE</w:t>
      </w:r>
      <w:r w:rsidRPr="007E600D">
        <w:rPr>
          <w:rFonts w:ascii="Times New Roman" w:hAnsi="Times New Roman"/>
          <w:sz w:val="24"/>
          <w:szCs w:val="24"/>
        </w:rPr>
        <w:tab/>
      </w:r>
      <w:r w:rsidRPr="007E600D">
        <w:rPr>
          <w:rFonts w:ascii="Times New Roman" w:hAnsi="Times New Roman"/>
          <w:bCs/>
          <w:sz w:val="24"/>
          <w:szCs w:val="24"/>
        </w:rPr>
        <w:t>8.278.966,73</w:t>
      </w:r>
      <w:r w:rsidRPr="007E600D">
        <w:rPr>
          <w:rFonts w:ascii="Times New Roman" w:hAnsi="Times New Roman"/>
          <w:sz w:val="24"/>
          <w:szCs w:val="24"/>
        </w:rPr>
        <w:tab/>
      </w:r>
      <w:r w:rsidRPr="007E600D">
        <w:rPr>
          <w:rFonts w:ascii="Times New Roman" w:hAnsi="Times New Roman"/>
          <w:bCs/>
          <w:sz w:val="24"/>
          <w:szCs w:val="24"/>
        </w:rPr>
        <w:t>8.254.222,78</w:t>
      </w:r>
      <w:r w:rsidRPr="007E600D">
        <w:rPr>
          <w:rFonts w:ascii="Times New Roman" w:hAnsi="Times New Roman"/>
          <w:sz w:val="24"/>
          <w:szCs w:val="24"/>
        </w:rPr>
        <w:tab/>
      </w:r>
      <w:r w:rsidRPr="007E600D">
        <w:rPr>
          <w:rFonts w:ascii="Times New Roman" w:hAnsi="Times New Roman"/>
          <w:bCs/>
          <w:sz w:val="24"/>
          <w:szCs w:val="24"/>
        </w:rPr>
        <w:t>99,70%</w:t>
      </w: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56"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KOMUNALNE INFARSTRUKTURE</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1007A100002  GEODETSKE USLUGE</w:t>
      </w:r>
      <w:r w:rsidRPr="007E600D">
        <w:rPr>
          <w:rFonts w:ascii="Times New Roman" w:hAnsi="Times New Roman"/>
          <w:sz w:val="24"/>
          <w:szCs w:val="24"/>
        </w:rPr>
        <w:tab/>
        <w:t>51.250,00</w:t>
      </w:r>
      <w:r w:rsidRPr="007E600D">
        <w:rPr>
          <w:rFonts w:ascii="Times New Roman" w:hAnsi="Times New Roman"/>
          <w:sz w:val="24"/>
          <w:szCs w:val="24"/>
        </w:rPr>
        <w:tab/>
        <w:t>51.250,00</w:t>
      </w:r>
      <w:r w:rsidRPr="007E600D">
        <w:rPr>
          <w:rFonts w:ascii="Times New Roman" w:hAnsi="Times New Roman"/>
          <w:sz w:val="24"/>
          <w:szCs w:val="24"/>
        </w:rPr>
        <w:tab/>
        <w:t>100,00%</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51.250,00</w:t>
      </w:r>
      <w:r w:rsidRPr="007E600D">
        <w:rPr>
          <w:rFonts w:ascii="Times New Roman" w:hAnsi="Times New Roman"/>
          <w:sz w:val="24"/>
          <w:szCs w:val="24"/>
        </w:rPr>
        <w:tab/>
      </w:r>
      <w:r w:rsidRPr="007E600D">
        <w:rPr>
          <w:rFonts w:ascii="Times New Roman" w:hAnsi="Times New Roman"/>
          <w:bCs/>
          <w:sz w:val="24"/>
          <w:szCs w:val="24"/>
        </w:rPr>
        <w:t>51.250,00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w:t>
      </w:r>
      <w:r w:rsidRPr="007E600D">
        <w:rPr>
          <w:rFonts w:ascii="Times New Roman" w:hAnsi="Times New Roman"/>
          <w:sz w:val="24"/>
          <w:szCs w:val="24"/>
        </w:rPr>
        <w:tab/>
      </w:r>
      <w:r w:rsidRPr="007E600D">
        <w:rPr>
          <w:rFonts w:ascii="Times New Roman" w:hAnsi="Times New Roman"/>
          <w:bCs/>
          <w:sz w:val="24"/>
          <w:szCs w:val="24"/>
        </w:rPr>
        <w:t>Materijalni rashodi</w:t>
      </w:r>
      <w:r w:rsidRPr="007E600D">
        <w:rPr>
          <w:rFonts w:ascii="Times New Roman" w:hAnsi="Times New Roman"/>
          <w:sz w:val="24"/>
          <w:szCs w:val="24"/>
        </w:rPr>
        <w:tab/>
      </w:r>
      <w:r w:rsidRPr="007E600D">
        <w:rPr>
          <w:rFonts w:ascii="Times New Roman" w:hAnsi="Times New Roman"/>
          <w:bCs/>
          <w:sz w:val="24"/>
          <w:szCs w:val="24"/>
        </w:rPr>
        <w:t>51.250,00</w:t>
      </w:r>
      <w:r w:rsidRPr="007E600D">
        <w:rPr>
          <w:rFonts w:ascii="Times New Roman" w:hAnsi="Times New Roman"/>
          <w:sz w:val="24"/>
          <w:szCs w:val="24"/>
        </w:rPr>
        <w:tab/>
      </w:r>
      <w:r w:rsidRPr="007E600D">
        <w:rPr>
          <w:rFonts w:ascii="Times New Roman" w:hAnsi="Times New Roman"/>
          <w:bCs/>
          <w:sz w:val="24"/>
          <w:szCs w:val="24"/>
        </w:rPr>
        <w:t>51.250,00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323</w:t>
      </w:r>
      <w:r w:rsidRPr="007E600D">
        <w:rPr>
          <w:rFonts w:ascii="Times New Roman" w:hAnsi="Times New Roman"/>
          <w:sz w:val="24"/>
          <w:szCs w:val="24"/>
        </w:rPr>
        <w:tab/>
      </w:r>
      <w:r w:rsidRPr="007E600D">
        <w:rPr>
          <w:rFonts w:ascii="Times New Roman" w:hAnsi="Times New Roman"/>
          <w:bCs/>
          <w:sz w:val="24"/>
          <w:szCs w:val="24"/>
        </w:rPr>
        <w:t>Rashodi za usluge</w:t>
      </w:r>
      <w:r w:rsidRPr="007E600D">
        <w:rPr>
          <w:rFonts w:ascii="Times New Roman" w:hAnsi="Times New Roman"/>
          <w:sz w:val="24"/>
          <w:szCs w:val="24"/>
        </w:rPr>
        <w:tab/>
      </w:r>
      <w:r w:rsidRPr="007E600D">
        <w:rPr>
          <w:rFonts w:ascii="Times New Roman" w:hAnsi="Times New Roman"/>
          <w:bCs/>
          <w:sz w:val="24"/>
          <w:szCs w:val="24"/>
        </w:rPr>
        <w:t>51.250,00</w:t>
      </w:r>
      <w:r w:rsidRPr="007E600D">
        <w:rPr>
          <w:rFonts w:ascii="Times New Roman" w:hAnsi="Times New Roman"/>
          <w:sz w:val="24"/>
          <w:szCs w:val="24"/>
        </w:rPr>
        <w:tab/>
      </w:r>
      <w:r w:rsidRPr="007E600D">
        <w:rPr>
          <w:rFonts w:ascii="Times New Roman" w:hAnsi="Times New Roman"/>
          <w:bCs/>
          <w:sz w:val="24"/>
          <w:szCs w:val="24"/>
        </w:rPr>
        <w:t>51.250,00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3237</w:t>
      </w:r>
      <w:r w:rsidRPr="007E600D">
        <w:rPr>
          <w:rFonts w:ascii="Times New Roman" w:hAnsi="Times New Roman"/>
          <w:sz w:val="24"/>
          <w:szCs w:val="24"/>
        </w:rPr>
        <w:tab/>
        <w:t>Intelektualne i osobne usluge</w:t>
      </w:r>
      <w:r w:rsidRPr="007E600D">
        <w:rPr>
          <w:rFonts w:ascii="Times New Roman" w:hAnsi="Times New Roman"/>
          <w:sz w:val="24"/>
          <w:szCs w:val="24"/>
        </w:rPr>
        <w:tab/>
        <w:t>51.250,00</w:t>
      </w:r>
    </w:p>
    <w:p w:rsidR="00775CC9" w:rsidRPr="007E600D" w:rsidRDefault="00775CC9" w:rsidP="00775CC9">
      <w:pPr>
        <w:widowControl w:val="0"/>
        <w:autoSpaceDE w:val="0"/>
        <w:autoSpaceDN w:val="0"/>
        <w:adjustRightInd w:val="0"/>
        <w:spacing w:after="0" w:line="201"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1007A100004  OTPLATA KREDITNOG ZADUŽENJA KOD</w:t>
      </w:r>
      <w:r w:rsidRPr="007E600D">
        <w:rPr>
          <w:rFonts w:ascii="Times New Roman" w:hAnsi="Times New Roman"/>
          <w:sz w:val="24"/>
          <w:szCs w:val="24"/>
        </w:rPr>
        <w:tab/>
        <w:t>495.782,19</w:t>
      </w:r>
      <w:r w:rsidRPr="007E600D">
        <w:rPr>
          <w:rFonts w:ascii="Times New Roman" w:hAnsi="Times New Roman"/>
          <w:sz w:val="24"/>
          <w:szCs w:val="24"/>
        </w:rPr>
        <w:tab/>
        <w:t>495.782,19</w:t>
      </w:r>
      <w:r w:rsidRPr="007E600D">
        <w:rPr>
          <w:rFonts w:ascii="Times New Roman" w:hAnsi="Times New Roman"/>
          <w:sz w:val="24"/>
          <w:szCs w:val="24"/>
        </w:rPr>
        <w:tab/>
        <w:t>100,00%</w:t>
      </w: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HBOR-a - KO-19/08</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90.760,45</w:t>
      </w:r>
      <w:r w:rsidRPr="007E600D">
        <w:rPr>
          <w:rFonts w:ascii="Times New Roman" w:hAnsi="Times New Roman"/>
          <w:sz w:val="24"/>
          <w:szCs w:val="24"/>
        </w:rPr>
        <w:tab/>
      </w:r>
      <w:r w:rsidRPr="007E600D">
        <w:rPr>
          <w:rFonts w:ascii="Times New Roman" w:hAnsi="Times New Roman"/>
          <w:bCs/>
          <w:sz w:val="24"/>
          <w:szCs w:val="24"/>
        </w:rPr>
        <w:t>90.760,45</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34</w:t>
      </w:r>
      <w:r w:rsidRPr="007E600D">
        <w:rPr>
          <w:rFonts w:ascii="Times New Roman" w:hAnsi="Times New Roman"/>
          <w:sz w:val="24"/>
          <w:szCs w:val="24"/>
        </w:rPr>
        <w:tab/>
      </w:r>
      <w:r w:rsidRPr="007E600D">
        <w:rPr>
          <w:rFonts w:ascii="Times New Roman" w:hAnsi="Times New Roman"/>
          <w:bCs/>
          <w:sz w:val="24"/>
          <w:szCs w:val="24"/>
        </w:rPr>
        <w:t>Financijski rashodi</w:t>
      </w:r>
      <w:r w:rsidRPr="007E600D">
        <w:rPr>
          <w:rFonts w:ascii="Times New Roman" w:hAnsi="Times New Roman"/>
          <w:sz w:val="24"/>
          <w:szCs w:val="24"/>
        </w:rPr>
        <w:tab/>
      </w:r>
      <w:r w:rsidRPr="007E600D">
        <w:rPr>
          <w:rFonts w:ascii="Times New Roman" w:hAnsi="Times New Roman"/>
          <w:bCs/>
          <w:sz w:val="24"/>
          <w:szCs w:val="24"/>
        </w:rPr>
        <w:t>90.760,45</w:t>
      </w:r>
      <w:r w:rsidRPr="007E600D">
        <w:rPr>
          <w:rFonts w:ascii="Times New Roman" w:hAnsi="Times New Roman"/>
          <w:sz w:val="24"/>
          <w:szCs w:val="24"/>
        </w:rPr>
        <w:tab/>
      </w:r>
      <w:r w:rsidRPr="007E600D">
        <w:rPr>
          <w:rFonts w:ascii="Times New Roman" w:hAnsi="Times New Roman"/>
          <w:bCs/>
          <w:sz w:val="24"/>
          <w:szCs w:val="24"/>
        </w:rPr>
        <w:t>90.760,45</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342</w:t>
      </w:r>
      <w:r w:rsidRPr="007E600D">
        <w:rPr>
          <w:rFonts w:ascii="Times New Roman" w:hAnsi="Times New Roman"/>
          <w:sz w:val="24"/>
          <w:szCs w:val="24"/>
        </w:rPr>
        <w:tab/>
      </w:r>
      <w:r w:rsidRPr="007E600D">
        <w:rPr>
          <w:rFonts w:ascii="Times New Roman" w:hAnsi="Times New Roman"/>
          <w:bCs/>
          <w:sz w:val="24"/>
          <w:szCs w:val="24"/>
        </w:rPr>
        <w:t>Kamate za primljene kredite i zajmove</w:t>
      </w:r>
      <w:r w:rsidRPr="007E600D">
        <w:rPr>
          <w:rFonts w:ascii="Times New Roman" w:hAnsi="Times New Roman"/>
          <w:sz w:val="24"/>
          <w:szCs w:val="24"/>
        </w:rPr>
        <w:tab/>
      </w:r>
      <w:r w:rsidRPr="007E600D">
        <w:rPr>
          <w:rFonts w:ascii="Times New Roman" w:hAnsi="Times New Roman"/>
          <w:bCs/>
          <w:sz w:val="24"/>
          <w:szCs w:val="24"/>
        </w:rPr>
        <w:t>90.760,45</w:t>
      </w:r>
      <w:r w:rsidRPr="007E600D">
        <w:rPr>
          <w:rFonts w:ascii="Times New Roman" w:hAnsi="Times New Roman"/>
          <w:sz w:val="24"/>
          <w:szCs w:val="24"/>
        </w:rPr>
        <w:tab/>
      </w:r>
      <w:r w:rsidRPr="007E600D">
        <w:rPr>
          <w:rFonts w:ascii="Times New Roman" w:hAnsi="Times New Roman"/>
          <w:bCs/>
          <w:sz w:val="24"/>
          <w:szCs w:val="24"/>
        </w:rPr>
        <w:t>90.760,45</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t>3423</w:t>
      </w:r>
      <w:r w:rsidRPr="007E600D">
        <w:rPr>
          <w:rFonts w:ascii="Times New Roman" w:hAnsi="Times New Roman"/>
          <w:sz w:val="24"/>
          <w:szCs w:val="24"/>
        </w:rPr>
        <w:tab/>
        <w:t>Kamate za primljene kredite i zajmove od kreditnih i</w:t>
      </w:r>
      <w:r w:rsidRPr="007E600D">
        <w:rPr>
          <w:rFonts w:ascii="Times New Roman" w:hAnsi="Times New Roman"/>
          <w:sz w:val="24"/>
          <w:szCs w:val="24"/>
        </w:rPr>
        <w:tab/>
        <w:t>90.760,45</w:t>
      </w:r>
    </w:p>
    <w:p w:rsidR="00775CC9" w:rsidRPr="007E600D" w:rsidRDefault="00775CC9" w:rsidP="00775CC9">
      <w:pPr>
        <w:widowControl w:val="0"/>
        <w:autoSpaceDE w:val="0"/>
        <w:autoSpaceDN w:val="0"/>
        <w:adjustRightInd w:val="0"/>
        <w:spacing w:after="0" w:line="240" w:lineRule="auto"/>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t>ostalih financijskih institucija izvan javnog sektora</w:t>
      </w:r>
    </w:p>
    <w:p w:rsidR="00775CC9" w:rsidRPr="007E600D" w:rsidRDefault="00775CC9" w:rsidP="00775CC9">
      <w:pPr>
        <w:widowControl w:val="0"/>
        <w:autoSpaceDE w:val="0"/>
        <w:autoSpaceDN w:val="0"/>
        <w:adjustRightInd w:val="0"/>
        <w:spacing w:after="0" w:line="240" w:lineRule="auto"/>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bCs/>
          <w:sz w:val="24"/>
          <w:szCs w:val="24"/>
        </w:rPr>
        <w:t xml:space="preserve">      5</w:t>
      </w:r>
      <w:r w:rsidRPr="007E600D">
        <w:rPr>
          <w:rFonts w:ascii="Times New Roman" w:hAnsi="Times New Roman"/>
          <w:sz w:val="24"/>
          <w:szCs w:val="24"/>
        </w:rPr>
        <w:tab/>
      </w:r>
      <w:r w:rsidRPr="007E600D">
        <w:rPr>
          <w:rFonts w:ascii="Times New Roman" w:hAnsi="Times New Roman"/>
          <w:bCs/>
          <w:sz w:val="24"/>
          <w:szCs w:val="24"/>
        </w:rPr>
        <w:t>Izdaci za financijsku imovinu i otplate zajmova</w:t>
      </w:r>
      <w:r w:rsidRPr="007E600D">
        <w:rPr>
          <w:rFonts w:ascii="Times New Roman" w:hAnsi="Times New Roman"/>
          <w:sz w:val="24"/>
          <w:szCs w:val="24"/>
        </w:rPr>
        <w:tab/>
      </w:r>
      <w:r w:rsidRPr="007E600D">
        <w:rPr>
          <w:rFonts w:ascii="Times New Roman" w:hAnsi="Times New Roman"/>
          <w:bCs/>
          <w:sz w:val="24"/>
          <w:szCs w:val="24"/>
        </w:rPr>
        <w:t>405.021,74</w:t>
      </w:r>
      <w:r w:rsidRPr="007E600D">
        <w:rPr>
          <w:rFonts w:ascii="Times New Roman" w:hAnsi="Times New Roman"/>
          <w:sz w:val="24"/>
          <w:szCs w:val="24"/>
        </w:rPr>
        <w:tab/>
      </w:r>
      <w:r w:rsidRPr="007E600D">
        <w:rPr>
          <w:rFonts w:ascii="Times New Roman" w:hAnsi="Times New Roman"/>
          <w:bCs/>
          <w:sz w:val="24"/>
          <w:szCs w:val="24"/>
        </w:rPr>
        <w:t>405.021,74</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54</w:t>
      </w:r>
      <w:r w:rsidRPr="007E600D">
        <w:rPr>
          <w:rFonts w:ascii="Times New Roman" w:hAnsi="Times New Roman"/>
          <w:sz w:val="24"/>
          <w:szCs w:val="24"/>
        </w:rPr>
        <w:tab/>
      </w:r>
      <w:r w:rsidRPr="007E600D">
        <w:rPr>
          <w:rFonts w:ascii="Times New Roman" w:hAnsi="Times New Roman"/>
          <w:bCs/>
          <w:sz w:val="24"/>
          <w:szCs w:val="24"/>
        </w:rPr>
        <w:t>Izdaci za otplatu glavnice primljenih kredita i</w:t>
      </w:r>
      <w:r w:rsidRPr="007E600D">
        <w:rPr>
          <w:rFonts w:ascii="Times New Roman" w:hAnsi="Times New Roman"/>
          <w:sz w:val="24"/>
          <w:szCs w:val="24"/>
        </w:rPr>
        <w:tab/>
      </w:r>
      <w:r w:rsidRPr="007E600D">
        <w:rPr>
          <w:rFonts w:ascii="Times New Roman" w:hAnsi="Times New Roman"/>
          <w:bCs/>
          <w:sz w:val="24"/>
          <w:szCs w:val="24"/>
        </w:rPr>
        <w:t>405.021,74</w:t>
      </w:r>
      <w:r w:rsidRPr="007E600D">
        <w:rPr>
          <w:rFonts w:ascii="Times New Roman" w:hAnsi="Times New Roman"/>
          <w:sz w:val="24"/>
          <w:szCs w:val="24"/>
        </w:rPr>
        <w:tab/>
      </w:r>
      <w:r w:rsidRPr="007E600D">
        <w:rPr>
          <w:rFonts w:ascii="Times New Roman" w:hAnsi="Times New Roman"/>
          <w:bCs/>
          <w:sz w:val="24"/>
          <w:szCs w:val="24"/>
        </w:rPr>
        <w:t>405.021,74</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bCs/>
          <w:sz w:val="24"/>
          <w:szCs w:val="24"/>
        </w:rPr>
        <w:t>zajmova</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544</w:t>
      </w:r>
      <w:r w:rsidRPr="007E600D">
        <w:rPr>
          <w:rFonts w:ascii="Times New Roman" w:hAnsi="Times New Roman"/>
          <w:sz w:val="24"/>
          <w:szCs w:val="24"/>
        </w:rPr>
        <w:tab/>
      </w:r>
      <w:r w:rsidRPr="007E600D">
        <w:rPr>
          <w:rFonts w:ascii="Times New Roman" w:hAnsi="Times New Roman"/>
          <w:bCs/>
          <w:sz w:val="24"/>
          <w:szCs w:val="24"/>
        </w:rPr>
        <w:t>Otplata glavnice primljenih kredita i zajmova od</w:t>
      </w:r>
      <w:r w:rsidRPr="007E600D">
        <w:rPr>
          <w:rFonts w:ascii="Times New Roman" w:hAnsi="Times New Roman"/>
          <w:sz w:val="24"/>
          <w:szCs w:val="24"/>
        </w:rPr>
        <w:tab/>
      </w:r>
      <w:r w:rsidRPr="007E600D">
        <w:rPr>
          <w:rFonts w:ascii="Times New Roman" w:hAnsi="Times New Roman"/>
          <w:bCs/>
          <w:sz w:val="24"/>
          <w:szCs w:val="24"/>
        </w:rPr>
        <w:t>405.021,74</w:t>
      </w:r>
      <w:r w:rsidRPr="007E600D">
        <w:rPr>
          <w:rFonts w:ascii="Times New Roman" w:hAnsi="Times New Roman"/>
          <w:sz w:val="24"/>
          <w:szCs w:val="24"/>
        </w:rPr>
        <w:tab/>
      </w:r>
      <w:r w:rsidRPr="007E600D">
        <w:rPr>
          <w:rFonts w:ascii="Times New Roman" w:hAnsi="Times New Roman"/>
          <w:bCs/>
          <w:sz w:val="24"/>
          <w:szCs w:val="24"/>
        </w:rPr>
        <w:t>405.021,74</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bCs/>
          <w:sz w:val="24"/>
          <w:szCs w:val="24"/>
        </w:rPr>
        <w:t>kreditnih i ostalih financijskih institucija izvan javnog</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bCs/>
          <w:sz w:val="24"/>
          <w:szCs w:val="24"/>
        </w:rPr>
        <w:t>sektora</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15"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t>5443</w:t>
      </w:r>
      <w:r w:rsidRPr="007E600D">
        <w:rPr>
          <w:rFonts w:ascii="Times New Roman" w:hAnsi="Times New Roman"/>
          <w:sz w:val="24"/>
          <w:szCs w:val="24"/>
        </w:rPr>
        <w:tab/>
        <w:t>Otplata glavnice primljenih kredita od tuzemnih kreditnih</w:t>
      </w:r>
      <w:r w:rsidRPr="007E600D">
        <w:rPr>
          <w:rFonts w:ascii="Times New Roman" w:hAnsi="Times New Roman"/>
          <w:sz w:val="24"/>
          <w:szCs w:val="24"/>
        </w:rPr>
        <w:tab/>
        <w:t>405.021,74</w:t>
      </w: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t>institucija izvan javnog sektora</w:t>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201"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1007A100013  OTPLATA KREDITNOG ZADUŽENJA KOD</w:t>
      </w:r>
      <w:r w:rsidRPr="007E600D">
        <w:rPr>
          <w:rFonts w:ascii="Times New Roman" w:hAnsi="Times New Roman"/>
          <w:sz w:val="24"/>
          <w:szCs w:val="24"/>
        </w:rPr>
        <w:tab/>
        <w:t>149.487,90</w:t>
      </w:r>
      <w:r w:rsidRPr="007E600D">
        <w:rPr>
          <w:rFonts w:ascii="Times New Roman" w:hAnsi="Times New Roman"/>
          <w:sz w:val="24"/>
          <w:szCs w:val="24"/>
        </w:rPr>
        <w:tab/>
        <w:t>109.743,95</w:t>
      </w:r>
      <w:r w:rsidRPr="007E600D">
        <w:rPr>
          <w:rFonts w:ascii="Times New Roman" w:hAnsi="Times New Roman"/>
          <w:sz w:val="24"/>
          <w:szCs w:val="24"/>
        </w:rPr>
        <w:tab/>
        <w:t>73,41%</w:t>
      </w: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HBOR-a KD-2/17</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149.487,90</w:t>
      </w:r>
      <w:r w:rsidRPr="007E600D">
        <w:rPr>
          <w:rFonts w:ascii="Times New Roman" w:hAnsi="Times New Roman"/>
          <w:sz w:val="24"/>
          <w:szCs w:val="24"/>
        </w:rPr>
        <w:tab/>
      </w:r>
      <w:r w:rsidRPr="007E600D">
        <w:rPr>
          <w:rFonts w:ascii="Times New Roman" w:hAnsi="Times New Roman"/>
          <w:bCs/>
          <w:sz w:val="24"/>
          <w:szCs w:val="24"/>
        </w:rPr>
        <w:t>109.743,95</w:t>
      </w:r>
      <w:r w:rsidRPr="007E600D">
        <w:rPr>
          <w:rFonts w:ascii="Times New Roman" w:hAnsi="Times New Roman"/>
          <w:sz w:val="24"/>
          <w:szCs w:val="24"/>
        </w:rPr>
        <w:tab/>
      </w:r>
      <w:r w:rsidRPr="007E600D">
        <w:rPr>
          <w:rFonts w:ascii="Times New Roman" w:hAnsi="Times New Roman"/>
          <w:bCs/>
          <w:sz w:val="24"/>
          <w:szCs w:val="24"/>
        </w:rPr>
        <w:t>73,41%</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34</w:t>
      </w:r>
      <w:r w:rsidRPr="007E600D">
        <w:rPr>
          <w:rFonts w:ascii="Times New Roman" w:hAnsi="Times New Roman"/>
          <w:sz w:val="24"/>
          <w:szCs w:val="24"/>
        </w:rPr>
        <w:tab/>
      </w:r>
      <w:r w:rsidRPr="007E600D">
        <w:rPr>
          <w:rFonts w:ascii="Times New Roman" w:hAnsi="Times New Roman"/>
          <w:bCs/>
          <w:sz w:val="24"/>
          <w:szCs w:val="24"/>
        </w:rPr>
        <w:t>Financijski rashodi</w:t>
      </w:r>
      <w:r w:rsidRPr="007E600D">
        <w:rPr>
          <w:rFonts w:ascii="Times New Roman" w:hAnsi="Times New Roman"/>
          <w:sz w:val="24"/>
          <w:szCs w:val="24"/>
        </w:rPr>
        <w:tab/>
      </w:r>
      <w:r w:rsidRPr="007E600D">
        <w:rPr>
          <w:rFonts w:ascii="Times New Roman" w:hAnsi="Times New Roman"/>
          <w:bCs/>
          <w:sz w:val="24"/>
          <w:szCs w:val="24"/>
        </w:rPr>
        <w:t>149.487,90</w:t>
      </w:r>
      <w:r w:rsidRPr="007E600D">
        <w:rPr>
          <w:rFonts w:ascii="Times New Roman" w:hAnsi="Times New Roman"/>
          <w:sz w:val="24"/>
          <w:szCs w:val="24"/>
        </w:rPr>
        <w:tab/>
      </w:r>
      <w:r w:rsidRPr="007E600D">
        <w:rPr>
          <w:rFonts w:ascii="Times New Roman" w:hAnsi="Times New Roman"/>
          <w:bCs/>
          <w:sz w:val="24"/>
          <w:szCs w:val="24"/>
        </w:rPr>
        <w:t>109.743,95</w:t>
      </w:r>
      <w:r w:rsidRPr="007E600D">
        <w:rPr>
          <w:rFonts w:ascii="Times New Roman" w:hAnsi="Times New Roman"/>
          <w:sz w:val="24"/>
          <w:szCs w:val="24"/>
        </w:rPr>
        <w:tab/>
      </w:r>
      <w:r w:rsidRPr="007E600D">
        <w:rPr>
          <w:rFonts w:ascii="Times New Roman" w:hAnsi="Times New Roman"/>
          <w:bCs/>
          <w:sz w:val="24"/>
          <w:szCs w:val="24"/>
        </w:rPr>
        <w:t>73,41%</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342</w:t>
      </w:r>
      <w:r w:rsidRPr="007E600D">
        <w:rPr>
          <w:rFonts w:ascii="Times New Roman" w:hAnsi="Times New Roman"/>
          <w:sz w:val="24"/>
          <w:szCs w:val="24"/>
        </w:rPr>
        <w:tab/>
      </w:r>
      <w:r w:rsidRPr="007E600D">
        <w:rPr>
          <w:rFonts w:ascii="Times New Roman" w:hAnsi="Times New Roman"/>
          <w:bCs/>
          <w:sz w:val="24"/>
          <w:szCs w:val="24"/>
        </w:rPr>
        <w:t>Kamate za primljene kredite i zajmove</w:t>
      </w:r>
      <w:r w:rsidRPr="007E600D">
        <w:rPr>
          <w:rFonts w:ascii="Times New Roman" w:hAnsi="Times New Roman"/>
          <w:sz w:val="24"/>
          <w:szCs w:val="24"/>
        </w:rPr>
        <w:tab/>
      </w:r>
      <w:r w:rsidRPr="007E600D">
        <w:rPr>
          <w:rFonts w:ascii="Times New Roman" w:hAnsi="Times New Roman"/>
          <w:bCs/>
          <w:sz w:val="24"/>
          <w:szCs w:val="24"/>
        </w:rPr>
        <w:t>149.487,90</w:t>
      </w:r>
      <w:r w:rsidRPr="007E600D">
        <w:rPr>
          <w:rFonts w:ascii="Times New Roman" w:hAnsi="Times New Roman"/>
          <w:sz w:val="24"/>
          <w:szCs w:val="24"/>
        </w:rPr>
        <w:tab/>
      </w:r>
      <w:r w:rsidRPr="007E600D">
        <w:rPr>
          <w:rFonts w:ascii="Times New Roman" w:hAnsi="Times New Roman"/>
          <w:bCs/>
          <w:sz w:val="24"/>
          <w:szCs w:val="24"/>
        </w:rPr>
        <w:t>109.743,95</w:t>
      </w:r>
      <w:r w:rsidRPr="007E600D">
        <w:rPr>
          <w:rFonts w:ascii="Times New Roman" w:hAnsi="Times New Roman"/>
          <w:sz w:val="24"/>
          <w:szCs w:val="24"/>
        </w:rPr>
        <w:tab/>
      </w:r>
      <w:r w:rsidRPr="007E600D">
        <w:rPr>
          <w:rFonts w:ascii="Times New Roman" w:hAnsi="Times New Roman"/>
          <w:bCs/>
          <w:sz w:val="24"/>
          <w:szCs w:val="24"/>
        </w:rPr>
        <w:t>73,41%</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t>3423</w:t>
      </w:r>
      <w:r w:rsidRPr="007E600D">
        <w:rPr>
          <w:rFonts w:ascii="Times New Roman" w:hAnsi="Times New Roman"/>
          <w:sz w:val="24"/>
          <w:szCs w:val="24"/>
        </w:rPr>
        <w:tab/>
        <w:t>Kamate za primljene kredite i zajmove od kreditnih i</w:t>
      </w:r>
      <w:r w:rsidRPr="007E600D">
        <w:rPr>
          <w:rFonts w:ascii="Times New Roman" w:hAnsi="Times New Roman"/>
          <w:sz w:val="24"/>
          <w:szCs w:val="24"/>
        </w:rPr>
        <w:tab/>
        <w:t>109.743,95</w:t>
      </w: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t>ostalih financijskih institucija izvan javnog sektora</w:t>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200"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1007A100014  ELEKTRIČNA MREŽA ZA KUĆANSTVO</w:t>
      </w:r>
      <w:r w:rsidRPr="007E600D">
        <w:rPr>
          <w:rFonts w:ascii="Times New Roman" w:hAnsi="Times New Roman"/>
          <w:sz w:val="24"/>
          <w:szCs w:val="24"/>
        </w:rPr>
        <w:tab/>
        <w:t>65.031,06</w:t>
      </w:r>
      <w:r w:rsidRPr="007E600D">
        <w:rPr>
          <w:rFonts w:ascii="Times New Roman" w:hAnsi="Times New Roman"/>
          <w:sz w:val="24"/>
          <w:szCs w:val="24"/>
        </w:rPr>
        <w:tab/>
        <w:t>65.031,06</w:t>
      </w:r>
      <w:r w:rsidRPr="007E600D">
        <w:rPr>
          <w:rFonts w:ascii="Times New Roman" w:hAnsi="Times New Roman"/>
          <w:sz w:val="24"/>
          <w:szCs w:val="24"/>
        </w:rPr>
        <w:tab/>
        <w:t>100,00%</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65.031,06</w:t>
      </w:r>
      <w:r w:rsidRPr="007E600D">
        <w:rPr>
          <w:rFonts w:ascii="Times New Roman" w:hAnsi="Times New Roman"/>
          <w:sz w:val="24"/>
          <w:szCs w:val="24"/>
        </w:rPr>
        <w:tab/>
      </w:r>
      <w:r w:rsidRPr="007E600D">
        <w:rPr>
          <w:rFonts w:ascii="Times New Roman" w:hAnsi="Times New Roman"/>
          <w:bCs/>
          <w:sz w:val="24"/>
          <w:szCs w:val="24"/>
        </w:rPr>
        <w:t>65.031,06</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w:t>
      </w:r>
      <w:r w:rsidRPr="007E600D">
        <w:rPr>
          <w:rFonts w:ascii="Times New Roman" w:hAnsi="Times New Roman"/>
          <w:sz w:val="24"/>
          <w:szCs w:val="24"/>
        </w:rPr>
        <w:tab/>
      </w:r>
      <w:r w:rsidRPr="007E600D">
        <w:rPr>
          <w:rFonts w:ascii="Times New Roman" w:hAnsi="Times New Roman"/>
          <w:bCs/>
          <w:sz w:val="24"/>
          <w:szCs w:val="24"/>
        </w:rPr>
        <w:t>Materijalni rashodi</w:t>
      </w:r>
      <w:r w:rsidRPr="007E600D">
        <w:rPr>
          <w:rFonts w:ascii="Times New Roman" w:hAnsi="Times New Roman"/>
          <w:sz w:val="24"/>
          <w:szCs w:val="24"/>
        </w:rPr>
        <w:tab/>
      </w:r>
      <w:r w:rsidRPr="007E600D">
        <w:rPr>
          <w:rFonts w:ascii="Times New Roman" w:hAnsi="Times New Roman"/>
          <w:bCs/>
          <w:sz w:val="24"/>
          <w:szCs w:val="24"/>
        </w:rPr>
        <w:t>65.031,06</w:t>
      </w:r>
      <w:r w:rsidRPr="007E600D">
        <w:rPr>
          <w:rFonts w:ascii="Times New Roman" w:hAnsi="Times New Roman"/>
          <w:sz w:val="24"/>
          <w:szCs w:val="24"/>
        </w:rPr>
        <w:tab/>
      </w:r>
      <w:r w:rsidRPr="007E600D">
        <w:rPr>
          <w:rFonts w:ascii="Times New Roman" w:hAnsi="Times New Roman"/>
          <w:bCs/>
          <w:sz w:val="24"/>
          <w:szCs w:val="24"/>
        </w:rPr>
        <w:t>65.031,06</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329</w:t>
      </w:r>
      <w:r w:rsidRPr="007E600D">
        <w:rPr>
          <w:rFonts w:ascii="Times New Roman" w:hAnsi="Times New Roman"/>
          <w:sz w:val="24"/>
          <w:szCs w:val="24"/>
        </w:rPr>
        <w:tab/>
      </w:r>
      <w:r w:rsidRPr="007E600D">
        <w:rPr>
          <w:rFonts w:ascii="Times New Roman" w:hAnsi="Times New Roman"/>
          <w:bCs/>
          <w:sz w:val="24"/>
          <w:szCs w:val="24"/>
        </w:rPr>
        <w:t>Ostali nespomenuti rashodi poslovanja</w:t>
      </w:r>
      <w:r w:rsidRPr="007E600D">
        <w:rPr>
          <w:rFonts w:ascii="Times New Roman" w:hAnsi="Times New Roman"/>
          <w:sz w:val="24"/>
          <w:szCs w:val="24"/>
        </w:rPr>
        <w:tab/>
      </w:r>
      <w:r w:rsidRPr="007E600D">
        <w:rPr>
          <w:rFonts w:ascii="Times New Roman" w:hAnsi="Times New Roman"/>
          <w:bCs/>
          <w:sz w:val="24"/>
          <w:szCs w:val="24"/>
        </w:rPr>
        <w:t>65.031,06</w:t>
      </w:r>
      <w:r w:rsidRPr="007E600D">
        <w:rPr>
          <w:rFonts w:ascii="Times New Roman" w:hAnsi="Times New Roman"/>
          <w:sz w:val="24"/>
          <w:szCs w:val="24"/>
        </w:rPr>
        <w:tab/>
      </w:r>
      <w:r w:rsidRPr="007E600D">
        <w:rPr>
          <w:rFonts w:ascii="Times New Roman" w:hAnsi="Times New Roman"/>
          <w:bCs/>
          <w:sz w:val="24"/>
          <w:szCs w:val="24"/>
        </w:rPr>
        <w:t>65.031,06</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3299</w:t>
      </w:r>
      <w:r w:rsidRPr="007E600D">
        <w:rPr>
          <w:rFonts w:ascii="Times New Roman" w:hAnsi="Times New Roman"/>
          <w:sz w:val="24"/>
          <w:szCs w:val="24"/>
        </w:rPr>
        <w:tab/>
        <w:t>Ostali nespomenuti rashodi poslovanja</w:t>
      </w:r>
      <w:r w:rsidRPr="007E600D">
        <w:rPr>
          <w:rFonts w:ascii="Times New Roman" w:hAnsi="Times New Roman"/>
          <w:sz w:val="24"/>
          <w:szCs w:val="24"/>
        </w:rPr>
        <w:tab/>
        <w:t>65.031,06</w:t>
      </w:r>
    </w:p>
    <w:p w:rsidR="00775CC9" w:rsidRPr="007E600D" w:rsidRDefault="00775CC9" w:rsidP="00775CC9">
      <w:pPr>
        <w:widowControl w:val="0"/>
        <w:autoSpaceDE w:val="0"/>
        <w:autoSpaceDN w:val="0"/>
        <w:adjustRightInd w:val="0"/>
        <w:spacing w:after="0" w:line="201"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center" w:pos="9727"/>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1007K100028  IZGRADNJA MRTVAČNICE U GRABOVCU</w:t>
      </w:r>
      <w:r w:rsidRPr="007E600D">
        <w:rPr>
          <w:rFonts w:ascii="Times New Roman" w:hAnsi="Times New Roman"/>
          <w:sz w:val="24"/>
          <w:szCs w:val="24"/>
        </w:rPr>
        <w:tab/>
        <w:t>100.000,00</w:t>
      </w:r>
      <w:r w:rsidRPr="007E600D">
        <w:rPr>
          <w:rFonts w:ascii="Times New Roman" w:hAnsi="Times New Roman"/>
          <w:sz w:val="24"/>
          <w:szCs w:val="24"/>
        </w:rPr>
        <w:tab/>
        <w:t>115.000,00</w:t>
      </w:r>
      <w:r w:rsidRPr="007E600D">
        <w:rPr>
          <w:rFonts w:ascii="Times New Roman" w:hAnsi="Times New Roman"/>
          <w:sz w:val="24"/>
          <w:szCs w:val="24"/>
        </w:rPr>
        <w:tab/>
        <w:t>115,00%</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center" w:pos="9727"/>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0,00</w:t>
      </w:r>
      <w:r w:rsidRPr="007E600D">
        <w:rPr>
          <w:rFonts w:ascii="Times New Roman" w:hAnsi="Times New Roman"/>
          <w:sz w:val="24"/>
          <w:szCs w:val="24"/>
        </w:rPr>
        <w:tab/>
      </w:r>
      <w:r w:rsidRPr="007E600D">
        <w:rPr>
          <w:rFonts w:ascii="Times New Roman" w:hAnsi="Times New Roman"/>
          <w:bCs/>
          <w:sz w:val="24"/>
          <w:szCs w:val="24"/>
        </w:rPr>
        <w:t>15.000,00</w:t>
      </w:r>
      <w:r w:rsidRPr="007E600D">
        <w:rPr>
          <w:rFonts w:ascii="Times New Roman" w:hAnsi="Times New Roman"/>
          <w:sz w:val="24"/>
          <w:szCs w:val="24"/>
        </w:rPr>
        <w:tab/>
      </w:r>
      <w:r w:rsidRPr="007E600D">
        <w:rPr>
          <w:rFonts w:ascii="Times New Roman" w:hAnsi="Times New Roman"/>
          <w:bCs/>
          <w:sz w:val="24"/>
          <w:szCs w:val="24"/>
        </w:rPr>
        <w:t>-</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center" w:pos="9727"/>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w:t>
      </w:r>
      <w:r w:rsidRPr="007E600D">
        <w:rPr>
          <w:rFonts w:ascii="Times New Roman" w:hAnsi="Times New Roman"/>
          <w:sz w:val="24"/>
          <w:szCs w:val="24"/>
        </w:rPr>
        <w:tab/>
      </w:r>
      <w:r w:rsidRPr="007E600D">
        <w:rPr>
          <w:rFonts w:ascii="Times New Roman" w:hAnsi="Times New Roman"/>
          <w:bCs/>
          <w:sz w:val="24"/>
          <w:szCs w:val="24"/>
        </w:rPr>
        <w:t>Materijalni rashodi</w:t>
      </w:r>
      <w:r w:rsidRPr="007E600D">
        <w:rPr>
          <w:rFonts w:ascii="Times New Roman" w:hAnsi="Times New Roman"/>
          <w:sz w:val="24"/>
          <w:szCs w:val="24"/>
        </w:rPr>
        <w:tab/>
      </w:r>
      <w:r w:rsidRPr="007E600D">
        <w:rPr>
          <w:rFonts w:ascii="Times New Roman" w:hAnsi="Times New Roman"/>
          <w:bCs/>
          <w:sz w:val="24"/>
          <w:szCs w:val="24"/>
        </w:rPr>
        <w:t>0,00</w:t>
      </w:r>
      <w:r w:rsidRPr="007E600D">
        <w:rPr>
          <w:rFonts w:ascii="Times New Roman" w:hAnsi="Times New Roman"/>
          <w:sz w:val="24"/>
          <w:szCs w:val="24"/>
        </w:rPr>
        <w:tab/>
      </w:r>
      <w:r w:rsidRPr="007E600D">
        <w:rPr>
          <w:rFonts w:ascii="Times New Roman" w:hAnsi="Times New Roman"/>
          <w:bCs/>
          <w:sz w:val="24"/>
          <w:szCs w:val="24"/>
        </w:rPr>
        <w:t>15.000,00</w:t>
      </w:r>
      <w:r w:rsidRPr="007E600D">
        <w:rPr>
          <w:rFonts w:ascii="Times New Roman" w:hAnsi="Times New Roman"/>
          <w:sz w:val="24"/>
          <w:szCs w:val="24"/>
        </w:rPr>
        <w:tab/>
      </w:r>
      <w:r w:rsidRPr="007E600D">
        <w:rPr>
          <w:rFonts w:ascii="Times New Roman" w:hAnsi="Times New Roman"/>
          <w:bCs/>
          <w:sz w:val="24"/>
          <w:szCs w:val="24"/>
        </w:rPr>
        <w:t>-</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center" w:pos="9727"/>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323</w:t>
      </w:r>
      <w:r w:rsidRPr="007E600D">
        <w:rPr>
          <w:rFonts w:ascii="Times New Roman" w:hAnsi="Times New Roman"/>
          <w:sz w:val="24"/>
          <w:szCs w:val="24"/>
        </w:rPr>
        <w:tab/>
      </w:r>
      <w:r w:rsidRPr="007E600D">
        <w:rPr>
          <w:rFonts w:ascii="Times New Roman" w:hAnsi="Times New Roman"/>
          <w:bCs/>
          <w:sz w:val="24"/>
          <w:szCs w:val="24"/>
        </w:rPr>
        <w:t>Rashodi za usluge</w:t>
      </w:r>
      <w:r w:rsidRPr="007E600D">
        <w:rPr>
          <w:rFonts w:ascii="Times New Roman" w:hAnsi="Times New Roman"/>
          <w:sz w:val="24"/>
          <w:szCs w:val="24"/>
        </w:rPr>
        <w:tab/>
      </w:r>
      <w:r w:rsidRPr="007E600D">
        <w:rPr>
          <w:rFonts w:ascii="Times New Roman" w:hAnsi="Times New Roman"/>
          <w:bCs/>
          <w:sz w:val="24"/>
          <w:szCs w:val="24"/>
        </w:rPr>
        <w:t>0,00</w:t>
      </w:r>
      <w:r w:rsidRPr="007E600D">
        <w:rPr>
          <w:rFonts w:ascii="Times New Roman" w:hAnsi="Times New Roman"/>
          <w:sz w:val="24"/>
          <w:szCs w:val="24"/>
        </w:rPr>
        <w:tab/>
      </w:r>
      <w:r w:rsidRPr="007E600D">
        <w:rPr>
          <w:rFonts w:ascii="Times New Roman" w:hAnsi="Times New Roman"/>
          <w:bCs/>
          <w:sz w:val="24"/>
          <w:szCs w:val="24"/>
        </w:rPr>
        <w:t>15.000,00</w:t>
      </w:r>
      <w:r w:rsidRPr="007E600D">
        <w:rPr>
          <w:rFonts w:ascii="Times New Roman" w:hAnsi="Times New Roman"/>
          <w:sz w:val="24"/>
          <w:szCs w:val="24"/>
        </w:rPr>
        <w:tab/>
      </w:r>
      <w:r w:rsidRPr="007E600D">
        <w:rPr>
          <w:rFonts w:ascii="Times New Roman" w:hAnsi="Times New Roman"/>
          <w:bCs/>
          <w:sz w:val="24"/>
          <w:szCs w:val="24"/>
        </w:rPr>
        <w:t>-</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3237</w:t>
      </w:r>
      <w:r w:rsidRPr="007E600D">
        <w:rPr>
          <w:rFonts w:ascii="Times New Roman" w:hAnsi="Times New Roman"/>
          <w:sz w:val="24"/>
          <w:szCs w:val="24"/>
        </w:rPr>
        <w:tab/>
        <w:t>Intelektualne i osobne usluge</w:t>
      </w:r>
      <w:r w:rsidRPr="007E600D">
        <w:rPr>
          <w:rFonts w:ascii="Times New Roman" w:hAnsi="Times New Roman"/>
          <w:sz w:val="24"/>
          <w:szCs w:val="24"/>
        </w:rPr>
        <w:tab/>
        <w:t>15.000,00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4</w:t>
      </w:r>
      <w:r w:rsidRPr="007E600D">
        <w:rPr>
          <w:rFonts w:ascii="Times New Roman" w:hAnsi="Times New Roman"/>
          <w:sz w:val="24"/>
          <w:szCs w:val="24"/>
        </w:rPr>
        <w:tab/>
      </w:r>
      <w:r w:rsidRPr="007E600D">
        <w:rPr>
          <w:rFonts w:ascii="Times New Roman" w:hAnsi="Times New Roman"/>
          <w:bCs/>
          <w:sz w:val="24"/>
          <w:szCs w:val="24"/>
        </w:rPr>
        <w:t>Rashodi za nabavu nefinancijske imovine</w:t>
      </w:r>
      <w:r w:rsidRPr="007E600D">
        <w:rPr>
          <w:rFonts w:ascii="Times New Roman" w:hAnsi="Times New Roman"/>
          <w:sz w:val="24"/>
          <w:szCs w:val="24"/>
        </w:rPr>
        <w:tab/>
      </w:r>
      <w:r w:rsidRPr="007E600D">
        <w:rPr>
          <w:rFonts w:ascii="Times New Roman" w:hAnsi="Times New Roman"/>
          <w:bCs/>
          <w:sz w:val="24"/>
          <w:szCs w:val="24"/>
        </w:rPr>
        <w:t>100.000,00</w:t>
      </w:r>
      <w:r w:rsidRPr="007E600D">
        <w:rPr>
          <w:rFonts w:ascii="Times New Roman" w:hAnsi="Times New Roman"/>
          <w:sz w:val="24"/>
          <w:szCs w:val="24"/>
        </w:rPr>
        <w:tab/>
      </w:r>
      <w:r w:rsidRPr="007E600D">
        <w:rPr>
          <w:rFonts w:ascii="Times New Roman" w:hAnsi="Times New Roman"/>
          <w:bCs/>
          <w:sz w:val="24"/>
          <w:szCs w:val="24"/>
        </w:rPr>
        <w:t>100.000,00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42</w:t>
      </w:r>
      <w:r w:rsidRPr="007E600D">
        <w:rPr>
          <w:rFonts w:ascii="Times New Roman" w:hAnsi="Times New Roman"/>
          <w:sz w:val="24"/>
          <w:szCs w:val="24"/>
        </w:rPr>
        <w:tab/>
      </w:r>
      <w:r w:rsidRPr="007E600D">
        <w:rPr>
          <w:rFonts w:ascii="Times New Roman" w:hAnsi="Times New Roman"/>
          <w:bCs/>
          <w:sz w:val="24"/>
          <w:szCs w:val="24"/>
        </w:rPr>
        <w:t>Rashodi za nabavu proizvedene dugotrajne imovine</w:t>
      </w:r>
      <w:r w:rsidRPr="007E600D">
        <w:rPr>
          <w:rFonts w:ascii="Times New Roman" w:hAnsi="Times New Roman"/>
          <w:sz w:val="24"/>
          <w:szCs w:val="24"/>
        </w:rPr>
        <w:tab/>
      </w:r>
      <w:r w:rsidRPr="007E600D">
        <w:rPr>
          <w:rFonts w:ascii="Times New Roman" w:hAnsi="Times New Roman"/>
          <w:bCs/>
          <w:sz w:val="24"/>
          <w:szCs w:val="24"/>
        </w:rPr>
        <w:t>100.000,00</w:t>
      </w:r>
      <w:r w:rsidRPr="007E600D">
        <w:rPr>
          <w:rFonts w:ascii="Times New Roman" w:hAnsi="Times New Roman"/>
          <w:sz w:val="24"/>
          <w:szCs w:val="24"/>
        </w:rPr>
        <w:tab/>
      </w:r>
      <w:r w:rsidRPr="007E600D">
        <w:rPr>
          <w:rFonts w:ascii="Times New Roman" w:hAnsi="Times New Roman"/>
          <w:bCs/>
          <w:sz w:val="24"/>
          <w:szCs w:val="24"/>
        </w:rPr>
        <w:t>100.000,00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426</w:t>
      </w:r>
      <w:r w:rsidRPr="007E600D">
        <w:rPr>
          <w:rFonts w:ascii="Times New Roman" w:hAnsi="Times New Roman"/>
          <w:sz w:val="24"/>
          <w:szCs w:val="24"/>
        </w:rPr>
        <w:tab/>
      </w:r>
      <w:r w:rsidRPr="007E600D">
        <w:rPr>
          <w:rFonts w:ascii="Times New Roman" w:hAnsi="Times New Roman"/>
          <w:bCs/>
          <w:sz w:val="24"/>
          <w:szCs w:val="24"/>
        </w:rPr>
        <w:t>Nematerijalna proizvedena imovina</w:t>
      </w:r>
      <w:r w:rsidRPr="007E600D">
        <w:rPr>
          <w:rFonts w:ascii="Times New Roman" w:hAnsi="Times New Roman"/>
          <w:sz w:val="24"/>
          <w:szCs w:val="24"/>
        </w:rPr>
        <w:tab/>
      </w:r>
      <w:r w:rsidRPr="007E600D">
        <w:rPr>
          <w:rFonts w:ascii="Times New Roman" w:hAnsi="Times New Roman"/>
          <w:bCs/>
          <w:sz w:val="24"/>
          <w:szCs w:val="24"/>
        </w:rPr>
        <w:t>100.000,00</w:t>
      </w:r>
      <w:r w:rsidRPr="007E600D">
        <w:rPr>
          <w:rFonts w:ascii="Times New Roman" w:hAnsi="Times New Roman"/>
          <w:sz w:val="24"/>
          <w:szCs w:val="24"/>
        </w:rPr>
        <w:tab/>
      </w:r>
      <w:r w:rsidRPr="007E600D">
        <w:rPr>
          <w:rFonts w:ascii="Times New Roman" w:hAnsi="Times New Roman"/>
          <w:bCs/>
          <w:sz w:val="24"/>
          <w:szCs w:val="24"/>
        </w:rPr>
        <w:t>100.000,00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4263</w:t>
      </w:r>
      <w:r w:rsidRPr="007E600D">
        <w:rPr>
          <w:rFonts w:ascii="Times New Roman" w:hAnsi="Times New Roman"/>
          <w:sz w:val="24"/>
          <w:szCs w:val="24"/>
        </w:rPr>
        <w:tab/>
        <w:t>Umjetnička, literarna i znanstvena djela</w:t>
      </w:r>
      <w:r w:rsidRPr="007E600D">
        <w:rPr>
          <w:rFonts w:ascii="Times New Roman" w:hAnsi="Times New Roman"/>
          <w:sz w:val="24"/>
          <w:szCs w:val="24"/>
        </w:rPr>
        <w:tab/>
        <w:t>100.000,00</w:t>
      </w:r>
    </w:p>
    <w:p w:rsidR="00775CC9" w:rsidRPr="007E600D" w:rsidRDefault="00775CC9" w:rsidP="00775CC9">
      <w:pPr>
        <w:widowControl w:val="0"/>
        <w:autoSpaceDE w:val="0"/>
        <w:autoSpaceDN w:val="0"/>
        <w:adjustRightInd w:val="0"/>
        <w:spacing w:after="0" w:line="201"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1007K100030  AUTOBUSNO STAJALIŠTE - MITROVAC</w:t>
      </w:r>
      <w:r w:rsidRPr="007E600D">
        <w:rPr>
          <w:rFonts w:ascii="Times New Roman" w:hAnsi="Times New Roman"/>
          <w:sz w:val="24"/>
          <w:szCs w:val="24"/>
        </w:rPr>
        <w:tab/>
        <w:t>23.875,00</w:t>
      </w:r>
      <w:r w:rsidRPr="007E600D">
        <w:rPr>
          <w:rFonts w:ascii="Times New Roman" w:hAnsi="Times New Roman"/>
          <w:sz w:val="24"/>
          <w:szCs w:val="24"/>
        </w:rPr>
        <w:tab/>
        <w:t>23.875,00</w:t>
      </w:r>
      <w:r w:rsidRPr="007E600D">
        <w:rPr>
          <w:rFonts w:ascii="Times New Roman" w:hAnsi="Times New Roman"/>
          <w:sz w:val="24"/>
          <w:szCs w:val="24"/>
        </w:rPr>
        <w:tab/>
        <w:t>100,00%</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4</w:t>
      </w:r>
      <w:r w:rsidRPr="007E600D">
        <w:rPr>
          <w:rFonts w:ascii="Times New Roman" w:hAnsi="Times New Roman"/>
          <w:sz w:val="24"/>
          <w:szCs w:val="24"/>
        </w:rPr>
        <w:tab/>
      </w:r>
      <w:r w:rsidRPr="007E600D">
        <w:rPr>
          <w:rFonts w:ascii="Times New Roman" w:hAnsi="Times New Roman"/>
          <w:bCs/>
          <w:sz w:val="24"/>
          <w:szCs w:val="24"/>
        </w:rPr>
        <w:t>Rashodi za nabavu nefinancijske imovine</w:t>
      </w:r>
      <w:r w:rsidRPr="007E600D">
        <w:rPr>
          <w:rFonts w:ascii="Times New Roman" w:hAnsi="Times New Roman"/>
          <w:sz w:val="24"/>
          <w:szCs w:val="24"/>
        </w:rPr>
        <w:tab/>
      </w:r>
      <w:r w:rsidRPr="007E600D">
        <w:rPr>
          <w:rFonts w:ascii="Times New Roman" w:hAnsi="Times New Roman"/>
          <w:bCs/>
          <w:sz w:val="24"/>
          <w:szCs w:val="24"/>
        </w:rPr>
        <w:t>23.875,00</w:t>
      </w:r>
      <w:r w:rsidRPr="007E600D">
        <w:rPr>
          <w:rFonts w:ascii="Times New Roman" w:hAnsi="Times New Roman"/>
          <w:sz w:val="24"/>
          <w:szCs w:val="24"/>
        </w:rPr>
        <w:tab/>
      </w:r>
      <w:r w:rsidRPr="007E600D">
        <w:rPr>
          <w:rFonts w:ascii="Times New Roman" w:hAnsi="Times New Roman"/>
          <w:bCs/>
          <w:sz w:val="24"/>
          <w:szCs w:val="24"/>
        </w:rPr>
        <w:t>23.875,00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42</w:t>
      </w:r>
      <w:r w:rsidRPr="007E600D">
        <w:rPr>
          <w:rFonts w:ascii="Times New Roman" w:hAnsi="Times New Roman"/>
          <w:sz w:val="24"/>
          <w:szCs w:val="24"/>
        </w:rPr>
        <w:tab/>
      </w:r>
      <w:r w:rsidRPr="007E600D">
        <w:rPr>
          <w:rFonts w:ascii="Times New Roman" w:hAnsi="Times New Roman"/>
          <w:bCs/>
          <w:sz w:val="24"/>
          <w:szCs w:val="24"/>
        </w:rPr>
        <w:t>Rashodi za nabavu proizvedene dugotrajne imovine</w:t>
      </w:r>
      <w:r w:rsidRPr="007E600D">
        <w:rPr>
          <w:rFonts w:ascii="Times New Roman" w:hAnsi="Times New Roman"/>
          <w:sz w:val="24"/>
          <w:szCs w:val="24"/>
        </w:rPr>
        <w:tab/>
      </w:r>
      <w:r w:rsidRPr="007E600D">
        <w:rPr>
          <w:rFonts w:ascii="Times New Roman" w:hAnsi="Times New Roman"/>
          <w:bCs/>
          <w:sz w:val="24"/>
          <w:szCs w:val="24"/>
        </w:rPr>
        <w:t>23.875,00</w:t>
      </w:r>
      <w:r w:rsidRPr="007E600D">
        <w:rPr>
          <w:rFonts w:ascii="Times New Roman" w:hAnsi="Times New Roman"/>
          <w:sz w:val="24"/>
          <w:szCs w:val="24"/>
        </w:rPr>
        <w:tab/>
      </w:r>
      <w:r w:rsidRPr="007E600D">
        <w:rPr>
          <w:rFonts w:ascii="Times New Roman" w:hAnsi="Times New Roman"/>
          <w:bCs/>
          <w:sz w:val="24"/>
          <w:szCs w:val="24"/>
        </w:rPr>
        <w:t>23.875,00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421</w:t>
      </w:r>
      <w:r w:rsidRPr="007E600D">
        <w:rPr>
          <w:rFonts w:ascii="Times New Roman" w:hAnsi="Times New Roman"/>
          <w:sz w:val="24"/>
          <w:szCs w:val="24"/>
        </w:rPr>
        <w:tab/>
      </w:r>
      <w:r w:rsidRPr="007E600D">
        <w:rPr>
          <w:rFonts w:ascii="Times New Roman" w:hAnsi="Times New Roman"/>
          <w:bCs/>
          <w:sz w:val="24"/>
          <w:szCs w:val="24"/>
        </w:rPr>
        <w:t>Građevinski objekti</w:t>
      </w:r>
      <w:r w:rsidRPr="007E600D">
        <w:rPr>
          <w:rFonts w:ascii="Times New Roman" w:hAnsi="Times New Roman"/>
          <w:sz w:val="24"/>
          <w:szCs w:val="24"/>
        </w:rPr>
        <w:tab/>
      </w:r>
      <w:r w:rsidRPr="007E600D">
        <w:rPr>
          <w:rFonts w:ascii="Times New Roman" w:hAnsi="Times New Roman"/>
          <w:bCs/>
          <w:sz w:val="24"/>
          <w:szCs w:val="24"/>
        </w:rPr>
        <w:t>23.875,00</w:t>
      </w:r>
      <w:r w:rsidRPr="007E600D">
        <w:rPr>
          <w:rFonts w:ascii="Times New Roman" w:hAnsi="Times New Roman"/>
          <w:sz w:val="24"/>
          <w:szCs w:val="24"/>
        </w:rPr>
        <w:tab/>
      </w:r>
      <w:r w:rsidRPr="007E600D">
        <w:rPr>
          <w:rFonts w:ascii="Times New Roman" w:hAnsi="Times New Roman"/>
          <w:bCs/>
          <w:sz w:val="24"/>
          <w:szCs w:val="24"/>
        </w:rPr>
        <w:t>23.875,00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4214</w:t>
      </w:r>
      <w:r w:rsidRPr="007E600D">
        <w:rPr>
          <w:rFonts w:ascii="Times New Roman" w:hAnsi="Times New Roman"/>
          <w:sz w:val="24"/>
          <w:szCs w:val="24"/>
        </w:rPr>
        <w:tab/>
        <w:t>Ostali građevinski objekti</w:t>
      </w:r>
      <w:r w:rsidRPr="007E600D">
        <w:rPr>
          <w:rFonts w:ascii="Times New Roman" w:hAnsi="Times New Roman"/>
          <w:sz w:val="24"/>
          <w:szCs w:val="24"/>
        </w:rPr>
        <w:tab/>
        <w:t>23.875,00</w:t>
      </w:r>
    </w:p>
    <w:p w:rsidR="00775CC9" w:rsidRPr="007E600D" w:rsidRDefault="00775CC9" w:rsidP="00775CC9">
      <w:pPr>
        <w:widowControl w:val="0"/>
        <w:autoSpaceDE w:val="0"/>
        <w:autoSpaceDN w:val="0"/>
        <w:adjustRightInd w:val="0"/>
        <w:spacing w:after="0" w:line="201"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1007K100035  ZAVRŠETAK IZGRADNJE DRUŠTVENOG</w:t>
      </w:r>
      <w:r w:rsidRPr="007E600D">
        <w:rPr>
          <w:rFonts w:ascii="Times New Roman" w:hAnsi="Times New Roman"/>
          <w:sz w:val="24"/>
          <w:szCs w:val="24"/>
        </w:rPr>
        <w:tab/>
        <w:t>7.393.540,58</w:t>
      </w:r>
      <w:r w:rsidRPr="007E600D">
        <w:rPr>
          <w:rFonts w:ascii="Times New Roman" w:hAnsi="Times New Roman"/>
          <w:sz w:val="24"/>
          <w:szCs w:val="24"/>
        </w:rPr>
        <w:tab/>
        <w:t>7.393.540,58</w:t>
      </w:r>
      <w:r w:rsidRPr="007E600D">
        <w:rPr>
          <w:rFonts w:ascii="Times New Roman" w:hAnsi="Times New Roman"/>
          <w:sz w:val="24"/>
          <w:szCs w:val="24"/>
        </w:rPr>
        <w:tab/>
        <w:t>100,00%</w:t>
      </w: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CENTRA ČEMINAC</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199.507,51</w:t>
      </w:r>
      <w:r w:rsidRPr="007E600D">
        <w:rPr>
          <w:rFonts w:ascii="Times New Roman" w:hAnsi="Times New Roman"/>
          <w:sz w:val="24"/>
          <w:szCs w:val="24"/>
        </w:rPr>
        <w:tab/>
      </w:r>
      <w:r w:rsidRPr="007E600D">
        <w:rPr>
          <w:rFonts w:ascii="Times New Roman" w:hAnsi="Times New Roman"/>
          <w:bCs/>
          <w:sz w:val="24"/>
          <w:szCs w:val="24"/>
        </w:rPr>
        <w:t>199.507,51</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w:t>
      </w:r>
      <w:r w:rsidRPr="007E600D">
        <w:rPr>
          <w:rFonts w:ascii="Times New Roman" w:hAnsi="Times New Roman"/>
          <w:sz w:val="24"/>
          <w:szCs w:val="24"/>
        </w:rPr>
        <w:tab/>
      </w:r>
      <w:r w:rsidRPr="007E600D">
        <w:rPr>
          <w:rFonts w:ascii="Times New Roman" w:hAnsi="Times New Roman"/>
          <w:bCs/>
          <w:sz w:val="24"/>
          <w:szCs w:val="24"/>
        </w:rPr>
        <w:t>Materijalni rashodi</w:t>
      </w:r>
      <w:r w:rsidRPr="007E600D">
        <w:rPr>
          <w:rFonts w:ascii="Times New Roman" w:hAnsi="Times New Roman"/>
          <w:sz w:val="24"/>
          <w:szCs w:val="24"/>
        </w:rPr>
        <w:tab/>
      </w:r>
      <w:r w:rsidRPr="007E600D">
        <w:rPr>
          <w:rFonts w:ascii="Times New Roman" w:hAnsi="Times New Roman"/>
          <w:bCs/>
          <w:sz w:val="24"/>
          <w:szCs w:val="24"/>
        </w:rPr>
        <w:t>199.507,51</w:t>
      </w:r>
      <w:r w:rsidRPr="007E600D">
        <w:rPr>
          <w:rFonts w:ascii="Times New Roman" w:hAnsi="Times New Roman"/>
          <w:sz w:val="24"/>
          <w:szCs w:val="24"/>
        </w:rPr>
        <w:tab/>
      </w:r>
      <w:r w:rsidRPr="007E600D">
        <w:rPr>
          <w:rFonts w:ascii="Times New Roman" w:hAnsi="Times New Roman"/>
          <w:bCs/>
          <w:sz w:val="24"/>
          <w:szCs w:val="24"/>
        </w:rPr>
        <w:t>199.507,51</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323</w:t>
      </w:r>
      <w:r w:rsidRPr="007E600D">
        <w:rPr>
          <w:rFonts w:ascii="Times New Roman" w:hAnsi="Times New Roman"/>
          <w:sz w:val="24"/>
          <w:szCs w:val="24"/>
        </w:rPr>
        <w:tab/>
      </w:r>
      <w:r w:rsidRPr="007E600D">
        <w:rPr>
          <w:rFonts w:ascii="Times New Roman" w:hAnsi="Times New Roman"/>
          <w:bCs/>
          <w:sz w:val="24"/>
          <w:szCs w:val="24"/>
        </w:rPr>
        <w:t>Rashodi za usluge</w:t>
      </w:r>
      <w:r w:rsidRPr="007E600D">
        <w:rPr>
          <w:rFonts w:ascii="Times New Roman" w:hAnsi="Times New Roman"/>
          <w:sz w:val="24"/>
          <w:szCs w:val="24"/>
        </w:rPr>
        <w:tab/>
      </w:r>
      <w:r w:rsidRPr="007E600D">
        <w:rPr>
          <w:rFonts w:ascii="Times New Roman" w:hAnsi="Times New Roman"/>
          <w:bCs/>
          <w:sz w:val="24"/>
          <w:szCs w:val="24"/>
        </w:rPr>
        <w:t>199.507,51</w:t>
      </w:r>
      <w:r w:rsidRPr="007E600D">
        <w:rPr>
          <w:rFonts w:ascii="Times New Roman" w:hAnsi="Times New Roman"/>
          <w:sz w:val="24"/>
          <w:szCs w:val="24"/>
        </w:rPr>
        <w:tab/>
      </w:r>
      <w:r w:rsidRPr="007E600D">
        <w:rPr>
          <w:rFonts w:ascii="Times New Roman" w:hAnsi="Times New Roman"/>
          <w:bCs/>
          <w:sz w:val="24"/>
          <w:szCs w:val="24"/>
        </w:rPr>
        <w:t>199.507,51</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3237</w:t>
      </w:r>
      <w:r w:rsidRPr="007E600D">
        <w:rPr>
          <w:rFonts w:ascii="Times New Roman" w:hAnsi="Times New Roman"/>
          <w:sz w:val="24"/>
          <w:szCs w:val="24"/>
        </w:rPr>
        <w:tab/>
        <w:t>Intelektualne i osobne usluge</w:t>
      </w:r>
      <w:r w:rsidRPr="007E600D">
        <w:rPr>
          <w:rFonts w:ascii="Times New Roman" w:hAnsi="Times New Roman"/>
          <w:sz w:val="24"/>
          <w:szCs w:val="24"/>
        </w:rPr>
        <w:tab/>
        <w:t>199.507,51</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4</w:t>
      </w:r>
      <w:r w:rsidRPr="007E600D">
        <w:rPr>
          <w:rFonts w:ascii="Times New Roman" w:hAnsi="Times New Roman"/>
          <w:sz w:val="24"/>
          <w:szCs w:val="24"/>
        </w:rPr>
        <w:tab/>
      </w:r>
      <w:r w:rsidRPr="007E600D">
        <w:rPr>
          <w:rFonts w:ascii="Times New Roman" w:hAnsi="Times New Roman"/>
          <w:bCs/>
          <w:sz w:val="24"/>
          <w:szCs w:val="24"/>
        </w:rPr>
        <w:t>Rashodi za nabavu nefinancijske imovine</w:t>
      </w:r>
      <w:r w:rsidRPr="007E600D">
        <w:rPr>
          <w:rFonts w:ascii="Times New Roman" w:hAnsi="Times New Roman"/>
          <w:sz w:val="24"/>
          <w:szCs w:val="24"/>
        </w:rPr>
        <w:tab/>
      </w:r>
      <w:r w:rsidRPr="007E600D">
        <w:rPr>
          <w:rFonts w:ascii="Times New Roman" w:hAnsi="Times New Roman"/>
          <w:bCs/>
          <w:sz w:val="24"/>
          <w:szCs w:val="24"/>
        </w:rPr>
        <w:t>7.194.033,07</w:t>
      </w:r>
      <w:r w:rsidRPr="007E600D">
        <w:rPr>
          <w:rFonts w:ascii="Times New Roman" w:hAnsi="Times New Roman"/>
          <w:sz w:val="24"/>
          <w:szCs w:val="24"/>
        </w:rPr>
        <w:tab/>
      </w:r>
      <w:r w:rsidRPr="007E600D">
        <w:rPr>
          <w:rFonts w:ascii="Times New Roman" w:hAnsi="Times New Roman"/>
          <w:bCs/>
          <w:sz w:val="24"/>
          <w:szCs w:val="24"/>
        </w:rPr>
        <w:t>7.194.033,07</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42</w:t>
      </w:r>
      <w:r w:rsidRPr="007E600D">
        <w:rPr>
          <w:rFonts w:ascii="Times New Roman" w:hAnsi="Times New Roman"/>
          <w:sz w:val="24"/>
          <w:szCs w:val="24"/>
        </w:rPr>
        <w:tab/>
      </w:r>
      <w:r w:rsidRPr="007E600D">
        <w:rPr>
          <w:rFonts w:ascii="Times New Roman" w:hAnsi="Times New Roman"/>
          <w:bCs/>
          <w:sz w:val="24"/>
          <w:szCs w:val="24"/>
        </w:rPr>
        <w:t>Rashodi za nabavu proizvedene dugotrajne imovine</w:t>
      </w:r>
      <w:r w:rsidRPr="007E600D">
        <w:rPr>
          <w:rFonts w:ascii="Times New Roman" w:hAnsi="Times New Roman"/>
          <w:sz w:val="24"/>
          <w:szCs w:val="24"/>
        </w:rPr>
        <w:tab/>
      </w:r>
      <w:r w:rsidRPr="007E600D">
        <w:rPr>
          <w:rFonts w:ascii="Times New Roman" w:hAnsi="Times New Roman"/>
          <w:bCs/>
          <w:sz w:val="24"/>
          <w:szCs w:val="24"/>
        </w:rPr>
        <w:t>7.194.033,07</w:t>
      </w:r>
      <w:r w:rsidRPr="007E600D">
        <w:rPr>
          <w:rFonts w:ascii="Times New Roman" w:hAnsi="Times New Roman"/>
          <w:sz w:val="24"/>
          <w:szCs w:val="24"/>
        </w:rPr>
        <w:tab/>
      </w:r>
      <w:r w:rsidRPr="007E600D">
        <w:rPr>
          <w:rFonts w:ascii="Times New Roman" w:hAnsi="Times New Roman"/>
          <w:bCs/>
          <w:sz w:val="24"/>
          <w:szCs w:val="24"/>
        </w:rPr>
        <w:t>7.194.033,07</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421</w:t>
      </w:r>
      <w:r w:rsidRPr="007E600D">
        <w:rPr>
          <w:rFonts w:ascii="Times New Roman" w:hAnsi="Times New Roman"/>
          <w:sz w:val="24"/>
          <w:szCs w:val="24"/>
        </w:rPr>
        <w:tab/>
      </w:r>
      <w:r w:rsidRPr="007E600D">
        <w:rPr>
          <w:rFonts w:ascii="Times New Roman" w:hAnsi="Times New Roman"/>
          <w:bCs/>
          <w:sz w:val="24"/>
          <w:szCs w:val="24"/>
        </w:rPr>
        <w:t>Građevinski objekti</w:t>
      </w:r>
      <w:r w:rsidRPr="007E600D">
        <w:rPr>
          <w:rFonts w:ascii="Times New Roman" w:hAnsi="Times New Roman"/>
          <w:sz w:val="24"/>
          <w:szCs w:val="24"/>
        </w:rPr>
        <w:tab/>
      </w:r>
      <w:r w:rsidRPr="007E600D">
        <w:rPr>
          <w:rFonts w:ascii="Times New Roman" w:hAnsi="Times New Roman"/>
          <w:bCs/>
          <w:sz w:val="24"/>
          <w:szCs w:val="24"/>
        </w:rPr>
        <w:t>7.194.033,07</w:t>
      </w:r>
      <w:r w:rsidRPr="007E600D">
        <w:rPr>
          <w:rFonts w:ascii="Times New Roman" w:hAnsi="Times New Roman"/>
          <w:sz w:val="24"/>
          <w:szCs w:val="24"/>
        </w:rPr>
        <w:tab/>
      </w:r>
      <w:r w:rsidRPr="007E600D">
        <w:rPr>
          <w:rFonts w:ascii="Times New Roman" w:hAnsi="Times New Roman"/>
          <w:bCs/>
          <w:sz w:val="24"/>
          <w:szCs w:val="24"/>
        </w:rPr>
        <w:t>7.194.033,07</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4212</w:t>
      </w:r>
      <w:r w:rsidRPr="007E600D">
        <w:rPr>
          <w:rFonts w:ascii="Times New Roman" w:hAnsi="Times New Roman"/>
          <w:sz w:val="24"/>
          <w:szCs w:val="24"/>
        </w:rPr>
        <w:tab/>
        <w:t>Poslovni objekti</w:t>
      </w:r>
      <w:r w:rsidRPr="007E600D">
        <w:rPr>
          <w:rFonts w:ascii="Times New Roman" w:hAnsi="Times New Roman"/>
          <w:sz w:val="24"/>
          <w:szCs w:val="24"/>
        </w:rPr>
        <w:tab/>
        <w:t>7.194.033,07</w:t>
      </w:r>
    </w:p>
    <w:p w:rsidR="00775CC9" w:rsidRPr="007E600D" w:rsidRDefault="00775CC9" w:rsidP="00775CC9">
      <w:pPr>
        <w:widowControl w:val="0"/>
        <w:autoSpaceDE w:val="0"/>
        <w:autoSpaceDN w:val="0"/>
        <w:adjustRightInd w:val="0"/>
        <w:spacing w:after="0" w:line="215"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64"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PROGRAM 1008 ZAŠTITA OKOLIŠA</w:t>
      </w:r>
      <w:r w:rsidRPr="007E600D">
        <w:rPr>
          <w:rFonts w:ascii="Times New Roman" w:hAnsi="Times New Roman"/>
          <w:sz w:val="24"/>
          <w:szCs w:val="24"/>
        </w:rPr>
        <w:tab/>
      </w:r>
      <w:r w:rsidRPr="007E600D">
        <w:rPr>
          <w:rFonts w:ascii="Times New Roman" w:hAnsi="Times New Roman"/>
          <w:bCs/>
          <w:sz w:val="24"/>
          <w:szCs w:val="24"/>
        </w:rPr>
        <w:t>10.000,00</w:t>
      </w:r>
      <w:r w:rsidRPr="007E600D">
        <w:rPr>
          <w:rFonts w:ascii="Times New Roman" w:hAnsi="Times New Roman"/>
          <w:sz w:val="24"/>
          <w:szCs w:val="24"/>
        </w:rPr>
        <w:tab/>
      </w:r>
      <w:r w:rsidRPr="007E600D">
        <w:rPr>
          <w:rFonts w:ascii="Times New Roman" w:hAnsi="Times New Roman"/>
          <w:bCs/>
          <w:sz w:val="24"/>
          <w:szCs w:val="24"/>
        </w:rPr>
        <w:t>10.000,00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1008A100006  GOSPODARENJE OTPADOM OPĆINE</w:t>
      </w:r>
      <w:r w:rsidRPr="007E600D">
        <w:rPr>
          <w:rFonts w:ascii="Times New Roman" w:hAnsi="Times New Roman"/>
          <w:sz w:val="24"/>
          <w:szCs w:val="24"/>
        </w:rPr>
        <w:tab/>
        <w:t>10.000,00</w:t>
      </w:r>
      <w:r w:rsidRPr="007E600D">
        <w:rPr>
          <w:rFonts w:ascii="Times New Roman" w:hAnsi="Times New Roman"/>
          <w:sz w:val="24"/>
          <w:szCs w:val="24"/>
        </w:rPr>
        <w:tab/>
        <w:t>10.000,00</w:t>
      </w:r>
      <w:r w:rsidRPr="007E600D">
        <w:rPr>
          <w:rFonts w:ascii="Times New Roman" w:hAnsi="Times New Roman"/>
          <w:sz w:val="24"/>
          <w:szCs w:val="24"/>
        </w:rPr>
        <w:tab/>
        <w:t>100,00%</w:t>
      </w: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ČEMINAC</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4</w:t>
      </w:r>
      <w:r w:rsidRPr="007E600D">
        <w:rPr>
          <w:rFonts w:ascii="Times New Roman" w:hAnsi="Times New Roman"/>
          <w:sz w:val="24"/>
          <w:szCs w:val="24"/>
        </w:rPr>
        <w:tab/>
      </w:r>
      <w:r w:rsidRPr="007E600D">
        <w:rPr>
          <w:rFonts w:ascii="Times New Roman" w:hAnsi="Times New Roman"/>
          <w:bCs/>
          <w:sz w:val="24"/>
          <w:szCs w:val="24"/>
        </w:rPr>
        <w:t>Rashodi za nabavu nefinancijske imovine</w:t>
      </w:r>
      <w:r w:rsidRPr="007E600D">
        <w:rPr>
          <w:rFonts w:ascii="Times New Roman" w:hAnsi="Times New Roman"/>
          <w:sz w:val="24"/>
          <w:szCs w:val="24"/>
        </w:rPr>
        <w:tab/>
      </w:r>
      <w:r w:rsidRPr="007E600D">
        <w:rPr>
          <w:rFonts w:ascii="Times New Roman" w:hAnsi="Times New Roman"/>
          <w:bCs/>
          <w:sz w:val="24"/>
          <w:szCs w:val="24"/>
        </w:rPr>
        <w:t>10.000,00</w:t>
      </w:r>
      <w:r w:rsidRPr="007E600D">
        <w:rPr>
          <w:rFonts w:ascii="Times New Roman" w:hAnsi="Times New Roman"/>
          <w:sz w:val="24"/>
          <w:szCs w:val="24"/>
        </w:rPr>
        <w:tab/>
      </w:r>
      <w:r w:rsidRPr="007E600D">
        <w:rPr>
          <w:rFonts w:ascii="Times New Roman" w:hAnsi="Times New Roman"/>
          <w:bCs/>
          <w:sz w:val="24"/>
          <w:szCs w:val="24"/>
        </w:rPr>
        <w:t>10.000,00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42</w:t>
      </w:r>
      <w:r w:rsidRPr="007E600D">
        <w:rPr>
          <w:rFonts w:ascii="Times New Roman" w:hAnsi="Times New Roman"/>
          <w:sz w:val="24"/>
          <w:szCs w:val="24"/>
        </w:rPr>
        <w:tab/>
      </w:r>
      <w:r w:rsidRPr="007E600D">
        <w:rPr>
          <w:rFonts w:ascii="Times New Roman" w:hAnsi="Times New Roman"/>
          <w:bCs/>
          <w:sz w:val="24"/>
          <w:szCs w:val="24"/>
        </w:rPr>
        <w:t>Rashodi za nabavu proizvedene dugotrajne imovine</w:t>
      </w:r>
      <w:r w:rsidRPr="007E600D">
        <w:rPr>
          <w:rFonts w:ascii="Times New Roman" w:hAnsi="Times New Roman"/>
          <w:sz w:val="24"/>
          <w:szCs w:val="24"/>
        </w:rPr>
        <w:tab/>
      </w:r>
      <w:r w:rsidRPr="007E600D">
        <w:rPr>
          <w:rFonts w:ascii="Times New Roman" w:hAnsi="Times New Roman"/>
          <w:bCs/>
          <w:sz w:val="24"/>
          <w:szCs w:val="24"/>
        </w:rPr>
        <w:t>10.000,00</w:t>
      </w:r>
      <w:r w:rsidRPr="007E600D">
        <w:rPr>
          <w:rFonts w:ascii="Times New Roman" w:hAnsi="Times New Roman"/>
          <w:sz w:val="24"/>
          <w:szCs w:val="24"/>
        </w:rPr>
        <w:tab/>
      </w:r>
      <w:r w:rsidRPr="007E600D">
        <w:rPr>
          <w:rFonts w:ascii="Times New Roman" w:hAnsi="Times New Roman"/>
          <w:bCs/>
          <w:sz w:val="24"/>
          <w:szCs w:val="24"/>
        </w:rPr>
        <w:t>10.000,00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426</w:t>
      </w:r>
      <w:r w:rsidRPr="007E600D">
        <w:rPr>
          <w:rFonts w:ascii="Times New Roman" w:hAnsi="Times New Roman"/>
          <w:sz w:val="24"/>
          <w:szCs w:val="24"/>
        </w:rPr>
        <w:tab/>
      </w:r>
      <w:r w:rsidRPr="007E600D">
        <w:rPr>
          <w:rFonts w:ascii="Times New Roman" w:hAnsi="Times New Roman"/>
          <w:bCs/>
          <w:sz w:val="24"/>
          <w:szCs w:val="24"/>
        </w:rPr>
        <w:t>Nematerijalna proizvedena imovina</w:t>
      </w:r>
      <w:r w:rsidRPr="007E600D">
        <w:rPr>
          <w:rFonts w:ascii="Times New Roman" w:hAnsi="Times New Roman"/>
          <w:sz w:val="24"/>
          <w:szCs w:val="24"/>
        </w:rPr>
        <w:tab/>
      </w:r>
      <w:r w:rsidRPr="007E600D">
        <w:rPr>
          <w:rFonts w:ascii="Times New Roman" w:hAnsi="Times New Roman"/>
          <w:bCs/>
          <w:sz w:val="24"/>
          <w:szCs w:val="24"/>
        </w:rPr>
        <w:t>10.000,00</w:t>
      </w:r>
      <w:r w:rsidRPr="007E600D">
        <w:rPr>
          <w:rFonts w:ascii="Times New Roman" w:hAnsi="Times New Roman"/>
          <w:sz w:val="24"/>
          <w:szCs w:val="24"/>
        </w:rPr>
        <w:tab/>
      </w:r>
      <w:r w:rsidRPr="007E600D">
        <w:rPr>
          <w:rFonts w:ascii="Times New Roman" w:hAnsi="Times New Roman"/>
          <w:bCs/>
          <w:sz w:val="24"/>
          <w:szCs w:val="24"/>
        </w:rPr>
        <w:t>10.000,00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4263</w:t>
      </w:r>
      <w:r w:rsidRPr="007E600D">
        <w:rPr>
          <w:rFonts w:ascii="Times New Roman" w:hAnsi="Times New Roman"/>
          <w:sz w:val="24"/>
          <w:szCs w:val="24"/>
        </w:rPr>
        <w:tab/>
        <w:t>Umjetnička, literarna i znanstvena djela</w:t>
      </w:r>
      <w:r w:rsidRPr="007E600D">
        <w:rPr>
          <w:rFonts w:ascii="Times New Roman" w:hAnsi="Times New Roman"/>
          <w:sz w:val="24"/>
          <w:szCs w:val="24"/>
        </w:rPr>
        <w:tab/>
        <w:t>10.000,00</w:t>
      </w:r>
    </w:p>
    <w:p w:rsidR="00775CC9" w:rsidRPr="007E600D" w:rsidRDefault="00775CC9" w:rsidP="00775CC9">
      <w:pPr>
        <w:widowControl w:val="0"/>
        <w:autoSpaceDE w:val="0"/>
        <w:autoSpaceDN w:val="0"/>
        <w:adjustRightInd w:val="0"/>
        <w:spacing w:after="0" w:line="240" w:lineRule="auto"/>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64" w:lineRule="exact"/>
        <w:rPr>
          <w:rFonts w:ascii="Times New Roman" w:hAnsi="Times New Roman"/>
          <w:sz w:val="24"/>
          <w:szCs w:val="24"/>
        </w:rPr>
      </w:pPr>
      <w:r w:rsidRPr="007E600D">
        <w:rPr>
          <w:rFonts w:ascii="Times New Roman" w:hAnsi="Times New Roman"/>
          <w:bCs/>
          <w:sz w:val="24"/>
          <w:szCs w:val="24"/>
        </w:rPr>
        <w:t>PROGRAM 1009 JAVNIH POTREBA U KULTURI</w:t>
      </w:r>
      <w:r w:rsidRPr="007E600D">
        <w:rPr>
          <w:rFonts w:ascii="Times New Roman" w:hAnsi="Times New Roman"/>
          <w:sz w:val="24"/>
          <w:szCs w:val="24"/>
        </w:rPr>
        <w:tab/>
      </w:r>
      <w:r w:rsidRPr="007E600D">
        <w:rPr>
          <w:rFonts w:ascii="Times New Roman" w:hAnsi="Times New Roman"/>
          <w:bCs/>
          <w:sz w:val="24"/>
          <w:szCs w:val="24"/>
        </w:rPr>
        <w:t>109.750,00</w:t>
      </w:r>
      <w:r w:rsidRPr="007E600D">
        <w:rPr>
          <w:rFonts w:ascii="Times New Roman" w:hAnsi="Times New Roman"/>
          <w:sz w:val="24"/>
          <w:szCs w:val="24"/>
        </w:rPr>
        <w:tab/>
      </w:r>
      <w:r w:rsidRPr="007E600D">
        <w:rPr>
          <w:rFonts w:ascii="Times New Roman" w:hAnsi="Times New Roman"/>
          <w:bCs/>
          <w:sz w:val="24"/>
          <w:szCs w:val="24"/>
        </w:rPr>
        <w:t>109.750,00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1009A100001  SUFINANCIRANJE RADA UDRUGA</w:t>
      </w:r>
      <w:r w:rsidRPr="007E600D">
        <w:rPr>
          <w:rFonts w:ascii="Times New Roman" w:hAnsi="Times New Roman"/>
          <w:sz w:val="24"/>
          <w:szCs w:val="24"/>
        </w:rPr>
        <w:tab/>
        <w:t>2.000,00</w:t>
      </w:r>
      <w:r w:rsidRPr="007E600D">
        <w:rPr>
          <w:rFonts w:ascii="Times New Roman" w:hAnsi="Times New Roman"/>
          <w:sz w:val="24"/>
          <w:szCs w:val="24"/>
        </w:rPr>
        <w:tab/>
        <w:t>2.000,00</w:t>
      </w:r>
      <w:r w:rsidRPr="007E600D">
        <w:rPr>
          <w:rFonts w:ascii="Times New Roman" w:hAnsi="Times New Roman"/>
          <w:sz w:val="24"/>
          <w:szCs w:val="24"/>
        </w:rPr>
        <w:tab/>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2.000,00</w:t>
      </w:r>
      <w:r w:rsidRPr="007E600D">
        <w:rPr>
          <w:rFonts w:ascii="Times New Roman" w:hAnsi="Times New Roman"/>
          <w:sz w:val="24"/>
          <w:szCs w:val="24"/>
        </w:rPr>
        <w:tab/>
      </w:r>
      <w:r w:rsidRPr="007E600D">
        <w:rPr>
          <w:rFonts w:ascii="Times New Roman" w:hAnsi="Times New Roman"/>
          <w:bCs/>
          <w:sz w:val="24"/>
          <w:szCs w:val="24"/>
        </w:rPr>
        <w:t>2.000,00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38</w:t>
      </w:r>
      <w:r w:rsidRPr="007E600D">
        <w:rPr>
          <w:rFonts w:ascii="Times New Roman" w:hAnsi="Times New Roman"/>
          <w:sz w:val="24"/>
          <w:szCs w:val="24"/>
        </w:rPr>
        <w:tab/>
      </w:r>
      <w:r w:rsidRPr="007E600D">
        <w:rPr>
          <w:rFonts w:ascii="Times New Roman" w:hAnsi="Times New Roman"/>
          <w:bCs/>
          <w:sz w:val="24"/>
          <w:szCs w:val="24"/>
        </w:rPr>
        <w:t>Ostali rashodi</w:t>
      </w:r>
      <w:r w:rsidRPr="007E600D">
        <w:rPr>
          <w:rFonts w:ascii="Times New Roman" w:hAnsi="Times New Roman"/>
          <w:sz w:val="24"/>
          <w:szCs w:val="24"/>
        </w:rPr>
        <w:tab/>
      </w:r>
      <w:r w:rsidRPr="007E600D">
        <w:rPr>
          <w:rFonts w:ascii="Times New Roman" w:hAnsi="Times New Roman"/>
          <w:bCs/>
          <w:sz w:val="24"/>
          <w:szCs w:val="24"/>
        </w:rPr>
        <w:t>2.000,00</w:t>
      </w:r>
      <w:r w:rsidRPr="007E600D">
        <w:rPr>
          <w:rFonts w:ascii="Times New Roman" w:hAnsi="Times New Roman"/>
          <w:sz w:val="24"/>
          <w:szCs w:val="24"/>
        </w:rPr>
        <w:tab/>
      </w:r>
      <w:r w:rsidRPr="007E600D">
        <w:rPr>
          <w:rFonts w:ascii="Times New Roman" w:hAnsi="Times New Roman"/>
          <w:bCs/>
          <w:sz w:val="24"/>
          <w:szCs w:val="24"/>
        </w:rPr>
        <w:t>2.000,00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381</w:t>
      </w:r>
      <w:r w:rsidRPr="007E600D">
        <w:rPr>
          <w:rFonts w:ascii="Times New Roman" w:hAnsi="Times New Roman"/>
          <w:sz w:val="24"/>
          <w:szCs w:val="24"/>
        </w:rPr>
        <w:tab/>
      </w:r>
      <w:r w:rsidRPr="007E600D">
        <w:rPr>
          <w:rFonts w:ascii="Times New Roman" w:hAnsi="Times New Roman"/>
          <w:bCs/>
          <w:sz w:val="24"/>
          <w:szCs w:val="24"/>
        </w:rPr>
        <w:t>Tekuće donacije</w:t>
      </w:r>
      <w:r w:rsidRPr="007E600D">
        <w:rPr>
          <w:rFonts w:ascii="Times New Roman" w:hAnsi="Times New Roman"/>
          <w:sz w:val="24"/>
          <w:szCs w:val="24"/>
        </w:rPr>
        <w:tab/>
      </w:r>
      <w:r w:rsidRPr="007E600D">
        <w:rPr>
          <w:rFonts w:ascii="Times New Roman" w:hAnsi="Times New Roman"/>
          <w:bCs/>
          <w:sz w:val="24"/>
          <w:szCs w:val="24"/>
        </w:rPr>
        <w:t>2.000,00</w:t>
      </w:r>
      <w:r w:rsidRPr="007E600D">
        <w:rPr>
          <w:rFonts w:ascii="Times New Roman" w:hAnsi="Times New Roman"/>
          <w:sz w:val="24"/>
          <w:szCs w:val="24"/>
        </w:rPr>
        <w:tab/>
      </w:r>
      <w:r w:rsidRPr="007E600D">
        <w:rPr>
          <w:rFonts w:ascii="Times New Roman" w:hAnsi="Times New Roman"/>
          <w:bCs/>
          <w:sz w:val="24"/>
          <w:szCs w:val="24"/>
        </w:rPr>
        <w:t>2.000,00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3811</w:t>
      </w:r>
      <w:r w:rsidRPr="007E600D">
        <w:rPr>
          <w:rFonts w:ascii="Times New Roman" w:hAnsi="Times New Roman"/>
          <w:sz w:val="24"/>
          <w:szCs w:val="24"/>
        </w:rPr>
        <w:tab/>
        <w:t>Tekuće donacije u novcu</w:t>
      </w:r>
      <w:r w:rsidRPr="007E600D">
        <w:rPr>
          <w:rFonts w:ascii="Times New Roman" w:hAnsi="Times New Roman"/>
          <w:sz w:val="24"/>
          <w:szCs w:val="24"/>
        </w:rPr>
        <w:tab/>
        <w:t>2.000,00</w:t>
      </w:r>
    </w:p>
    <w:p w:rsidR="00775CC9" w:rsidRPr="007E600D" w:rsidRDefault="00775CC9" w:rsidP="00775CC9">
      <w:pPr>
        <w:widowControl w:val="0"/>
        <w:autoSpaceDE w:val="0"/>
        <w:autoSpaceDN w:val="0"/>
        <w:adjustRightInd w:val="0"/>
        <w:spacing w:after="0" w:line="200"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1009A100003  SUFINANCIRANJE MANIFESTACIJA I</w:t>
      </w:r>
      <w:r w:rsidRPr="007E600D">
        <w:rPr>
          <w:rFonts w:ascii="Times New Roman" w:hAnsi="Times New Roman"/>
          <w:sz w:val="24"/>
          <w:szCs w:val="24"/>
        </w:rPr>
        <w:tab/>
        <w:t>94.250,00</w:t>
      </w:r>
      <w:r w:rsidRPr="007E600D">
        <w:rPr>
          <w:rFonts w:ascii="Times New Roman" w:hAnsi="Times New Roman"/>
          <w:sz w:val="24"/>
          <w:szCs w:val="24"/>
        </w:rPr>
        <w:tab/>
        <w:t>94.250,00</w:t>
      </w:r>
      <w:r w:rsidRPr="007E600D">
        <w:rPr>
          <w:rFonts w:ascii="Times New Roman" w:hAnsi="Times New Roman"/>
          <w:sz w:val="24"/>
          <w:szCs w:val="24"/>
        </w:rPr>
        <w:tab/>
        <w:t>100,00%</w:t>
      </w: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KULTURNIH DOGAĐANJA</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94.250,00</w:t>
      </w:r>
      <w:r w:rsidRPr="007E600D">
        <w:rPr>
          <w:rFonts w:ascii="Times New Roman" w:hAnsi="Times New Roman"/>
          <w:sz w:val="24"/>
          <w:szCs w:val="24"/>
        </w:rPr>
        <w:tab/>
      </w:r>
      <w:r w:rsidRPr="007E600D">
        <w:rPr>
          <w:rFonts w:ascii="Times New Roman" w:hAnsi="Times New Roman"/>
          <w:bCs/>
          <w:sz w:val="24"/>
          <w:szCs w:val="24"/>
        </w:rPr>
        <w:t>94.250,00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38</w:t>
      </w:r>
      <w:r w:rsidRPr="007E600D">
        <w:rPr>
          <w:rFonts w:ascii="Times New Roman" w:hAnsi="Times New Roman"/>
          <w:sz w:val="24"/>
          <w:szCs w:val="24"/>
        </w:rPr>
        <w:tab/>
      </w:r>
      <w:r w:rsidRPr="007E600D">
        <w:rPr>
          <w:rFonts w:ascii="Times New Roman" w:hAnsi="Times New Roman"/>
          <w:bCs/>
          <w:sz w:val="24"/>
          <w:szCs w:val="24"/>
        </w:rPr>
        <w:t>Ostali rashodi</w:t>
      </w:r>
      <w:r w:rsidRPr="007E600D">
        <w:rPr>
          <w:rFonts w:ascii="Times New Roman" w:hAnsi="Times New Roman"/>
          <w:sz w:val="24"/>
          <w:szCs w:val="24"/>
        </w:rPr>
        <w:tab/>
      </w:r>
      <w:r w:rsidRPr="007E600D">
        <w:rPr>
          <w:rFonts w:ascii="Times New Roman" w:hAnsi="Times New Roman"/>
          <w:bCs/>
          <w:sz w:val="24"/>
          <w:szCs w:val="24"/>
        </w:rPr>
        <w:t>94.250,00</w:t>
      </w:r>
      <w:r w:rsidRPr="007E600D">
        <w:rPr>
          <w:rFonts w:ascii="Times New Roman" w:hAnsi="Times New Roman"/>
          <w:sz w:val="24"/>
          <w:szCs w:val="24"/>
        </w:rPr>
        <w:tab/>
      </w:r>
      <w:r w:rsidRPr="007E600D">
        <w:rPr>
          <w:rFonts w:ascii="Times New Roman" w:hAnsi="Times New Roman"/>
          <w:bCs/>
          <w:sz w:val="24"/>
          <w:szCs w:val="24"/>
        </w:rPr>
        <w:t>94.250,00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381</w:t>
      </w:r>
      <w:r w:rsidRPr="007E600D">
        <w:rPr>
          <w:rFonts w:ascii="Times New Roman" w:hAnsi="Times New Roman"/>
          <w:sz w:val="24"/>
          <w:szCs w:val="24"/>
        </w:rPr>
        <w:tab/>
      </w:r>
      <w:r w:rsidRPr="007E600D">
        <w:rPr>
          <w:rFonts w:ascii="Times New Roman" w:hAnsi="Times New Roman"/>
          <w:bCs/>
          <w:sz w:val="24"/>
          <w:szCs w:val="24"/>
        </w:rPr>
        <w:t>Tekuće donacije</w:t>
      </w:r>
      <w:r w:rsidRPr="007E600D">
        <w:rPr>
          <w:rFonts w:ascii="Times New Roman" w:hAnsi="Times New Roman"/>
          <w:sz w:val="24"/>
          <w:szCs w:val="24"/>
        </w:rPr>
        <w:tab/>
      </w:r>
      <w:r w:rsidRPr="007E600D">
        <w:rPr>
          <w:rFonts w:ascii="Times New Roman" w:hAnsi="Times New Roman"/>
          <w:bCs/>
          <w:sz w:val="24"/>
          <w:szCs w:val="24"/>
        </w:rPr>
        <w:t>94.250,00</w:t>
      </w:r>
      <w:r w:rsidRPr="007E600D">
        <w:rPr>
          <w:rFonts w:ascii="Times New Roman" w:hAnsi="Times New Roman"/>
          <w:sz w:val="24"/>
          <w:szCs w:val="24"/>
        </w:rPr>
        <w:tab/>
      </w:r>
      <w:r w:rsidRPr="007E600D">
        <w:rPr>
          <w:rFonts w:ascii="Times New Roman" w:hAnsi="Times New Roman"/>
          <w:bCs/>
          <w:sz w:val="24"/>
          <w:szCs w:val="24"/>
        </w:rPr>
        <w:t>94.250,00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3811</w:t>
      </w:r>
      <w:r w:rsidRPr="007E600D">
        <w:rPr>
          <w:rFonts w:ascii="Times New Roman" w:hAnsi="Times New Roman"/>
          <w:sz w:val="24"/>
          <w:szCs w:val="24"/>
        </w:rPr>
        <w:tab/>
        <w:t>Tekuće donacije u novcu</w:t>
      </w:r>
      <w:r w:rsidRPr="007E600D">
        <w:rPr>
          <w:rFonts w:ascii="Times New Roman" w:hAnsi="Times New Roman"/>
          <w:sz w:val="24"/>
          <w:szCs w:val="24"/>
        </w:rPr>
        <w:tab/>
        <w:t>94.250,00</w:t>
      </w:r>
    </w:p>
    <w:p w:rsidR="00775CC9" w:rsidRPr="007E600D" w:rsidRDefault="00775CC9" w:rsidP="00775CC9">
      <w:pPr>
        <w:widowControl w:val="0"/>
        <w:autoSpaceDE w:val="0"/>
        <w:autoSpaceDN w:val="0"/>
        <w:adjustRightInd w:val="0"/>
        <w:spacing w:after="0" w:line="201"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1009A100007  SUFINANCIRANJE RADA UDRUGE</w:t>
      </w:r>
      <w:r w:rsidRPr="007E600D">
        <w:rPr>
          <w:rFonts w:ascii="Times New Roman" w:hAnsi="Times New Roman"/>
          <w:sz w:val="24"/>
          <w:szCs w:val="24"/>
        </w:rPr>
        <w:tab/>
        <w:t>5.000,00</w:t>
      </w:r>
      <w:r w:rsidRPr="007E600D">
        <w:rPr>
          <w:rFonts w:ascii="Times New Roman" w:hAnsi="Times New Roman"/>
          <w:sz w:val="24"/>
          <w:szCs w:val="24"/>
        </w:rPr>
        <w:tab/>
        <w:t>5.000,00</w:t>
      </w:r>
      <w:r w:rsidRPr="007E600D">
        <w:rPr>
          <w:rFonts w:ascii="Times New Roman" w:hAnsi="Times New Roman"/>
          <w:sz w:val="24"/>
          <w:szCs w:val="24"/>
        </w:rPr>
        <w:tab/>
        <w:t>100,00%</w:t>
      </w: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"IVANČICE"</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5.000,00</w:t>
      </w:r>
      <w:r w:rsidRPr="007E600D">
        <w:rPr>
          <w:rFonts w:ascii="Times New Roman" w:hAnsi="Times New Roman"/>
          <w:sz w:val="24"/>
          <w:szCs w:val="24"/>
        </w:rPr>
        <w:tab/>
      </w:r>
      <w:r w:rsidRPr="007E600D">
        <w:rPr>
          <w:rFonts w:ascii="Times New Roman" w:hAnsi="Times New Roman"/>
          <w:bCs/>
          <w:sz w:val="24"/>
          <w:szCs w:val="24"/>
        </w:rPr>
        <w:t>5.000,00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38</w:t>
      </w:r>
      <w:r w:rsidRPr="007E600D">
        <w:rPr>
          <w:rFonts w:ascii="Times New Roman" w:hAnsi="Times New Roman"/>
          <w:sz w:val="24"/>
          <w:szCs w:val="24"/>
        </w:rPr>
        <w:tab/>
      </w:r>
      <w:r w:rsidRPr="007E600D">
        <w:rPr>
          <w:rFonts w:ascii="Times New Roman" w:hAnsi="Times New Roman"/>
          <w:bCs/>
          <w:sz w:val="24"/>
          <w:szCs w:val="24"/>
        </w:rPr>
        <w:t>Ostali rashodi</w:t>
      </w:r>
      <w:r w:rsidRPr="007E600D">
        <w:rPr>
          <w:rFonts w:ascii="Times New Roman" w:hAnsi="Times New Roman"/>
          <w:sz w:val="24"/>
          <w:szCs w:val="24"/>
        </w:rPr>
        <w:tab/>
      </w:r>
      <w:r w:rsidRPr="007E600D">
        <w:rPr>
          <w:rFonts w:ascii="Times New Roman" w:hAnsi="Times New Roman"/>
          <w:bCs/>
          <w:sz w:val="24"/>
          <w:szCs w:val="24"/>
        </w:rPr>
        <w:t>5.000,00</w:t>
      </w:r>
      <w:r w:rsidRPr="007E600D">
        <w:rPr>
          <w:rFonts w:ascii="Times New Roman" w:hAnsi="Times New Roman"/>
          <w:sz w:val="24"/>
          <w:szCs w:val="24"/>
        </w:rPr>
        <w:tab/>
      </w:r>
      <w:r w:rsidRPr="007E600D">
        <w:rPr>
          <w:rFonts w:ascii="Times New Roman" w:hAnsi="Times New Roman"/>
          <w:bCs/>
          <w:sz w:val="24"/>
          <w:szCs w:val="24"/>
        </w:rPr>
        <w:t>5.000,00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381</w:t>
      </w:r>
      <w:r w:rsidRPr="007E600D">
        <w:rPr>
          <w:rFonts w:ascii="Times New Roman" w:hAnsi="Times New Roman"/>
          <w:sz w:val="24"/>
          <w:szCs w:val="24"/>
        </w:rPr>
        <w:tab/>
      </w:r>
      <w:r w:rsidRPr="007E600D">
        <w:rPr>
          <w:rFonts w:ascii="Times New Roman" w:hAnsi="Times New Roman"/>
          <w:bCs/>
          <w:sz w:val="24"/>
          <w:szCs w:val="24"/>
        </w:rPr>
        <w:t>Tekuće donacije</w:t>
      </w:r>
      <w:r w:rsidRPr="007E600D">
        <w:rPr>
          <w:rFonts w:ascii="Times New Roman" w:hAnsi="Times New Roman"/>
          <w:sz w:val="24"/>
          <w:szCs w:val="24"/>
        </w:rPr>
        <w:tab/>
      </w:r>
      <w:r w:rsidRPr="007E600D">
        <w:rPr>
          <w:rFonts w:ascii="Times New Roman" w:hAnsi="Times New Roman"/>
          <w:bCs/>
          <w:sz w:val="24"/>
          <w:szCs w:val="24"/>
        </w:rPr>
        <w:t>5.000,00</w:t>
      </w:r>
      <w:r w:rsidRPr="007E600D">
        <w:rPr>
          <w:rFonts w:ascii="Times New Roman" w:hAnsi="Times New Roman"/>
          <w:sz w:val="24"/>
          <w:szCs w:val="24"/>
        </w:rPr>
        <w:tab/>
      </w:r>
      <w:r w:rsidRPr="007E600D">
        <w:rPr>
          <w:rFonts w:ascii="Times New Roman" w:hAnsi="Times New Roman"/>
          <w:bCs/>
          <w:sz w:val="24"/>
          <w:szCs w:val="24"/>
        </w:rPr>
        <w:t>5.000,00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3811</w:t>
      </w:r>
      <w:r w:rsidRPr="007E600D">
        <w:rPr>
          <w:rFonts w:ascii="Times New Roman" w:hAnsi="Times New Roman"/>
          <w:sz w:val="24"/>
          <w:szCs w:val="24"/>
        </w:rPr>
        <w:tab/>
        <w:t>Tekuće donacije u novcu</w:t>
      </w:r>
      <w:r w:rsidRPr="007E600D">
        <w:rPr>
          <w:rFonts w:ascii="Times New Roman" w:hAnsi="Times New Roman"/>
          <w:sz w:val="24"/>
          <w:szCs w:val="24"/>
        </w:rPr>
        <w:tab/>
        <w:t>5.000,00</w:t>
      </w:r>
    </w:p>
    <w:p w:rsidR="00775CC9" w:rsidRPr="007E600D" w:rsidRDefault="00775CC9" w:rsidP="00775CC9">
      <w:pPr>
        <w:widowControl w:val="0"/>
        <w:autoSpaceDE w:val="0"/>
        <w:autoSpaceDN w:val="0"/>
        <w:adjustRightInd w:val="0"/>
        <w:spacing w:after="0" w:line="200"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1009A100008  SUFINANCIRANJE RADA UDRUGE ŽENA</w:t>
      </w:r>
      <w:r w:rsidRPr="007E600D">
        <w:rPr>
          <w:rFonts w:ascii="Times New Roman" w:hAnsi="Times New Roman"/>
          <w:sz w:val="24"/>
          <w:szCs w:val="24"/>
        </w:rPr>
        <w:tab/>
        <w:t>1.500,00</w:t>
      </w:r>
      <w:r w:rsidRPr="007E600D">
        <w:rPr>
          <w:rFonts w:ascii="Times New Roman" w:hAnsi="Times New Roman"/>
          <w:sz w:val="24"/>
          <w:szCs w:val="24"/>
        </w:rPr>
        <w:tab/>
        <w:t>1.500,00</w:t>
      </w:r>
      <w:r w:rsidRPr="007E600D">
        <w:rPr>
          <w:rFonts w:ascii="Times New Roman" w:hAnsi="Times New Roman"/>
          <w:sz w:val="24"/>
          <w:szCs w:val="24"/>
        </w:rPr>
        <w:tab/>
        <w:t>100,00%</w:t>
      </w: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NOVI ČEMINAC</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1.500,00</w:t>
      </w:r>
      <w:r w:rsidRPr="007E600D">
        <w:rPr>
          <w:rFonts w:ascii="Times New Roman" w:hAnsi="Times New Roman"/>
          <w:sz w:val="24"/>
          <w:szCs w:val="24"/>
        </w:rPr>
        <w:tab/>
      </w:r>
      <w:r w:rsidRPr="007E600D">
        <w:rPr>
          <w:rFonts w:ascii="Times New Roman" w:hAnsi="Times New Roman"/>
          <w:bCs/>
          <w:sz w:val="24"/>
          <w:szCs w:val="24"/>
        </w:rPr>
        <w:t>1.500,00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38</w:t>
      </w:r>
      <w:r w:rsidRPr="007E600D">
        <w:rPr>
          <w:rFonts w:ascii="Times New Roman" w:hAnsi="Times New Roman"/>
          <w:sz w:val="24"/>
          <w:szCs w:val="24"/>
        </w:rPr>
        <w:tab/>
      </w:r>
      <w:r w:rsidRPr="007E600D">
        <w:rPr>
          <w:rFonts w:ascii="Times New Roman" w:hAnsi="Times New Roman"/>
          <w:bCs/>
          <w:sz w:val="24"/>
          <w:szCs w:val="24"/>
        </w:rPr>
        <w:t>Ostali rashodi</w:t>
      </w:r>
      <w:r w:rsidRPr="007E600D">
        <w:rPr>
          <w:rFonts w:ascii="Times New Roman" w:hAnsi="Times New Roman"/>
          <w:sz w:val="24"/>
          <w:szCs w:val="24"/>
        </w:rPr>
        <w:tab/>
      </w:r>
      <w:r w:rsidRPr="007E600D">
        <w:rPr>
          <w:rFonts w:ascii="Times New Roman" w:hAnsi="Times New Roman"/>
          <w:bCs/>
          <w:sz w:val="24"/>
          <w:szCs w:val="24"/>
        </w:rPr>
        <w:t>1.500,00</w:t>
      </w:r>
      <w:r w:rsidRPr="007E600D">
        <w:rPr>
          <w:rFonts w:ascii="Times New Roman" w:hAnsi="Times New Roman"/>
          <w:sz w:val="24"/>
          <w:szCs w:val="24"/>
        </w:rPr>
        <w:tab/>
      </w:r>
      <w:r w:rsidRPr="007E600D">
        <w:rPr>
          <w:rFonts w:ascii="Times New Roman" w:hAnsi="Times New Roman"/>
          <w:bCs/>
          <w:sz w:val="24"/>
          <w:szCs w:val="24"/>
        </w:rPr>
        <w:t>1.500,00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381</w:t>
      </w:r>
      <w:r w:rsidRPr="007E600D">
        <w:rPr>
          <w:rFonts w:ascii="Times New Roman" w:hAnsi="Times New Roman"/>
          <w:sz w:val="24"/>
          <w:szCs w:val="24"/>
        </w:rPr>
        <w:tab/>
      </w:r>
      <w:r w:rsidRPr="007E600D">
        <w:rPr>
          <w:rFonts w:ascii="Times New Roman" w:hAnsi="Times New Roman"/>
          <w:bCs/>
          <w:sz w:val="24"/>
          <w:szCs w:val="24"/>
        </w:rPr>
        <w:t>Tekuće donacije</w:t>
      </w:r>
      <w:r w:rsidRPr="007E600D">
        <w:rPr>
          <w:rFonts w:ascii="Times New Roman" w:hAnsi="Times New Roman"/>
          <w:sz w:val="24"/>
          <w:szCs w:val="24"/>
        </w:rPr>
        <w:tab/>
      </w:r>
      <w:r w:rsidRPr="007E600D">
        <w:rPr>
          <w:rFonts w:ascii="Times New Roman" w:hAnsi="Times New Roman"/>
          <w:bCs/>
          <w:sz w:val="24"/>
          <w:szCs w:val="24"/>
        </w:rPr>
        <w:t>1.500,00</w:t>
      </w:r>
      <w:r w:rsidRPr="007E600D">
        <w:rPr>
          <w:rFonts w:ascii="Times New Roman" w:hAnsi="Times New Roman"/>
          <w:sz w:val="24"/>
          <w:szCs w:val="24"/>
        </w:rPr>
        <w:tab/>
      </w:r>
      <w:r w:rsidRPr="007E600D">
        <w:rPr>
          <w:rFonts w:ascii="Times New Roman" w:hAnsi="Times New Roman"/>
          <w:bCs/>
          <w:sz w:val="24"/>
          <w:szCs w:val="24"/>
        </w:rPr>
        <w:t>1.500,00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3811</w:t>
      </w:r>
      <w:r w:rsidRPr="007E600D">
        <w:rPr>
          <w:rFonts w:ascii="Times New Roman" w:hAnsi="Times New Roman"/>
          <w:sz w:val="24"/>
          <w:szCs w:val="24"/>
        </w:rPr>
        <w:tab/>
        <w:t>Tekuće donacije u novcu</w:t>
      </w:r>
      <w:r w:rsidRPr="007E600D">
        <w:rPr>
          <w:rFonts w:ascii="Times New Roman" w:hAnsi="Times New Roman"/>
          <w:sz w:val="24"/>
          <w:szCs w:val="24"/>
        </w:rPr>
        <w:tab/>
        <w:t>1.500,00</w:t>
      </w:r>
    </w:p>
    <w:p w:rsidR="00775CC9" w:rsidRPr="007E600D" w:rsidRDefault="00775CC9" w:rsidP="00775CC9">
      <w:pPr>
        <w:widowControl w:val="0"/>
        <w:autoSpaceDE w:val="0"/>
        <w:autoSpaceDN w:val="0"/>
        <w:adjustRightInd w:val="0"/>
        <w:spacing w:after="0" w:line="201"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1009A100009  SUFINANCIRANJE RADA UDRUGE CENTAR</w:t>
      </w:r>
      <w:r w:rsidRPr="007E600D">
        <w:rPr>
          <w:rFonts w:ascii="Times New Roman" w:hAnsi="Times New Roman"/>
          <w:sz w:val="24"/>
          <w:szCs w:val="24"/>
        </w:rPr>
        <w:tab/>
        <w:t>7.000,00</w:t>
      </w:r>
      <w:r w:rsidRPr="007E600D">
        <w:rPr>
          <w:rFonts w:ascii="Times New Roman" w:hAnsi="Times New Roman"/>
          <w:sz w:val="24"/>
          <w:szCs w:val="24"/>
        </w:rPr>
        <w:tab/>
        <w:t>7.000,00</w:t>
      </w:r>
      <w:r w:rsidRPr="007E600D">
        <w:rPr>
          <w:rFonts w:ascii="Times New Roman" w:hAnsi="Times New Roman"/>
          <w:sz w:val="24"/>
          <w:szCs w:val="24"/>
        </w:rPr>
        <w:tab/>
        <w:t>100,00%</w:t>
      </w: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TEHNIČKE KULTURE ČEMINAC</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7.000,00</w:t>
      </w:r>
      <w:r w:rsidRPr="007E600D">
        <w:rPr>
          <w:rFonts w:ascii="Times New Roman" w:hAnsi="Times New Roman"/>
          <w:sz w:val="24"/>
          <w:szCs w:val="24"/>
        </w:rPr>
        <w:tab/>
      </w:r>
      <w:r w:rsidRPr="007E600D">
        <w:rPr>
          <w:rFonts w:ascii="Times New Roman" w:hAnsi="Times New Roman"/>
          <w:bCs/>
          <w:sz w:val="24"/>
          <w:szCs w:val="24"/>
        </w:rPr>
        <w:t>7.000,00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38</w:t>
      </w:r>
      <w:r w:rsidRPr="007E600D">
        <w:rPr>
          <w:rFonts w:ascii="Times New Roman" w:hAnsi="Times New Roman"/>
          <w:sz w:val="24"/>
          <w:szCs w:val="24"/>
        </w:rPr>
        <w:tab/>
      </w:r>
      <w:r w:rsidRPr="007E600D">
        <w:rPr>
          <w:rFonts w:ascii="Times New Roman" w:hAnsi="Times New Roman"/>
          <w:bCs/>
          <w:sz w:val="24"/>
          <w:szCs w:val="24"/>
        </w:rPr>
        <w:t>Ostali rashodi</w:t>
      </w:r>
      <w:r w:rsidRPr="007E600D">
        <w:rPr>
          <w:rFonts w:ascii="Times New Roman" w:hAnsi="Times New Roman"/>
          <w:sz w:val="24"/>
          <w:szCs w:val="24"/>
        </w:rPr>
        <w:tab/>
      </w:r>
      <w:r w:rsidRPr="007E600D">
        <w:rPr>
          <w:rFonts w:ascii="Times New Roman" w:hAnsi="Times New Roman"/>
          <w:bCs/>
          <w:sz w:val="24"/>
          <w:szCs w:val="24"/>
        </w:rPr>
        <w:t>7.000,00</w:t>
      </w:r>
      <w:r w:rsidRPr="007E600D">
        <w:rPr>
          <w:rFonts w:ascii="Times New Roman" w:hAnsi="Times New Roman"/>
          <w:sz w:val="24"/>
          <w:szCs w:val="24"/>
        </w:rPr>
        <w:tab/>
      </w:r>
      <w:r w:rsidRPr="007E600D">
        <w:rPr>
          <w:rFonts w:ascii="Times New Roman" w:hAnsi="Times New Roman"/>
          <w:bCs/>
          <w:sz w:val="24"/>
          <w:szCs w:val="24"/>
        </w:rPr>
        <w:t>7.000,00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381</w:t>
      </w:r>
      <w:r w:rsidRPr="007E600D">
        <w:rPr>
          <w:rFonts w:ascii="Times New Roman" w:hAnsi="Times New Roman"/>
          <w:sz w:val="24"/>
          <w:szCs w:val="24"/>
        </w:rPr>
        <w:tab/>
      </w:r>
      <w:r w:rsidRPr="007E600D">
        <w:rPr>
          <w:rFonts w:ascii="Times New Roman" w:hAnsi="Times New Roman"/>
          <w:bCs/>
          <w:sz w:val="24"/>
          <w:szCs w:val="24"/>
        </w:rPr>
        <w:t>Tekuće donacije</w:t>
      </w:r>
      <w:r w:rsidRPr="007E600D">
        <w:rPr>
          <w:rFonts w:ascii="Times New Roman" w:hAnsi="Times New Roman"/>
          <w:sz w:val="24"/>
          <w:szCs w:val="24"/>
        </w:rPr>
        <w:tab/>
      </w:r>
      <w:r w:rsidRPr="007E600D">
        <w:rPr>
          <w:rFonts w:ascii="Times New Roman" w:hAnsi="Times New Roman"/>
          <w:bCs/>
          <w:sz w:val="24"/>
          <w:szCs w:val="24"/>
        </w:rPr>
        <w:t>7.000,00</w:t>
      </w:r>
      <w:r w:rsidRPr="007E600D">
        <w:rPr>
          <w:rFonts w:ascii="Times New Roman" w:hAnsi="Times New Roman"/>
          <w:sz w:val="24"/>
          <w:szCs w:val="24"/>
        </w:rPr>
        <w:tab/>
      </w:r>
      <w:r w:rsidRPr="007E600D">
        <w:rPr>
          <w:rFonts w:ascii="Times New Roman" w:hAnsi="Times New Roman"/>
          <w:bCs/>
          <w:sz w:val="24"/>
          <w:szCs w:val="24"/>
        </w:rPr>
        <w:t>7.000,00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3811</w:t>
      </w:r>
      <w:r w:rsidRPr="007E600D">
        <w:rPr>
          <w:rFonts w:ascii="Times New Roman" w:hAnsi="Times New Roman"/>
          <w:sz w:val="24"/>
          <w:szCs w:val="24"/>
        </w:rPr>
        <w:tab/>
        <w:t>Tekuće donacije u novcu</w:t>
      </w:r>
      <w:r w:rsidRPr="007E600D">
        <w:rPr>
          <w:rFonts w:ascii="Times New Roman" w:hAnsi="Times New Roman"/>
          <w:sz w:val="24"/>
          <w:szCs w:val="24"/>
        </w:rPr>
        <w:tab/>
        <w:t>7.000,00</w:t>
      </w:r>
    </w:p>
    <w:p w:rsidR="00775CC9" w:rsidRPr="007E600D" w:rsidRDefault="00775CC9" w:rsidP="00775CC9">
      <w:pPr>
        <w:widowControl w:val="0"/>
        <w:autoSpaceDE w:val="0"/>
        <w:autoSpaceDN w:val="0"/>
        <w:adjustRightInd w:val="0"/>
        <w:spacing w:after="0" w:line="216"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56"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PROGRAM 1010 JAVNIH POTREBA U SPORTU NA</w:t>
      </w:r>
      <w:r w:rsidRPr="007E600D">
        <w:rPr>
          <w:rFonts w:ascii="Times New Roman" w:hAnsi="Times New Roman"/>
          <w:sz w:val="24"/>
          <w:szCs w:val="24"/>
        </w:rPr>
        <w:tab/>
      </w:r>
      <w:r w:rsidRPr="007E600D">
        <w:rPr>
          <w:rFonts w:ascii="Times New Roman" w:hAnsi="Times New Roman"/>
          <w:bCs/>
          <w:sz w:val="24"/>
          <w:szCs w:val="24"/>
        </w:rPr>
        <w:t>1.054.651,36</w:t>
      </w:r>
      <w:r w:rsidRPr="007E600D">
        <w:rPr>
          <w:rFonts w:ascii="Times New Roman" w:hAnsi="Times New Roman"/>
          <w:sz w:val="24"/>
          <w:szCs w:val="24"/>
        </w:rPr>
        <w:tab/>
      </w:r>
      <w:r w:rsidRPr="007E600D">
        <w:rPr>
          <w:rFonts w:ascii="Times New Roman" w:hAnsi="Times New Roman"/>
          <w:bCs/>
          <w:sz w:val="24"/>
          <w:szCs w:val="24"/>
        </w:rPr>
        <w:t>1.054.651,36</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56"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PODRUČJU OPĆINE ČEMINAC</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1010A100004  DONACIJE SPORTSKIM UDRUGAMA</w:t>
      </w:r>
      <w:r w:rsidRPr="007E600D">
        <w:rPr>
          <w:rFonts w:ascii="Times New Roman" w:hAnsi="Times New Roman"/>
          <w:sz w:val="24"/>
          <w:szCs w:val="24"/>
        </w:rPr>
        <w:tab/>
        <w:t>64.000,00</w:t>
      </w:r>
      <w:r w:rsidRPr="007E600D">
        <w:rPr>
          <w:rFonts w:ascii="Times New Roman" w:hAnsi="Times New Roman"/>
          <w:sz w:val="24"/>
          <w:szCs w:val="24"/>
        </w:rPr>
        <w:tab/>
        <w:t>64.000,00</w:t>
      </w:r>
      <w:r w:rsidRPr="007E600D">
        <w:rPr>
          <w:rFonts w:ascii="Times New Roman" w:hAnsi="Times New Roman"/>
          <w:sz w:val="24"/>
          <w:szCs w:val="24"/>
        </w:rPr>
        <w:tab/>
        <w:t>100,00%</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64.000,00</w:t>
      </w:r>
      <w:r w:rsidRPr="007E600D">
        <w:rPr>
          <w:rFonts w:ascii="Times New Roman" w:hAnsi="Times New Roman"/>
          <w:sz w:val="24"/>
          <w:szCs w:val="24"/>
        </w:rPr>
        <w:tab/>
      </w:r>
      <w:r w:rsidRPr="007E600D">
        <w:rPr>
          <w:rFonts w:ascii="Times New Roman" w:hAnsi="Times New Roman"/>
          <w:bCs/>
          <w:sz w:val="24"/>
          <w:szCs w:val="24"/>
        </w:rPr>
        <w:t>64.000,00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38</w:t>
      </w:r>
      <w:r w:rsidRPr="007E600D">
        <w:rPr>
          <w:rFonts w:ascii="Times New Roman" w:hAnsi="Times New Roman"/>
          <w:sz w:val="24"/>
          <w:szCs w:val="24"/>
        </w:rPr>
        <w:tab/>
      </w:r>
      <w:r w:rsidRPr="007E600D">
        <w:rPr>
          <w:rFonts w:ascii="Times New Roman" w:hAnsi="Times New Roman"/>
          <w:bCs/>
          <w:sz w:val="24"/>
          <w:szCs w:val="24"/>
        </w:rPr>
        <w:t>Ostali rashodi</w:t>
      </w:r>
      <w:r w:rsidRPr="007E600D">
        <w:rPr>
          <w:rFonts w:ascii="Times New Roman" w:hAnsi="Times New Roman"/>
          <w:sz w:val="24"/>
          <w:szCs w:val="24"/>
        </w:rPr>
        <w:tab/>
      </w:r>
      <w:r w:rsidRPr="007E600D">
        <w:rPr>
          <w:rFonts w:ascii="Times New Roman" w:hAnsi="Times New Roman"/>
          <w:bCs/>
          <w:sz w:val="24"/>
          <w:szCs w:val="24"/>
        </w:rPr>
        <w:t>64.000,00</w:t>
      </w:r>
      <w:r w:rsidRPr="007E600D">
        <w:rPr>
          <w:rFonts w:ascii="Times New Roman" w:hAnsi="Times New Roman"/>
          <w:sz w:val="24"/>
          <w:szCs w:val="24"/>
        </w:rPr>
        <w:tab/>
      </w:r>
      <w:r w:rsidRPr="007E600D">
        <w:rPr>
          <w:rFonts w:ascii="Times New Roman" w:hAnsi="Times New Roman"/>
          <w:bCs/>
          <w:sz w:val="24"/>
          <w:szCs w:val="24"/>
        </w:rPr>
        <w:t>64.000,00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381</w:t>
      </w:r>
      <w:r w:rsidRPr="007E600D">
        <w:rPr>
          <w:rFonts w:ascii="Times New Roman" w:hAnsi="Times New Roman"/>
          <w:sz w:val="24"/>
          <w:szCs w:val="24"/>
        </w:rPr>
        <w:tab/>
      </w:r>
      <w:r w:rsidRPr="007E600D">
        <w:rPr>
          <w:rFonts w:ascii="Times New Roman" w:hAnsi="Times New Roman"/>
          <w:bCs/>
          <w:sz w:val="24"/>
          <w:szCs w:val="24"/>
        </w:rPr>
        <w:t>Tekuće donacije</w:t>
      </w:r>
      <w:r w:rsidRPr="007E600D">
        <w:rPr>
          <w:rFonts w:ascii="Times New Roman" w:hAnsi="Times New Roman"/>
          <w:sz w:val="24"/>
          <w:szCs w:val="24"/>
        </w:rPr>
        <w:tab/>
      </w:r>
      <w:r w:rsidRPr="007E600D">
        <w:rPr>
          <w:rFonts w:ascii="Times New Roman" w:hAnsi="Times New Roman"/>
          <w:bCs/>
          <w:sz w:val="24"/>
          <w:szCs w:val="24"/>
        </w:rPr>
        <w:t>64.000,00</w:t>
      </w:r>
      <w:r w:rsidRPr="007E600D">
        <w:rPr>
          <w:rFonts w:ascii="Times New Roman" w:hAnsi="Times New Roman"/>
          <w:sz w:val="24"/>
          <w:szCs w:val="24"/>
        </w:rPr>
        <w:tab/>
      </w:r>
      <w:r w:rsidRPr="007E600D">
        <w:rPr>
          <w:rFonts w:ascii="Times New Roman" w:hAnsi="Times New Roman"/>
          <w:bCs/>
          <w:sz w:val="24"/>
          <w:szCs w:val="24"/>
        </w:rPr>
        <w:t>64.000,00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3811</w:t>
      </w:r>
      <w:r w:rsidRPr="007E600D">
        <w:rPr>
          <w:rFonts w:ascii="Times New Roman" w:hAnsi="Times New Roman"/>
          <w:sz w:val="24"/>
          <w:szCs w:val="24"/>
        </w:rPr>
        <w:tab/>
        <w:t>Tekuće donacije u novcu</w:t>
      </w:r>
      <w:r w:rsidRPr="007E600D">
        <w:rPr>
          <w:rFonts w:ascii="Times New Roman" w:hAnsi="Times New Roman"/>
          <w:sz w:val="24"/>
          <w:szCs w:val="24"/>
        </w:rPr>
        <w:tab/>
        <w:t>64.000,00</w:t>
      </w:r>
    </w:p>
    <w:p w:rsidR="00775CC9" w:rsidRPr="007E600D" w:rsidRDefault="00775CC9" w:rsidP="00775CC9">
      <w:pPr>
        <w:widowControl w:val="0"/>
        <w:autoSpaceDE w:val="0"/>
        <w:autoSpaceDN w:val="0"/>
        <w:adjustRightInd w:val="0"/>
        <w:spacing w:after="0" w:line="201"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1010A100007  SUFINANCIRANJE RADA UDRUGE ŠRD</w:t>
      </w:r>
      <w:r w:rsidRPr="007E600D">
        <w:rPr>
          <w:rFonts w:ascii="Times New Roman" w:hAnsi="Times New Roman"/>
          <w:sz w:val="24"/>
          <w:szCs w:val="24"/>
        </w:rPr>
        <w:tab/>
        <w:t>4.000,00</w:t>
      </w:r>
      <w:r w:rsidRPr="007E600D">
        <w:rPr>
          <w:rFonts w:ascii="Times New Roman" w:hAnsi="Times New Roman"/>
          <w:sz w:val="24"/>
          <w:szCs w:val="24"/>
        </w:rPr>
        <w:tab/>
        <w:t>4.000,00</w:t>
      </w:r>
      <w:r w:rsidRPr="007E600D">
        <w:rPr>
          <w:rFonts w:ascii="Times New Roman" w:hAnsi="Times New Roman"/>
          <w:sz w:val="24"/>
          <w:szCs w:val="24"/>
        </w:rPr>
        <w:tab/>
        <w:t>100,00%</w:t>
      </w: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"ŠTUKA"</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4.000,00</w:t>
      </w:r>
      <w:r w:rsidRPr="007E600D">
        <w:rPr>
          <w:rFonts w:ascii="Times New Roman" w:hAnsi="Times New Roman"/>
          <w:sz w:val="24"/>
          <w:szCs w:val="24"/>
        </w:rPr>
        <w:tab/>
      </w:r>
      <w:r w:rsidRPr="007E600D">
        <w:rPr>
          <w:rFonts w:ascii="Times New Roman" w:hAnsi="Times New Roman"/>
          <w:bCs/>
          <w:sz w:val="24"/>
          <w:szCs w:val="24"/>
        </w:rPr>
        <w:t>4.000,00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38</w:t>
      </w:r>
      <w:r w:rsidRPr="007E600D">
        <w:rPr>
          <w:rFonts w:ascii="Times New Roman" w:hAnsi="Times New Roman"/>
          <w:sz w:val="24"/>
          <w:szCs w:val="24"/>
        </w:rPr>
        <w:tab/>
      </w:r>
      <w:r w:rsidRPr="007E600D">
        <w:rPr>
          <w:rFonts w:ascii="Times New Roman" w:hAnsi="Times New Roman"/>
          <w:bCs/>
          <w:sz w:val="24"/>
          <w:szCs w:val="24"/>
        </w:rPr>
        <w:t>Ostali rashodi</w:t>
      </w:r>
      <w:r w:rsidRPr="007E600D">
        <w:rPr>
          <w:rFonts w:ascii="Times New Roman" w:hAnsi="Times New Roman"/>
          <w:sz w:val="24"/>
          <w:szCs w:val="24"/>
        </w:rPr>
        <w:tab/>
      </w:r>
      <w:r w:rsidRPr="007E600D">
        <w:rPr>
          <w:rFonts w:ascii="Times New Roman" w:hAnsi="Times New Roman"/>
          <w:bCs/>
          <w:sz w:val="24"/>
          <w:szCs w:val="24"/>
        </w:rPr>
        <w:t>4.000,00</w:t>
      </w:r>
      <w:r w:rsidRPr="007E600D">
        <w:rPr>
          <w:rFonts w:ascii="Times New Roman" w:hAnsi="Times New Roman"/>
          <w:sz w:val="24"/>
          <w:szCs w:val="24"/>
        </w:rPr>
        <w:tab/>
      </w:r>
      <w:r w:rsidRPr="007E600D">
        <w:rPr>
          <w:rFonts w:ascii="Times New Roman" w:hAnsi="Times New Roman"/>
          <w:bCs/>
          <w:sz w:val="24"/>
          <w:szCs w:val="24"/>
        </w:rPr>
        <w:t>4.000,00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381</w:t>
      </w:r>
      <w:r w:rsidRPr="007E600D">
        <w:rPr>
          <w:rFonts w:ascii="Times New Roman" w:hAnsi="Times New Roman"/>
          <w:sz w:val="24"/>
          <w:szCs w:val="24"/>
        </w:rPr>
        <w:tab/>
      </w:r>
      <w:r w:rsidRPr="007E600D">
        <w:rPr>
          <w:rFonts w:ascii="Times New Roman" w:hAnsi="Times New Roman"/>
          <w:bCs/>
          <w:sz w:val="24"/>
          <w:szCs w:val="24"/>
        </w:rPr>
        <w:t>Tekuće donacije</w:t>
      </w:r>
      <w:r w:rsidRPr="007E600D">
        <w:rPr>
          <w:rFonts w:ascii="Times New Roman" w:hAnsi="Times New Roman"/>
          <w:sz w:val="24"/>
          <w:szCs w:val="24"/>
        </w:rPr>
        <w:tab/>
      </w:r>
      <w:r w:rsidRPr="007E600D">
        <w:rPr>
          <w:rFonts w:ascii="Times New Roman" w:hAnsi="Times New Roman"/>
          <w:bCs/>
          <w:sz w:val="24"/>
          <w:szCs w:val="24"/>
        </w:rPr>
        <w:t>4.000,00</w:t>
      </w:r>
      <w:r w:rsidRPr="007E600D">
        <w:rPr>
          <w:rFonts w:ascii="Times New Roman" w:hAnsi="Times New Roman"/>
          <w:sz w:val="24"/>
          <w:szCs w:val="24"/>
        </w:rPr>
        <w:tab/>
      </w:r>
      <w:r w:rsidRPr="007E600D">
        <w:rPr>
          <w:rFonts w:ascii="Times New Roman" w:hAnsi="Times New Roman"/>
          <w:bCs/>
          <w:sz w:val="24"/>
          <w:szCs w:val="24"/>
        </w:rPr>
        <w:t>4.000,00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3811</w:t>
      </w:r>
      <w:r w:rsidRPr="007E600D">
        <w:rPr>
          <w:rFonts w:ascii="Times New Roman" w:hAnsi="Times New Roman"/>
          <w:sz w:val="24"/>
          <w:szCs w:val="24"/>
        </w:rPr>
        <w:tab/>
        <w:t>Tekuće donacije u novcu</w:t>
      </w:r>
      <w:r w:rsidRPr="007E600D">
        <w:rPr>
          <w:rFonts w:ascii="Times New Roman" w:hAnsi="Times New Roman"/>
          <w:sz w:val="24"/>
          <w:szCs w:val="24"/>
        </w:rPr>
        <w:tab/>
        <w:t>4.000,00</w:t>
      </w:r>
    </w:p>
    <w:p w:rsidR="00775CC9" w:rsidRPr="007E600D" w:rsidRDefault="00775CC9" w:rsidP="00775CC9">
      <w:pPr>
        <w:widowControl w:val="0"/>
        <w:autoSpaceDE w:val="0"/>
        <w:autoSpaceDN w:val="0"/>
        <w:adjustRightInd w:val="0"/>
        <w:spacing w:after="0" w:line="201"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1010A100008  SUFINANCIRANJE RADA UDRUGE</w:t>
      </w:r>
      <w:r w:rsidRPr="007E600D">
        <w:rPr>
          <w:rFonts w:ascii="Times New Roman" w:hAnsi="Times New Roman"/>
          <w:sz w:val="24"/>
          <w:szCs w:val="24"/>
        </w:rPr>
        <w:tab/>
        <w:t>7.000,00</w:t>
      </w:r>
      <w:r w:rsidRPr="007E600D">
        <w:rPr>
          <w:rFonts w:ascii="Times New Roman" w:hAnsi="Times New Roman"/>
          <w:sz w:val="24"/>
          <w:szCs w:val="24"/>
        </w:rPr>
        <w:tab/>
        <w:t>7.000,00</w:t>
      </w:r>
      <w:r w:rsidRPr="007E600D">
        <w:rPr>
          <w:rFonts w:ascii="Times New Roman" w:hAnsi="Times New Roman"/>
          <w:sz w:val="24"/>
          <w:szCs w:val="24"/>
        </w:rPr>
        <w:tab/>
        <w:t>100,00%</w:t>
      </w: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ŠRD"LINJAK"</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7.000,00</w:t>
      </w:r>
      <w:r w:rsidRPr="007E600D">
        <w:rPr>
          <w:rFonts w:ascii="Times New Roman" w:hAnsi="Times New Roman"/>
          <w:sz w:val="24"/>
          <w:szCs w:val="24"/>
        </w:rPr>
        <w:tab/>
      </w:r>
      <w:r w:rsidRPr="007E600D">
        <w:rPr>
          <w:rFonts w:ascii="Times New Roman" w:hAnsi="Times New Roman"/>
          <w:bCs/>
          <w:sz w:val="24"/>
          <w:szCs w:val="24"/>
        </w:rPr>
        <w:t>7.000,00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38</w:t>
      </w:r>
      <w:r w:rsidRPr="007E600D">
        <w:rPr>
          <w:rFonts w:ascii="Times New Roman" w:hAnsi="Times New Roman"/>
          <w:sz w:val="24"/>
          <w:szCs w:val="24"/>
        </w:rPr>
        <w:tab/>
      </w:r>
      <w:r w:rsidRPr="007E600D">
        <w:rPr>
          <w:rFonts w:ascii="Times New Roman" w:hAnsi="Times New Roman"/>
          <w:bCs/>
          <w:sz w:val="24"/>
          <w:szCs w:val="24"/>
        </w:rPr>
        <w:t>Ostali rashodi</w:t>
      </w:r>
      <w:r w:rsidRPr="007E600D">
        <w:rPr>
          <w:rFonts w:ascii="Times New Roman" w:hAnsi="Times New Roman"/>
          <w:sz w:val="24"/>
          <w:szCs w:val="24"/>
        </w:rPr>
        <w:tab/>
      </w:r>
      <w:r w:rsidRPr="007E600D">
        <w:rPr>
          <w:rFonts w:ascii="Times New Roman" w:hAnsi="Times New Roman"/>
          <w:bCs/>
          <w:sz w:val="24"/>
          <w:szCs w:val="24"/>
        </w:rPr>
        <w:t>7.000,00</w:t>
      </w:r>
      <w:r w:rsidRPr="007E600D">
        <w:rPr>
          <w:rFonts w:ascii="Times New Roman" w:hAnsi="Times New Roman"/>
          <w:sz w:val="24"/>
          <w:szCs w:val="24"/>
        </w:rPr>
        <w:tab/>
      </w:r>
      <w:r w:rsidRPr="007E600D">
        <w:rPr>
          <w:rFonts w:ascii="Times New Roman" w:hAnsi="Times New Roman"/>
          <w:bCs/>
          <w:sz w:val="24"/>
          <w:szCs w:val="24"/>
        </w:rPr>
        <w:t>7.000,00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381</w:t>
      </w:r>
      <w:r w:rsidRPr="007E600D">
        <w:rPr>
          <w:rFonts w:ascii="Times New Roman" w:hAnsi="Times New Roman"/>
          <w:sz w:val="24"/>
          <w:szCs w:val="24"/>
        </w:rPr>
        <w:tab/>
      </w:r>
      <w:r w:rsidRPr="007E600D">
        <w:rPr>
          <w:rFonts w:ascii="Times New Roman" w:hAnsi="Times New Roman"/>
          <w:bCs/>
          <w:sz w:val="24"/>
          <w:szCs w:val="24"/>
        </w:rPr>
        <w:t>Tekuće donacije</w:t>
      </w:r>
      <w:r w:rsidRPr="007E600D">
        <w:rPr>
          <w:rFonts w:ascii="Times New Roman" w:hAnsi="Times New Roman"/>
          <w:sz w:val="24"/>
          <w:szCs w:val="24"/>
        </w:rPr>
        <w:tab/>
      </w:r>
      <w:r w:rsidRPr="007E600D">
        <w:rPr>
          <w:rFonts w:ascii="Times New Roman" w:hAnsi="Times New Roman"/>
          <w:bCs/>
          <w:sz w:val="24"/>
          <w:szCs w:val="24"/>
        </w:rPr>
        <w:t>7.000,00</w:t>
      </w:r>
      <w:r w:rsidRPr="007E600D">
        <w:rPr>
          <w:rFonts w:ascii="Times New Roman" w:hAnsi="Times New Roman"/>
          <w:sz w:val="24"/>
          <w:szCs w:val="24"/>
        </w:rPr>
        <w:tab/>
      </w:r>
      <w:r w:rsidRPr="007E600D">
        <w:rPr>
          <w:rFonts w:ascii="Times New Roman" w:hAnsi="Times New Roman"/>
          <w:bCs/>
          <w:sz w:val="24"/>
          <w:szCs w:val="24"/>
        </w:rPr>
        <w:t>7.000,00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3811</w:t>
      </w:r>
      <w:r w:rsidRPr="007E600D">
        <w:rPr>
          <w:rFonts w:ascii="Times New Roman" w:hAnsi="Times New Roman"/>
          <w:sz w:val="24"/>
          <w:szCs w:val="24"/>
        </w:rPr>
        <w:tab/>
        <w:t>Tekuće donacije u novcu</w:t>
      </w:r>
      <w:r w:rsidRPr="007E600D">
        <w:rPr>
          <w:rFonts w:ascii="Times New Roman" w:hAnsi="Times New Roman"/>
          <w:sz w:val="24"/>
          <w:szCs w:val="24"/>
        </w:rPr>
        <w:tab/>
        <w:t>7.000,00</w:t>
      </w: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b/>
          <w:bCs/>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bCs/>
          <w:sz w:val="24"/>
          <w:szCs w:val="24"/>
        </w:rPr>
        <w:t>1010A100010  SUFINANCIRANJE RADA UDRUGE NK</w:t>
      </w:r>
      <w:r w:rsidRPr="007E600D">
        <w:rPr>
          <w:rFonts w:ascii="Times New Roman" w:hAnsi="Times New Roman"/>
          <w:sz w:val="24"/>
          <w:szCs w:val="24"/>
        </w:rPr>
        <w:tab/>
        <w:t>140.000,00</w:t>
      </w:r>
      <w:r w:rsidRPr="007E600D">
        <w:rPr>
          <w:rFonts w:ascii="Times New Roman" w:hAnsi="Times New Roman"/>
          <w:sz w:val="24"/>
          <w:szCs w:val="24"/>
        </w:rPr>
        <w:tab/>
        <w:t>140.000,00</w:t>
      </w:r>
      <w:r w:rsidRPr="007E600D">
        <w:rPr>
          <w:rFonts w:ascii="Times New Roman" w:hAnsi="Times New Roman"/>
          <w:sz w:val="24"/>
          <w:szCs w:val="24"/>
        </w:rPr>
        <w:tab/>
        <w:t>100,00%</w:t>
      </w: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"MLADOST"</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140.000,00</w:t>
      </w:r>
      <w:r w:rsidRPr="007E600D">
        <w:rPr>
          <w:rFonts w:ascii="Times New Roman" w:hAnsi="Times New Roman"/>
          <w:sz w:val="24"/>
          <w:szCs w:val="24"/>
        </w:rPr>
        <w:tab/>
      </w:r>
      <w:r w:rsidRPr="007E600D">
        <w:rPr>
          <w:rFonts w:ascii="Times New Roman" w:hAnsi="Times New Roman"/>
          <w:bCs/>
          <w:sz w:val="24"/>
          <w:szCs w:val="24"/>
        </w:rPr>
        <w:t>140.000,00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38</w:t>
      </w:r>
      <w:r w:rsidRPr="007E600D">
        <w:rPr>
          <w:rFonts w:ascii="Times New Roman" w:hAnsi="Times New Roman"/>
          <w:sz w:val="24"/>
          <w:szCs w:val="24"/>
        </w:rPr>
        <w:tab/>
      </w:r>
      <w:r w:rsidRPr="007E600D">
        <w:rPr>
          <w:rFonts w:ascii="Times New Roman" w:hAnsi="Times New Roman"/>
          <w:bCs/>
          <w:sz w:val="24"/>
          <w:szCs w:val="24"/>
        </w:rPr>
        <w:t>Ostali rashodi</w:t>
      </w:r>
      <w:r w:rsidRPr="007E600D">
        <w:rPr>
          <w:rFonts w:ascii="Times New Roman" w:hAnsi="Times New Roman"/>
          <w:sz w:val="24"/>
          <w:szCs w:val="24"/>
        </w:rPr>
        <w:tab/>
      </w:r>
      <w:r w:rsidRPr="007E600D">
        <w:rPr>
          <w:rFonts w:ascii="Times New Roman" w:hAnsi="Times New Roman"/>
          <w:bCs/>
          <w:sz w:val="24"/>
          <w:szCs w:val="24"/>
        </w:rPr>
        <w:t>140.000,00</w:t>
      </w:r>
      <w:r w:rsidRPr="007E600D">
        <w:rPr>
          <w:rFonts w:ascii="Times New Roman" w:hAnsi="Times New Roman"/>
          <w:sz w:val="24"/>
          <w:szCs w:val="24"/>
        </w:rPr>
        <w:tab/>
      </w:r>
      <w:r w:rsidRPr="007E600D">
        <w:rPr>
          <w:rFonts w:ascii="Times New Roman" w:hAnsi="Times New Roman"/>
          <w:bCs/>
          <w:sz w:val="24"/>
          <w:szCs w:val="24"/>
        </w:rPr>
        <w:t>140.000,00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381</w:t>
      </w:r>
      <w:r w:rsidRPr="007E600D">
        <w:rPr>
          <w:rFonts w:ascii="Times New Roman" w:hAnsi="Times New Roman"/>
          <w:sz w:val="24"/>
          <w:szCs w:val="24"/>
        </w:rPr>
        <w:tab/>
      </w:r>
      <w:r w:rsidRPr="007E600D">
        <w:rPr>
          <w:rFonts w:ascii="Times New Roman" w:hAnsi="Times New Roman"/>
          <w:bCs/>
          <w:sz w:val="24"/>
          <w:szCs w:val="24"/>
        </w:rPr>
        <w:t>Tekuće donacije</w:t>
      </w:r>
      <w:r w:rsidRPr="007E600D">
        <w:rPr>
          <w:rFonts w:ascii="Times New Roman" w:hAnsi="Times New Roman"/>
          <w:sz w:val="24"/>
          <w:szCs w:val="24"/>
        </w:rPr>
        <w:tab/>
      </w:r>
      <w:r w:rsidRPr="007E600D">
        <w:rPr>
          <w:rFonts w:ascii="Times New Roman" w:hAnsi="Times New Roman"/>
          <w:bCs/>
          <w:sz w:val="24"/>
          <w:szCs w:val="24"/>
        </w:rPr>
        <w:t>140.000,00</w:t>
      </w:r>
      <w:r w:rsidRPr="007E600D">
        <w:rPr>
          <w:rFonts w:ascii="Times New Roman" w:hAnsi="Times New Roman"/>
          <w:sz w:val="24"/>
          <w:szCs w:val="24"/>
        </w:rPr>
        <w:tab/>
      </w:r>
      <w:r w:rsidRPr="007E600D">
        <w:rPr>
          <w:rFonts w:ascii="Times New Roman" w:hAnsi="Times New Roman"/>
          <w:bCs/>
          <w:sz w:val="24"/>
          <w:szCs w:val="24"/>
        </w:rPr>
        <w:t>140.000,00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3811</w:t>
      </w:r>
      <w:r w:rsidRPr="007E600D">
        <w:rPr>
          <w:rFonts w:ascii="Times New Roman" w:hAnsi="Times New Roman"/>
          <w:sz w:val="24"/>
          <w:szCs w:val="24"/>
        </w:rPr>
        <w:tab/>
        <w:t>Tekuće donacije u novcu</w:t>
      </w:r>
      <w:r w:rsidRPr="007E600D">
        <w:rPr>
          <w:rFonts w:ascii="Times New Roman" w:hAnsi="Times New Roman"/>
          <w:sz w:val="24"/>
          <w:szCs w:val="24"/>
        </w:rPr>
        <w:tab/>
        <w:t>140.000,00</w:t>
      </w:r>
    </w:p>
    <w:p w:rsidR="00775CC9" w:rsidRPr="007E600D" w:rsidRDefault="00775CC9" w:rsidP="00775CC9">
      <w:pPr>
        <w:widowControl w:val="0"/>
        <w:autoSpaceDE w:val="0"/>
        <w:autoSpaceDN w:val="0"/>
        <w:adjustRightInd w:val="0"/>
        <w:spacing w:after="0" w:line="201"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1010A100011  SUFINANCIRANJE RADA UDRUGE NK</w:t>
      </w:r>
      <w:r w:rsidRPr="007E600D">
        <w:rPr>
          <w:rFonts w:ascii="Times New Roman" w:hAnsi="Times New Roman"/>
          <w:sz w:val="24"/>
          <w:szCs w:val="24"/>
        </w:rPr>
        <w:tab/>
        <w:t>120.000,00</w:t>
      </w:r>
      <w:r w:rsidRPr="007E600D">
        <w:rPr>
          <w:rFonts w:ascii="Times New Roman" w:hAnsi="Times New Roman"/>
          <w:sz w:val="24"/>
          <w:szCs w:val="24"/>
        </w:rPr>
        <w:tab/>
        <w:t>120.000,00</w:t>
      </w:r>
      <w:r w:rsidRPr="007E600D">
        <w:rPr>
          <w:rFonts w:ascii="Times New Roman" w:hAnsi="Times New Roman"/>
          <w:sz w:val="24"/>
          <w:szCs w:val="24"/>
        </w:rPr>
        <w:tab/>
        <w:t>100,00%</w:t>
      </w: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"MEĐIMUREC"</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120.000,00</w:t>
      </w:r>
      <w:r w:rsidRPr="007E600D">
        <w:rPr>
          <w:rFonts w:ascii="Times New Roman" w:hAnsi="Times New Roman"/>
          <w:sz w:val="24"/>
          <w:szCs w:val="24"/>
        </w:rPr>
        <w:tab/>
      </w:r>
      <w:r w:rsidRPr="007E600D">
        <w:rPr>
          <w:rFonts w:ascii="Times New Roman" w:hAnsi="Times New Roman"/>
          <w:bCs/>
          <w:sz w:val="24"/>
          <w:szCs w:val="24"/>
        </w:rPr>
        <w:t>120.000,00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38</w:t>
      </w:r>
      <w:r w:rsidRPr="007E600D">
        <w:rPr>
          <w:rFonts w:ascii="Times New Roman" w:hAnsi="Times New Roman"/>
          <w:sz w:val="24"/>
          <w:szCs w:val="24"/>
        </w:rPr>
        <w:tab/>
      </w:r>
      <w:r w:rsidRPr="007E600D">
        <w:rPr>
          <w:rFonts w:ascii="Times New Roman" w:hAnsi="Times New Roman"/>
          <w:bCs/>
          <w:sz w:val="24"/>
          <w:szCs w:val="24"/>
        </w:rPr>
        <w:t>Ostali rashodi</w:t>
      </w:r>
      <w:r w:rsidRPr="007E600D">
        <w:rPr>
          <w:rFonts w:ascii="Times New Roman" w:hAnsi="Times New Roman"/>
          <w:sz w:val="24"/>
          <w:szCs w:val="24"/>
        </w:rPr>
        <w:tab/>
      </w:r>
      <w:r w:rsidRPr="007E600D">
        <w:rPr>
          <w:rFonts w:ascii="Times New Roman" w:hAnsi="Times New Roman"/>
          <w:bCs/>
          <w:sz w:val="24"/>
          <w:szCs w:val="24"/>
        </w:rPr>
        <w:t>120.000,00</w:t>
      </w:r>
      <w:r w:rsidRPr="007E600D">
        <w:rPr>
          <w:rFonts w:ascii="Times New Roman" w:hAnsi="Times New Roman"/>
          <w:sz w:val="24"/>
          <w:szCs w:val="24"/>
        </w:rPr>
        <w:tab/>
      </w:r>
      <w:r w:rsidRPr="007E600D">
        <w:rPr>
          <w:rFonts w:ascii="Times New Roman" w:hAnsi="Times New Roman"/>
          <w:bCs/>
          <w:sz w:val="24"/>
          <w:szCs w:val="24"/>
        </w:rPr>
        <w:t>120.000,00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381</w:t>
      </w:r>
      <w:r w:rsidRPr="007E600D">
        <w:rPr>
          <w:rFonts w:ascii="Times New Roman" w:hAnsi="Times New Roman"/>
          <w:sz w:val="24"/>
          <w:szCs w:val="24"/>
        </w:rPr>
        <w:tab/>
      </w:r>
      <w:r w:rsidRPr="007E600D">
        <w:rPr>
          <w:rFonts w:ascii="Times New Roman" w:hAnsi="Times New Roman"/>
          <w:bCs/>
          <w:sz w:val="24"/>
          <w:szCs w:val="24"/>
        </w:rPr>
        <w:t>Tekuće donacije</w:t>
      </w:r>
      <w:r w:rsidRPr="007E600D">
        <w:rPr>
          <w:rFonts w:ascii="Times New Roman" w:hAnsi="Times New Roman"/>
          <w:sz w:val="24"/>
          <w:szCs w:val="24"/>
        </w:rPr>
        <w:tab/>
      </w:r>
      <w:r w:rsidRPr="007E600D">
        <w:rPr>
          <w:rFonts w:ascii="Times New Roman" w:hAnsi="Times New Roman"/>
          <w:bCs/>
          <w:sz w:val="24"/>
          <w:szCs w:val="24"/>
        </w:rPr>
        <w:t>120.000,00</w:t>
      </w:r>
      <w:r w:rsidRPr="007E600D">
        <w:rPr>
          <w:rFonts w:ascii="Times New Roman" w:hAnsi="Times New Roman"/>
          <w:sz w:val="24"/>
          <w:szCs w:val="24"/>
        </w:rPr>
        <w:tab/>
      </w:r>
      <w:r w:rsidRPr="007E600D">
        <w:rPr>
          <w:rFonts w:ascii="Times New Roman" w:hAnsi="Times New Roman"/>
          <w:bCs/>
          <w:sz w:val="24"/>
          <w:szCs w:val="24"/>
        </w:rPr>
        <w:t>120.000,00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3811</w:t>
      </w:r>
      <w:r w:rsidRPr="007E600D">
        <w:rPr>
          <w:rFonts w:ascii="Times New Roman" w:hAnsi="Times New Roman"/>
          <w:sz w:val="24"/>
          <w:szCs w:val="24"/>
        </w:rPr>
        <w:tab/>
        <w:t>Tekuće donacije u novcu</w:t>
      </w:r>
      <w:r w:rsidRPr="007E600D">
        <w:rPr>
          <w:rFonts w:ascii="Times New Roman" w:hAnsi="Times New Roman"/>
          <w:sz w:val="24"/>
          <w:szCs w:val="24"/>
        </w:rPr>
        <w:tab/>
        <w:t>120.000,00</w:t>
      </w:r>
    </w:p>
    <w:p w:rsidR="00775CC9" w:rsidRPr="007E600D" w:rsidRDefault="00775CC9" w:rsidP="00775CC9">
      <w:pPr>
        <w:widowControl w:val="0"/>
        <w:autoSpaceDE w:val="0"/>
        <w:autoSpaceDN w:val="0"/>
        <w:adjustRightInd w:val="0"/>
        <w:spacing w:after="0" w:line="200"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1010A100012  SUFINANCIRANJE RADA UDRUGE NK</w:t>
      </w:r>
      <w:r w:rsidRPr="007E600D">
        <w:rPr>
          <w:rFonts w:ascii="Times New Roman" w:hAnsi="Times New Roman"/>
          <w:sz w:val="24"/>
          <w:szCs w:val="24"/>
        </w:rPr>
        <w:tab/>
        <w:t>240.000,00</w:t>
      </w:r>
      <w:r w:rsidRPr="007E600D">
        <w:rPr>
          <w:rFonts w:ascii="Times New Roman" w:hAnsi="Times New Roman"/>
          <w:sz w:val="24"/>
          <w:szCs w:val="24"/>
        </w:rPr>
        <w:tab/>
        <w:t>240.000,00</w:t>
      </w:r>
      <w:r w:rsidRPr="007E600D">
        <w:rPr>
          <w:rFonts w:ascii="Times New Roman" w:hAnsi="Times New Roman"/>
          <w:sz w:val="24"/>
          <w:szCs w:val="24"/>
        </w:rPr>
        <w:tab/>
        <w:t>100,00%</w:t>
      </w: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"GRABOVAC"</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240.000,00</w:t>
      </w:r>
      <w:r w:rsidRPr="007E600D">
        <w:rPr>
          <w:rFonts w:ascii="Times New Roman" w:hAnsi="Times New Roman"/>
          <w:sz w:val="24"/>
          <w:szCs w:val="24"/>
        </w:rPr>
        <w:tab/>
      </w:r>
      <w:r w:rsidRPr="007E600D">
        <w:rPr>
          <w:rFonts w:ascii="Times New Roman" w:hAnsi="Times New Roman"/>
          <w:bCs/>
          <w:sz w:val="24"/>
          <w:szCs w:val="24"/>
        </w:rPr>
        <w:t>240.000,00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38</w:t>
      </w:r>
      <w:r w:rsidRPr="007E600D">
        <w:rPr>
          <w:rFonts w:ascii="Times New Roman" w:hAnsi="Times New Roman"/>
          <w:sz w:val="24"/>
          <w:szCs w:val="24"/>
        </w:rPr>
        <w:tab/>
      </w:r>
      <w:r w:rsidRPr="007E600D">
        <w:rPr>
          <w:rFonts w:ascii="Times New Roman" w:hAnsi="Times New Roman"/>
          <w:bCs/>
          <w:sz w:val="24"/>
          <w:szCs w:val="24"/>
        </w:rPr>
        <w:t>Ostali rashodi</w:t>
      </w:r>
      <w:r w:rsidRPr="007E600D">
        <w:rPr>
          <w:rFonts w:ascii="Times New Roman" w:hAnsi="Times New Roman"/>
          <w:sz w:val="24"/>
          <w:szCs w:val="24"/>
        </w:rPr>
        <w:tab/>
      </w:r>
      <w:r w:rsidRPr="007E600D">
        <w:rPr>
          <w:rFonts w:ascii="Times New Roman" w:hAnsi="Times New Roman"/>
          <w:bCs/>
          <w:sz w:val="24"/>
          <w:szCs w:val="24"/>
        </w:rPr>
        <w:t>240.000,00</w:t>
      </w:r>
      <w:r w:rsidRPr="007E600D">
        <w:rPr>
          <w:rFonts w:ascii="Times New Roman" w:hAnsi="Times New Roman"/>
          <w:sz w:val="24"/>
          <w:szCs w:val="24"/>
        </w:rPr>
        <w:tab/>
      </w:r>
      <w:r w:rsidRPr="007E600D">
        <w:rPr>
          <w:rFonts w:ascii="Times New Roman" w:hAnsi="Times New Roman"/>
          <w:bCs/>
          <w:sz w:val="24"/>
          <w:szCs w:val="24"/>
        </w:rPr>
        <w:t>240.000,00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381</w:t>
      </w:r>
      <w:r w:rsidRPr="007E600D">
        <w:rPr>
          <w:rFonts w:ascii="Times New Roman" w:hAnsi="Times New Roman"/>
          <w:sz w:val="24"/>
          <w:szCs w:val="24"/>
        </w:rPr>
        <w:tab/>
      </w:r>
      <w:r w:rsidRPr="007E600D">
        <w:rPr>
          <w:rFonts w:ascii="Times New Roman" w:hAnsi="Times New Roman"/>
          <w:bCs/>
          <w:sz w:val="24"/>
          <w:szCs w:val="24"/>
        </w:rPr>
        <w:t>Tekuće donacije</w:t>
      </w:r>
      <w:r w:rsidRPr="007E600D">
        <w:rPr>
          <w:rFonts w:ascii="Times New Roman" w:hAnsi="Times New Roman"/>
          <w:sz w:val="24"/>
          <w:szCs w:val="24"/>
        </w:rPr>
        <w:tab/>
      </w:r>
      <w:r w:rsidRPr="007E600D">
        <w:rPr>
          <w:rFonts w:ascii="Times New Roman" w:hAnsi="Times New Roman"/>
          <w:bCs/>
          <w:sz w:val="24"/>
          <w:szCs w:val="24"/>
        </w:rPr>
        <w:t>190.000,00</w:t>
      </w:r>
      <w:r w:rsidRPr="007E600D">
        <w:rPr>
          <w:rFonts w:ascii="Times New Roman" w:hAnsi="Times New Roman"/>
          <w:sz w:val="24"/>
          <w:szCs w:val="24"/>
        </w:rPr>
        <w:tab/>
      </w:r>
      <w:r w:rsidRPr="007E600D">
        <w:rPr>
          <w:rFonts w:ascii="Times New Roman" w:hAnsi="Times New Roman"/>
          <w:bCs/>
          <w:sz w:val="24"/>
          <w:szCs w:val="24"/>
        </w:rPr>
        <w:t>190.000,00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3811</w:t>
      </w:r>
      <w:r w:rsidRPr="007E600D">
        <w:rPr>
          <w:rFonts w:ascii="Times New Roman" w:hAnsi="Times New Roman"/>
          <w:sz w:val="24"/>
          <w:szCs w:val="24"/>
        </w:rPr>
        <w:tab/>
        <w:t>Tekuće donacije u novcu</w:t>
      </w:r>
      <w:r w:rsidRPr="007E600D">
        <w:rPr>
          <w:rFonts w:ascii="Times New Roman" w:hAnsi="Times New Roman"/>
          <w:sz w:val="24"/>
          <w:szCs w:val="24"/>
        </w:rPr>
        <w:tab/>
        <w:t>190.000,00</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382</w:t>
      </w:r>
      <w:r w:rsidRPr="007E600D">
        <w:rPr>
          <w:rFonts w:ascii="Times New Roman" w:hAnsi="Times New Roman"/>
          <w:sz w:val="24"/>
          <w:szCs w:val="24"/>
        </w:rPr>
        <w:tab/>
      </w:r>
      <w:r w:rsidRPr="007E600D">
        <w:rPr>
          <w:rFonts w:ascii="Times New Roman" w:hAnsi="Times New Roman"/>
          <w:bCs/>
          <w:sz w:val="24"/>
          <w:szCs w:val="24"/>
        </w:rPr>
        <w:t>Kapitalne donacije</w:t>
      </w:r>
      <w:r w:rsidRPr="007E600D">
        <w:rPr>
          <w:rFonts w:ascii="Times New Roman" w:hAnsi="Times New Roman"/>
          <w:sz w:val="24"/>
          <w:szCs w:val="24"/>
        </w:rPr>
        <w:tab/>
      </w:r>
      <w:r w:rsidRPr="007E600D">
        <w:rPr>
          <w:rFonts w:ascii="Times New Roman" w:hAnsi="Times New Roman"/>
          <w:bCs/>
          <w:sz w:val="24"/>
          <w:szCs w:val="24"/>
        </w:rPr>
        <w:t>50.000,00</w:t>
      </w:r>
      <w:r w:rsidRPr="007E600D">
        <w:rPr>
          <w:rFonts w:ascii="Times New Roman" w:hAnsi="Times New Roman"/>
          <w:sz w:val="24"/>
          <w:szCs w:val="24"/>
        </w:rPr>
        <w:tab/>
      </w:r>
      <w:r w:rsidRPr="007E600D">
        <w:rPr>
          <w:rFonts w:ascii="Times New Roman" w:hAnsi="Times New Roman"/>
          <w:bCs/>
          <w:sz w:val="24"/>
          <w:szCs w:val="24"/>
        </w:rPr>
        <w:t>50.000,00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7"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3821</w:t>
      </w:r>
      <w:r w:rsidRPr="007E600D">
        <w:rPr>
          <w:rFonts w:ascii="Times New Roman" w:hAnsi="Times New Roman"/>
          <w:sz w:val="24"/>
          <w:szCs w:val="24"/>
        </w:rPr>
        <w:tab/>
        <w:t>Kapitalne donacije neprofitnim organizacijama</w:t>
      </w:r>
      <w:r w:rsidRPr="007E600D">
        <w:rPr>
          <w:rFonts w:ascii="Times New Roman" w:hAnsi="Times New Roman"/>
          <w:sz w:val="24"/>
          <w:szCs w:val="24"/>
        </w:rPr>
        <w:tab/>
        <w:t>50.000,00</w:t>
      </w:r>
    </w:p>
    <w:p w:rsidR="00775CC9" w:rsidRPr="007E600D" w:rsidRDefault="00775CC9" w:rsidP="00775CC9">
      <w:pPr>
        <w:widowControl w:val="0"/>
        <w:autoSpaceDE w:val="0"/>
        <w:autoSpaceDN w:val="0"/>
        <w:adjustRightInd w:val="0"/>
        <w:spacing w:after="0" w:line="200"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1010A100013  SUFINANCIRANJE RADA UDRUGE LD</w:t>
      </w:r>
      <w:r w:rsidRPr="007E600D">
        <w:rPr>
          <w:rFonts w:ascii="Times New Roman" w:hAnsi="Times New Roman"/>
          <w:sz w:val="24"/>
          <w:szCs w:val="24"/>
        </w:rPr>
        <w:tab/>
        <w:t>7.000,00</w:t>
      </w:r>
      <w:r w:rsidRPr="007E600D">
        <w:rPr>
          <w:rFonts w:ascii="Times New Roman" w:hAnsi="Times New Roman"/>
          <w:sz w:val="24"/>
          <w:szCs w:val="24"/>
        </w:rPr>
        <w:tab/>
        <w:t>7.000,00</w:t>
      </w:r>
      <w:r w:rsidRPr="007E600D">
        <w:rPr>
          <w:rFonts w:ascii="Times New Roman" w:hAnsi="Times New Roman"/>
          <w:sz w:val="24"/>
          <w:szCs w:val="24"/>
        </w:rPr>
        <w:tab/>
        <w:t>100,00%</w:t>
      </w: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"JAREBICA"</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7.000,00</w:t>
      </w:r>
      <w:r w:rsidRPr="007E600D">
        <w:rPr>
          <w:rFonts w:ascii="Times New Roman" w:hAnsi="Times New Roman"/>
          <w:sz w:val="24"/>
          <w:szCs w:val="24"/>
        </w:rPr>
        <w:tab/>
      </w:r>
      <w:r w:rsidRPr="007E600D">
        <w:rPr>
          <w:rFonts w:ascii="Times New Roman" w:hAnsi="Times New Roman"/>
          <w:bCs/>
          <w:sz w:val="24"/>
          <w:szCs w:val="24"/>
        </w:rPr>
        <w:t>7.000,00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38</w:t>
      </w:r>
      <w:r w:rsidRPr="007E600D">
        <w:rPr>
          <w:rFonts w:ascii="Times New Roman" w:hAnsi="Times New Roman"/>
          <w:sz w:val="24"/>
          <w:szCs w:val="24"/>
        </w:rPr>
        <w:tab/>
      </w:r>
      <w:r w:rsidRPr="007E600D">
        <w:rPr>
          <w:rFonts w:ascii="Times New Roman" w:hAnsi="Times New Roman"/>
          <w:bCs/>
          <w:sz w:val="24"/>
          <w:szCs w:val="24"/>
        </w:rPr>
        <w:t>Ostali rashodi</w:t>
      </w:r>
      <w:r w:rsidRPr="007E600D">
        <w:rPr>
          <w:rFonts w:ascii="Times New Roman" w:hAnsi="Times New Roman"/>
          <w:sz w:val="24"/>
          <w:szCs w:val="24"/>
        </w:rPr>
        <w:tab/>
      </w:r>
      <w:r w:rsidRPr="007E600D">
        <w:rPr>
          <w:rFonts w:ascii="Times New Roman" w:hAnsi="Times New Roman"/>
          <w:bCs/>
          <w:sz w:val="24"/>
          <w:szCs w:val="24"/>
        </w:rPr>
        <w:t>7.000,00</w:t>
      </w:r>
      <w:r w:rsidRPr="007E600D">
        <w:rPr>
          <w:rFonts w:ascii="Times New Roman" w:hAnsi="Times New Roman"/>
          <w:sz w:val="24"/>
          <w:szCs w:val="24"/>
        </w:rPr>
        <w:tab/>
      </w:r>
      <w:r w:rsidRPr="007E600D">
        <w:rPr>
          <w:rFonts w:ascii="Times New Roman" w:hAnsi="Times New Roman"/>
          <w:bCs/>
          <w:sz w:val="24"/>
          <w:szCs w:val="24"/>
        </w:rPr>
        <w:t>7.000,00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381</w:t>
      </w:r>
      <w:r w:rsidRPr="007E600D">
        <w:rPr>
          <w:rFonts w:ascii="Times New Roman" w:hAnsi="Times New Roman"/>
          <w:sz w:val="24"/>
          <w:szCs w:val="24"/>
        </w:rPr>
        <w:tab/>
      </w:r>
      <w:r w:rsidRPr="007E600D">
        <w:rPr>
          <w:rFonts w:ascii="Times New Roman" w:hAnsi="Times New Roman"/>
          <w:bCs/>
          <w:sz w:val="24"/>
          <w:szCs w:val="24"/>
        </w:rPr>
        <w:t>Tekuće donacije</w:t>
      </w:r>
      <w:r w:rsidRPr="007E600D">
        <w:rPr>
          <w:rFonts w:ascii="Times New Roman" w:hAnsi="Times New Roman"/>
          <w:sz w:val="24"/>
          <w:szCs w:val="24"/>
        </w:rPr>
        <w:tab/>
      </w:r>
      <w:r w:rsidRPr="007E600D">
        <w:rPr>
          <w:rFonts w:ascii="Times New Roman" w:hAnsi="Times New Roman"/>
          <w:bCs/>
          <w:sz w:val="24"/>
          <w:szCs w:val="24"/>
        </w:rPr>
        <w:t>7.000,00</w:t>
      </w:r>
      <w:r w:rsidRPr="007E600D">
        <w:rPr>
          <w:rFonts w:ascii="Times New Roman" w:hAnsi="Times New Roman"/>
          <w:sz w:val="24"/>
          <w:szCs w:val="24"/>
        </w:rPr>
        <w:tab/>
      </w:r>
      <w:r w:rsidRPr="007E600D">
        <w:rPr>
          <w:rFonts w:ascii="Times New Roman" w:hAnsi="Times New Roman"/>
          <w:bCs/>
          <w:sz w:val="24"/>
          <w:szCs w:val="24"/>
        </w:rPr>
        <w:t>7.000,00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3811</w:t>
      </w:r>
      <w:r w:rsidRPr="007E600D">
        <w:rPr>
          <w:rFonts w:ascii="Times New Roman" w:hAnsi="Times New Roman"/>
          <w:sz w:val="24"/>
          <w:szCs w:val="24"/>
        </w:rPr>
        <w:tab/>
        <w:t>Tekuće donacije u novcu</w:t>
      </w:r>
      <w:r w:rsidRPr="007E600D">
        <w:rPr>
          <w:rFonts w:ascii="Times New Roman" w:hAnsi="Times New Roman"/>
          <w:sz w:val="24"/>
          <w:szCs w:val="24"/>
        </w:rPr>
        <w:tab/>
        <w:t>7.000,00</w:t>
      </w:r>
    </w:p>
    <w:p w:rsidR="00775CC9" w:rsidRPr="007E600D" w:rsidRDefault="00775CC9" w:rsidP="00775CC9">
      <w:pPr>
        <w:widowControl w:val="0"/>
        <w:autoSpaceDE w:val="0"/>
        <w:autoSpaceDN w:val="0"/>
        <w:adjustRightInd w:val="0"/>
        <w:spacing w:after="0" w:line="201"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1010A100014  SUFINANCIRANJE RADA UDRUGE LD</w:t>
      </w:r>
      <w:r w:rsidRPr="007E600D">
        <w:rPr>
          <w:rFonts w:ascii="Times New Roman" w:hAnsi="Times New Roman"/>
          <w:sz w:val="24"/>
          <w:szCs w:val="24"/>
        </w:rPr>
        <w:tab/>
        <w:t>5.000,00</w:t>
      </w:r>
      <w:r w:rsidRPr="007E600D">
        <w:rPr>
          <w:rFonts w:ascii="Times New Roman" w:hAnsi="Times New Roman"/>
          <w:sz w:val="24"/>
          <w:szCs w:val="24"/>
        </w:rPr>
        <w:tab/>
        <w:t>5.000,00</w:t>
      </w:r>
      <w:r w:rsidRPr="007E600D">
        <w:rPr>
          <w:rFonts w:ascii="Times New Roman" w:hAnsi="Times New Roman"/>
          <w:sz w:val="24"/>
          <w:szCs w:val="24"/>
        </w:rPr>
        <w:tab/>
        <w:t>100,00%</w:t>
      </w: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"SOKOL"</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5.000,00</w:t>
      </w:r>
      <w:r w:rsidRPr="007E600D">
        <w:rPr>
          <w:rFonts w:ascii="Times New Roman" w:hAnsi="Times New Roman"/>
          <w:sz w:val="24"/>
          <w:szCs w:val="24"/>
        </w:rPr>
        <w:tab/>
      </w:r>
      <w:r w:rsidRPr="007E600D">
        <w:rPr>
          <w:rFonts w:ascii="Times New Roman" w:hAnsi="Times New Roman"/>
          <w:bCs/>
          <w:sz w:val="24"/>
          <w:szCs w:val="24"/>
        </w:rPr>
        <w:t>5.000,00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38</w:t>
      </w:r>
      <w:r w:rsidRPr="007E600D">
        <w:rPr>
          <w:rFonts w:ascii="Times New Roman" w:hAnsi="Times New Roman"/>
          <w:sz w:val="24"/>
          <w:szCs w:val="24"/>
        </w:rPr>
        <w:tab/>
      </w:r>
      <w:r w:rsidRPr="007E600D">
        <w:rPr>
          <w:rFonts w:ascii="Times New Roman" w:hAnsi="Times New Roman"/>
          <w:bCs/>
          <w:sz w:val="24"/>
          <w:szCs w:val="24"/>
        </w:rPr>
        <w:t>Ostali rashodi</w:t>
      </w:r>
      <w:r w:rsidRPr="007E600D">
        <w:rPr>
          <w:rFonts w:ascii="Times New Roman" w:hAnsi="Times New Roman"/>
          <w:sz w:val="24"/>
          <w:szCs w:val="24"/>
        </w:rPr>
        <w:tab/>
      </w:r>
      <w:r w:rsidRPr="007E600D">
        <w:rPr>
          <w:rFonts w:ascii="Times New Roman" w:hAnsi="Times New Roman"/>
          <w:bCs/>
          <w:sz w:val="24"/>
          <w:szCs w:val="24"/>
        </w:rPr>
        <w:t>5.000,00</w:t>
      </w:r>
      <w:r w:rsidRPr="007E600D">
        <w:rPr>
          <w:rFonts w:ascii="Times New Roman" w:hAnsi="Times New Roman"/>
          <w:sz w:val="24"/>
          <w:szCs w:val="24"/>
        </w:rPr>
        <w:tab/>
      </w:r>
      <w:r w:rsidRPr="007E600D">
        <w:rPr>
          <w:rFonts w:ascii="Times New Roman" w:hAnsi="Times New Roman"/>
          <w:bCs/>
          <w:sz w:val="24"/>
          <w:szCs w:val="24"/>
        </w:rPr>
        <w:t>5.000,00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381</w:t>
      </w:r>
      <w:r w:rsidRPr="007E600D">
        <w:rPr>
          <w:rFonts w:ascii="Times New Roman" w:hAnsi="Times New Roman"/>
          <w:sz w:val="24"/>
          <w:szCs w:val="24"/>
        </w:rPr>
        <w:tab/>
      </w:r>
      <w:r w:rsidRPr="007E600D">
        <w:rPr>
          <w:rFonts w:ascii="Times New Roman" w:hAnsi="Times New Roman"/>
          <w:bCs/>
          <w:sz w:val="24"/>
          <w:szCs w:val="24"/>
        </w:rPr>
        <w:t>Tekuće donacije</w:t>
      </w:r>
      <w:r w:rsidRPr="007E600D">
        <w:rPr>
          <w:rFonts w:ascii="Times New Roman" w:hAnsi="Times New Roman"/>
          <w:sz w:val="24"/>
          <w:szCs w:val="24"/>
        </w:rPr>
        <w:tab/>
      </w:r>
      <w:r w:rsidRPr="007E600D">
        <w:rPr>
          <w:rFonts w:ascii="Times New Roman" w:hAnsi="Times New Roman"/>
          <w:bCs/>
          <w:sz w:val="24"/>
          <w:szCs w:val="24"/>
        </w:rPr>
        <w:t>5.000,00</w:t>
      </w:r>
      <w:r w:rsidRPr="007E600D">
        <w:rPr>
          <w:rFonts w:ascii="Times New Roman" w:hAnsi="Times New Roman"/>
          <w:sz w:val="24"/>
          <w:szCs w:val="24"/>
        </w:rPr>
        <w:tab/>
      </w:r>
      <w:r w:rsidRPr="007E600D">
        <w:rPr>
          <w:rFonts w:ascii="Times New Roman" w:hAnsi="Times New Roman"/>
          <w:bCs/>
          <w:sz w:val="24"/>
          <w:szCs w:val="24"/>
        </w:rPr>
        <w:t>5.000,00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3811</w:t>
      </w:r>
      <w:r w:rsidRPr="007E600D">
        <w:rPr>
          <w:rFonts w:ascii="Times New Roman" w:hAnsi="Times New Roman"/>
          <w:sz w:val="24"/>
          <w:szCs w:val="24"/>
        </w:rPr>
        <w:tab/>
        <w:t>Tekuće donacije u novcu</w:t>
      </w:r>
      <w:r w:rsidRPr="007E600D">
        <w:rPr>
          <w:rFonts w:ascii="Times New Roman" w:hAnsi="Times New Roman"/>
          <w:sz w:val="24"/>
          <w:szCs w:val="24"/>
        </w:rPr>
        <w:tab/>
        <w:t>5.000,00</w:t>
      </w:r>
    </w:p>
    <w:p w:rsidR="00775CC9" w:rsidRPr="007E600D" w:rsidRDefault="00775CC9" w:rsidP="00775CC9">
      <w:pPr>
        <w:widowControl w:val="0"/>
        <w:autoSpaceDE w:val="0"/>
        <w:autoSpaceDN w:val="0"/>
        <w:adjustRightInd w:val="0"/>
        <w:spacing w:after="0" w:line="201"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1010K100001  DOVRŠETAK IZGRADNJE NOGOMETNOG</w:t>
      </w:r>
      <w:r w:rsidRPr="007E600D">
        <w:rPr>
          <w:rFonts w:ascii="Times New Roman" w:hAnsi="Times New Roman"/>
          <w:sz w:val="24"/>
          <w:szCs w:val="24"/>
        </w:rPr>
        <w:tab/>
        <w:t>157.612,08</w:t>
      </w:r>
      <w:r w:rsidRPr="007E600D">
        <w:rPr>
          <w:rFonts w:ascii="Times New Roman" w:hAnsi="Times New Roman"/>
          <w:sz w:val="24"/>
          <w:szCs w:val="24"/>
        </w:rPr>
        <w:tab/>
        <w:t>157.612,08</w:t>
      </w:r>
      <w:r w:rsidRPr="007E600D">
        <w:rPr>
          <w:rFonts w:ascii="Times New Roman" w:hAnsi="Times New Roman"/>
          <w:sz w:val="24"/>
          <w:szCs w:val="24"/>
        </w:rPr>
        <w:tab/>
        <w:t>100,00%</w:t>
      </w: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IGRALIŠTA U GRABOVCU DO UPORABNE DOZVOLE</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31.887,78</w:t>
      </w:r>
      <w:r w:rsidRPr="007E600D">
        <w:rPr>
          <w:rFonts w:ascii="Times New Roman" w:hAnsi="Times New Roman"/>
          <w:sz w:val="24"/>
          <w:szCs w:val="24"/>
        </w:rPr>
        <w:tab/>
      </w:r>
      <w:r w:rsidRPr="007E600D">
        <w:rPr>
          <w:rFonts w:ascii="Times New Roman" w:hAnsi="Times New Roman"/>
          <w:bCs/>
          <w:sz w:val="24"/>
          <w:szCs w:val="24"/>
        </w:rPr>
        <w:t>31.887,78</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w:t>
      </w:r>
      <w:r w:rsidRPr="007E600D">
        <w:rPr>
          <w:rFonts w:ascii="Times New Roman" w:hAnsi="Times New Roman"/>
          <w:sz w:val="24"/>
          <w:szCs w:val="24"/>
        </w:rPr>
        <w:tab/>
      </w:r>
      <w:r w:rsidRPr="007E600D">
        <w:rPr>
          <w:rFonts w:ascii="Times New Roman" w:hAnsi="Times New Roman"/>
          <w:bCs/>
          <w:sz w:val="24"/>
          <w:szCs w:val="24"/>
        </w:rPr>
        <w:t>Materijalni rashodi</w:t>
      </w:r>
      <w:r w:rsidRPr="007E600D">
        <w:rPr>
          <w:rFonts w:ascii="Times New Roman" w:hAnsi="Times New Roman"/>
          <w:sz w:val="24"/>
          <w:szCs w:val="24"/>
        </w:rPr>
        <w:tab/>
      </w:r>
      <w:r w:rsidRPr="007E600D">
        <w:rPr>
          <w:rFonts w:ascii="Times New Roman" w:hAnsi="Times New Roman"/>
          <w:bCs/>
          <w:sz w:val="24"/>
          <w:szCs w:val="24"/>
        </w:rPr>
        <w:t>31.887,78</w:t>
      </w:r>
      <w:r w:rsidRPr="007E600D">
        <w:rPr>
          <w:rFonts w:ascii="Times New Roman" w:hAnsi="Times New Roman"/>
          <w:sz w:val="24"/>
          <w:szCs w:val="24"/>
        </w:rPr>
        <w:tab/>
      </w:r>
      <w:r w:rsidRPr="007E600D">
        <w:rPr>
          <w:rFonts w:ascii="Times New Roman" w:hAnsi="Times New Roman"/>
          <w:bCs/>
          <w:sz w:val="24"/>
          <w:szCs w:val="24"/>
        </w:rPr>
        <w:t>31.887,78</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322</w:t>
      </w:r>
      <w:r w:rsidRPr="007E600D">
        <w:rPr>
          <w:rFonts w:ascii="Times New Roman" w:hAnsi="Times New Roman"/>
          <w:sz w:val="24"/>
          <w:szCs w:val="24"/>
        </w:rPr>
        <w:tab/>
      </w:r>
      <w:r w:rsidRPr="007E600D">
        <w:rPr>
          <w:rFonts w:ascii="Times New Roman" w:hAnsi="Times New Roman"/>
          <w:bCs/>
          <w:sz w:val="24"/>
          <w:szCs w:val="24"/>
        </w:rPr>
        <w:t>Rashodi za materijal i energiju</w:t>
      </w:r>
      <w:r w:rsidRPr="007E600D">
        <w:rPr>
          <w:rFonts w:ascii="Times New Roman" w:hAnsi="Times New Roman"/>
          <w:sz w:val="24"/>
          <w:szCs w:val="24"/>
        </w:rPr>
        <w:tab/>
      </w:r>
      <w:r w:rsidRPr="007E600D">
        <w:rPr>
          <w:rFonts w:ascii="Times New Roman" w:hAnsi="Times New Roman"/>
          <w:bCs/>
          <w:sz w:val="24"/>
          <w:szCs w:val="24"/>
        </w:rPr>
        <w:t>23.887,78</w:t>
      </w:r>
      <w:r w:rsidRPr="007E600D">
        <w:rPr>
          <w:rFonts w:ascii="Times New Roman" w:hAnsi="Times New Roman"/>
          <w:sz w:val="24"/>
          <w:szCs w:val="24"/>
        </w:rPr>
        <w:tab/>
      </w:r>
      <w:r w:rsidRPr="007E600D">
        <w:rPr>
          <w:rFonts w:ascii="Times New Roman" w:hAnsi="Times New Roman"/>
          <w:bCs/>
          <w:sz w:val="24"/>
          <w:szCs w:val="24"/>
        </w:rPr>
        <w:t>23.887,78</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3224</w:t>
      </w:r>
      <w:r w:rsidRPr="007E600D">
        <w:rPr>
          <w:rFonts w:ascii="Times New Roman" w:hAnsi="Times New Roman"/>
          <w:sz w:val="24"/>
          <w:szCs w:val="24"/>
        </w:rPr>
        <w:tab/>
        <w:t>Materijal i dijelovi za tekuće i investicijsko održavanje</w:t>
      </w:r>
      <w:r w:rsidRPr="007E600D">
        <w:rPr>
          <w:rFonts w:ascii="Times New Roman" w:hAnsi="Times New Roman"/>
          <w:sz w:val="24"/>
          <w:szCs w:val="24"/>
        </w:rPr>
        <w:tab/>
        <w:t>23.887,78</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323</w:t>
      </w:r>
      <w:r w:rsidRPr="007E600D">
        <w:rPr>
          <w:rFonts w:ascii="Times New Roman" w:hAnsi="Times New Roman"/>
          <w:sz w:val="24"/>
          <w:szCs w:val="24"/>
        </w:rPr>
        <w:tab/>
      </w:r>
      <w:r w:rsidRPr="007E600D">
        <w:rPr>
          <w:rFonts w:ascii="Times New Roman" w:hAnsi="Times New Roman"/>
          <w:bCs/>
          <w:sz w:val="24"/>
          <w:szCs w:val="24"/>
        </w:rPr>
        <w:t>Rashodi za usluge</w:t>
      </w:r>
      <w:r w:rsidRPr="007E600D">
        <w:rPr>
          <w:rFonts w:ascii="Times New Roman" w:hAnsi="Times New Roman"/>
          <w:sz w:val="24"/>
          <w:szCs w:val="24"/>
        </w:rPr>
        <w:tab/>
      </w:r>
      <w:r w:rsidRPr="007E600D">
        <w:rPr>
          <w:rFonts w:ascii="Times New Roman" w:hAnsi="Times New Roman"/>
          <w:bCs/>
          <w:sz w:val="24"/>
          <w:szCs w:val="24"/>
        </w:rPr>
        <w:t>8.000,00</w:t>
      </w:r>
      <w:r w:rsidRPr="007E600D">
        <w:rPr>
          <w:rFonts w:ascii="Times New Roman" w:hAnsi="Times New Roman"/>
          <w:sz w:val="24"/>
          <w:szCs w:val="24"/>
        </w:rPr>
        <w:tab/>
      </w:r>
      <w:r w:rsidRPr="007E600D">
        <w:rPr>
          <w:rFonts w:ascii="Times New Roman" w:hAnsi="Times New Roman"/>
          <w:bCs/>
          <w:sz w:val="24"/>
          <w:szCs w:val="24"/>
        </w:rPr>
        <w:t>8.000,00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3237</w:t>
      </w:r>
      <w:r w:rsidRPr="007E600D">
        <w:rPr>
          <w:rFonts w:ascii="Times New Roman" w:hAnsi="Times New Roman"/>
          <w:sz w:val="24"/>
          <w:szCs w:val="24"/>
        </w:rPr>
        <w:tab/>
        <w:t>Intelektualne i osobne usluge</w:t>
      </w:r>
      <w:r w:rsidRPr="007E600D">
        <w:rPr>
          <w:rFonts w:ascii="Times New Roman" w:hAnsi="Times New Roman"/>
          <w:sz w:val="24"/>
          <w:szCs w:val="24"/>
        </w:rPr>
        <w:tab/>
        <w:t>8.000,00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4</w:t>
      </w:r>
      <w:r w:rsidRPr="007E600D">
        <w:rPr>
          <w:rFonts w:ascii="Times New Roman" w:hAnsi="Times New Roman"/>
          <w:sz w:val="24"/>
          <w:szCs w:val="24"/>
        </w:rPr>
        <w:tab/>
      </w:r>
      <w:r w:rsidRPr="007E600D">
        <w:rPr>
          <w:rFonts w:ascii="Times New Roman" w:hAnsi="Times New Roman"/>
          <w:bCs/>
          <w:sz w:val="24"/>
          <w:szCs w:val="24"/>
        </w:rPr>
        <w:t>Rashodi za nabavu nefinancijske imovine</w:t>
      </w:r>
      <w:r w:rsidRPr="007E600D">
        <w:rPr>
          <w:rFonts w:ascii="Times New Roman" w:hAnsi="Times New Roman"/>
          <w:sz w:val="24"/>
          <w:szCs w:val="24"/>
        </w:rPr>
        <w:tab/>
      </w:r>
      <w:r w:rsidRPr="007E600D">
        <w:rPr>
          <w:rFonts w:ascii="Times New Roman" w:hAnsi="Times New Roman"/>
          <w:bCs/>
          <w:sz w:val="24"/>
          <w:szCs w:val="24"/>
        </w:rPr>
        <w:t>125.724,30</w:t>
      </w:r>
      <w:r w:rsidRPr="007E600D">
        <w:rPr>
          <w:rFonts w:ascii="Times New Roman" w:hAnsi="Times New Roman"/>
          <w:sz w:val="24"/>
          <w:szCs w:val="24"/>
        </w:rPr>
        <w:tab/>
      </w:r>
      <w:r w:rsidRPr="007E600D">
        <w:rPr>
          <w:rFonts w:ascii="Times New Roman" w:hAnsi="Times New Roman"/>
          <w:bCs/>
          <w:sz w:val="24"/>
          <w:szCs w:val="24"/>
        </w:rPr>
        <w:t>125.724,30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42</w:t>
      </w:r>
      <w:r w:rsidRPr="007E600D">
        <w:rPr>
          <w:rFonts w:ascii="Times New Roman" w:hAnsi="Times New Roman"/>
          <w:sz w:val="24"/>
          <w:szCs w:val="24"/>
        </w:rPr>
        <w:tab/>
      </w:r>
      <w:r w:rsidRPr="007E600D">
        <w:rPr>
          <w:rFonts w:ascii="Times New Roman" w:hAnsi="Times New Roman"/>
          <w:bCs/>
          <w:sz w:val="24"/>
          <w:szCs w:val="24"/>
        </w:rPr>
        <w:t>Rashodi za nabavu proizvedene dugotrajne imovine</w:t>
      </w:r>
      <w:r w:rsidRPr="007E600D">
        <w:rPr>
          <w:rFonts w:ascii="Times New Roman" w:hAnsi="Times New Roman"/>
          <w:sz w:val="24"/>
          <w:szCs w:val="24"/>
        </w:rPr>
        <w:tab/>
      </w:r>
      <w:r w:rsidRPr="007E600D">
        <w:rPr>
          <w:rFonts w:ascii="Times New Roman" w:hAnsi="Times New Roman"/>
          <w:bCs/>
          <w:sz w:val="24"/>
          <w:szCs w:val="24"/>
        </w:rPr>
        <w:t>125.724,30</w:t>
      </w:r>
      <w:r w:rsidRPr="007E600D">
        <w:rPr>
          <w:rFonts w:ascii="Times New Roman" w:hAnsi="Times New Roman"/>
          <w:sz w:val="24"/>
          <w:szCs w:val="24"/>
        </w:rPr>
        <w:tab/>
      </w:r>
      <w:r w:rsidRPr="007E600D">
        <w:rPr>
          <w:rFonts w:ascii="Times New Roman" w:hAnsi="Times New Roman"/>
          <w:bCs/>
          <w:sz w:val="24"/>
          <w:szCs w:val="24"/>
        </w:rPr>
        <w:t>125.724,30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421</w:t>
      </w:r>
      <w:r w:rsidRPr="007E600D">
        <w:rPr>
          <w:rFonts w:ascii="Times New Roman" w:hAnsi="Times New Roman"/>
          <w:sz w:val="24"/>
          <w:szCs w:val="24"/>
        </w:rPr>
        <w:tab/>
      </w:r>
      <w:r w:rsidRPr="007E600D">
        <w:rPr>
          <w:rFonts w:ascii="Times New Roman" w:hAnsi="Times New Roman"/>
          <w:bCs/>
          <w:sz w:val="24"/>
          <w:szCs w:val="24"/>
        </w:rPr>
        <w:t>Građevinski objekti</w:t>
      </w:r>
      <w:r w:rsidRPr="007E600D">
        <w:rPr>
          <w:rFonts w:ascii="Times New Roman" w:hAnsi="Times New Roman"/>
          <w:sz w:val="24"/>
          <w:szCs w:val="24"/>
        </w:rPr>
        <w:tab/>
      </w:r>
      <w:r w:rsidRPr="007E600D">
        <w:rPr>
          <w:rFonts w:ascii="Times New Roman" w:hAnsi="Times New Roman"/>
          <w:bCs/>
          <w:sz w:val="24"/>
          <w:szCs w:val="24"/>
        </w:rPr>
        <w:t>16.717,90</w:t>
      </w:r>
      <w:r w:rsidRPr="007E600D">
        <w:rPr>
          <w:rFonts w:ascii="Times New Roman" w:hAnsi="Times New Roman"/>
          <w:sz w:val="24"/>
          <w:szCs w:val="24"/>
        </w:rPr>
        <w:tab/>
      </w:r>
      <w:r w:rsidRPr="007E600D">
        <w:rPr>
          <w:rFonts w:ascii="Times New Roman" w:hAnsi="Times New Roman"/>
          <w:bCs/>
          <w:sz w:val="24"/>
          <w:szCs w:val="24"/>
        </w:rPr>
        <w:t>16.717,90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4214</w:t>
      </w:r>
      <w:r w:rsidRPr="007E600D">
        <w:rPr>
          <w:rFonts w:ascii="Times New Roman" w:hAnsi="Times New Roman"/>
          <w:sz w:val="24"/>
          <w:szCs w:val="24"/>
        </w:rPr>
        <w:tab/>
        <w:t>Ostali građevinski objekti</w:t>
      </w:r>
      <w:r w:rsidRPr="007E600D">
        <w:rPr>
          <w:rFonts w:ascii="Times New Roman" w:hAnsi="Times New Roman"/>
          <w:sz w:val="24"/>
          <w:szCs w:val="24"/>
        </w:rPr>
        <w:tab/>
        <w:t>16.717,90</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422</w:t>
      </w:r>
      <w:r w:rsidRPr="007E600D">
        <w:rPr>
          <w:rFonts w:ascii="Times New Roman" w:hAnsi="Times New Roman"/>
          <w:sz w:val="24"/>
          <w:szCs w:val="24"/>
        </w:rPr>
        <w:tab/>
      </w:r>
      <w:r w:rsidRPr="007E600D">
        <w:rPr>
          <w:rFonts w:ascii="Times New Roman" w:hAnsi="Times New Roman"/>
          <w:bCs/>
          <w:sz w:val="24"/>
          <w:szCs w:val="24"/>
        </w:rPr>
        <w:t>Postrojenja i oprema</w:t>
      </w:r>
      <w:r w:rsidRPr="007E600D">
        <w:rPr>
          <w:rFonts w:ascii="Times New Roman" w:hAnsi="Times New Roman"/>
          <w:sz w:val="24"/>
          <w:szCs w:val="24"/>
        </w:rPr>
        <w:tab/>
      </w:r>
      <w:r w:rsidRPr="007E600D">
        <w:rPr>
          <w:rFonts w:ascii="Times New Roman" w:hAnsi="Times New Roman"/>
          <w:bCs/>
          <w:sz w:val="24"/>
          <w:szCs w:val="24"/>
        </w:rPr>
        <w:t>87.568,90</w:t>
      </w:r>
      <w:r w:rsidRPr="007E600D">
        <w:rPr>
          <w:rFonts w:ascii="Times New Roman" w:hAnsi="Times New Roman"/>
          <w:sz w:val="24"/>
          <w:szCs w:val="24"/>
        </w:rPr>
        <w:tab/>
      </w:r>
      <w:r w:rsidRPr="007E600D">
        <w:rPr>
          <w:rFonts w:ascii="Times New Roman" w:hAnsi="Times New Roman"/>
          <w:bCs/>
          <w:sz w:val="24"/>
          <w:szCs w:val="24"/>
        </w:rPr>
        <w:t>87.568,90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4227</w:t>
      </w:r>
      <w:r w:rsidRPr="007E600D">
        <w:rPr>
          <w:rFonts w:ascii="Times New Roman" w:hAnsi="Times New Roman"/>
          <w:sz w:val="24"/>
          <w:szCs w:val="24"/>
        </w:rPr>
        <w:tab/>
        <w:t>Uređaji, strojevi i oprema za ostale namjene</w:t>
      </w:r>
      <w:r w:rsidRPr="007E600D">
        <w:rPr>
          <w:rFonts w:ascii="Times New Roman" w:hAnsi="Times New Roman"/>
          <w:sz w:val="24"/>
          <w:szCs w:val="24"/>
        </w:rPr>
        <w:tab/>
        <w:t>87.568,90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426</w:t>
      </w:r>
      <w:r w:rsidRPr="007E600D">
        <w:rPr>
          <w:rFonts w:ascii="Times New Roman" w:hAnsi="Times New Roman"/>
          <w:sz w:val="24"/>
          <w:szCs w:val="24"/>
        </w:rPr>
        <w:tab/>
      </w:r>
      <w:r w:rsidRPr="007E600D">
        <w:rPr>
          <w:rFonts w:ascii="Times New Roman" w:hAnsi="Times New Roman"/>
          <w:bCs/>
          <w:sz w:val="24"/>
          <w:szCs w:val="24"/>
        </w:rPr>
        <w:t>Nematerijalna proizvedena imovina</w:t>
      </w:r>
      <w:r w:rsidRPr="007E600D">
        <w:rPr>
          <w:rFonts w:ascii="Times New Roman" w:hAnsi="Times New Roman"/>
          <w:sz w:val="24"/>
          <w:szCs w:val="24"/>
        </w:rPr>
        <w:tab/>
      </w:r>
      <w:r w:rsidRPr="007E600D">
        <w:rPr>
          <w:rFonts w:ascii="Times New Roman" w:hAnsi="Times New Roman"/>
          <w:bCs/>
          <w:sz w:val="24"/>
          <w:szCs w:val="24"/>
        </w:rPr>
        <w:t>21.437,50</w:t>
      </w:r>
      <w:r w:rsidRPr="007E600D">
        <w:rPr>
          <w:rFonts w:ascii="Times New Roman" w:hAnsi="Times New Roman"/>
          <w:sz w:val="24"/>
          <w:szCs w:val="24"/>
        </w:rPr>
        <w:tab/>
      </w:r>
      <w:r w:rsidRPr="007E600D">
        <w:rPr>
          <w:rFonts w:ascii="Times New Roman" w:hAnsi="Times New Roman"/>
          <w:bCs/>
          <w:sz w:val="24"/>
          <w:szCs w:val="24"/>
        </w:rPr>
        <w:t>21.437,50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4263</w:t>
      </w:r>
      <w:r w:rsidRPr="007E600D">
        <w:rPr>
          <w:rFonts w:ascii="Times New Roman" w:hAnsi="Times New Roman"/>
          <w:sz w:val="24"/>
          <w:szCs w:val="24"/>
        </w:rPr>
        <w:tab/>
        <w:t>Umjetnička, literarna i znanstvena djela</w:t>
      </w:r>
      <w:r w:rsidRPr="007E600D">
        <w:rPr>
          <w:rFonts w:ascii="Times New Roman" w:hAnsi="Times New Roman"/>
          <w:sz w:val="24"/>
          <w:szCs w:val="24"/>
        </w:rPr>
        <w:tab/>
        <w:t>21.437,50</w:t>
      </w:r>
    </w:p>
    <w:p w:rsidR="00775CC9" w:rsidRPr="007E600D" w:rsidRDefault="00775CC9" w:rsidP="00775CC9">
      <w:pPr>
        <w:widowControl w:val="0"/>
        <w:autoSpaceDE w:val="0"/>
        <w:autoSpaceDN w:val="0"/>
        <w:adjustRightInd w:val="0"/>
        <w:spacing w:after="0" w:line="201"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1010K100003  NOGOMETNO IGRALIŠTE (TEREN)-</w:t>
      </w:r>
      <w:r w:rsidRPr="007E600D">
        <w:rPr>
          <w:rFonts w:ascii="Times New Roman" w:hAnsi="Times New Roman"/>
          <w:sz w:val="24"/>
          <w:szCs w:val="24"/>
        </w:rPr>
        <w:tab/>
        <w:t>310.039,28</w:t>
      </w:r>
      <w:r w:rsidRPr="007E600D">
        <w:rPr>
          <w:rFonts w:ascii="Times New Roman" w:hAnsi="Times New Roman"/>
          <w:sz w:val="24"/>
          <w:szCs w:val="24"/>
        </w:rPr>
        <w:tab/>
        <w:t>310.039,28</w:t>
      </w:r>
      <w:r w:rsidRPr="007E600D">
        <w:rPr>
          <w:rFonts w:ascii="Times New Roman" w:hAnsi="Times New Roman"/>
          <w:sz w:val="24"/>
          <w:szCs w:val="24"/>
        </w:rPr>
        <w:tab/>
        <w:t>100,00%</w:t>
      </w: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KOZARAC</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bCs/>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310.039,28</w:t>
      </w:r>
      <w:r w:rsidRPr="007E600D">
        <w:rPr>
          <w:rFonts w:ascii="Times New Roman" w:hAnsi="Times New Roman"/>
          <w:sz w:val="24"/>
          <w:szCs w:val="24"/>
        </w:rPr>
        <w:tab/>
      </w:r>
      <w:r w:rsidRPr="007E600D">
        <w:rPr>
          <w:rFonts w:ascii="Times New Roman" w:hAnsi="Times New Roman"/>
          <w:bCs/>
          <w:sz w:val="24"/>
          <w:szCs w:val="24"/>
        </w:rPr>
        <w:t>310.039,28</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b/>
          <w:bCs/>
          <w:sz w:val="24"/>
          <w:szCs w:val="24"/>
        </w:rPr>
        <w:t xml:space="preserve">      </w:t>
      </w:r>
      <w:r w:rsidRPr="007E600D">
        <w:rPr>
          <w:rFonts w:ascii="Times New Roman" w:hAnsi="Times New Roman"/>
          <w:bCs/>
          <w:sz w:val="24"/>
          <w:szCs w:val="24"/>
        </w:rPr>
        <w:t>31</w:t>
      </w:r>
      <w:r w:rsidRPr="007E600D">
        <w:rPr>
          <w:rFonts w:ascii="Times New Roman" w:hAnsi="Times New Roman"/>
          <w:sz w:val="24"/>
          <w:szCs w:val="24"/>
        </w:rPr>
        <w:tab/>
      </w:r>
      <w:r w:rsidRPr="007E600D">
        <w:rPr>
          <w:rFonts w:ascii="Times New Roman" w:hAnsi="Times New Roman"/>
          <w:bCs/>
          <w:sz w:val="24"/>
          <w:szCs w:val="24"/>
        </w:rPr>
        <w:t>Rashodi za zaposlene</w:t>
      </w:r>
      <w:r w:rsidRPr="007E600D">
        <w:rPr>
          <w:rFonts w:ascii="Times New Roman" w:hAnsi="Times New Roman"/>
          <w:sz w:val="24"/>
          <w:szCs w:val="24"/>
        </w:rPr>
        <w:tab/>
      </w:r>
      <w:r w:rsidRPr="007E600D">
        <w:rPr>
          <w:rFonts w:ascii="Times New Roman" w:hAnsi="Times New Roman"/>
          <w:bCs/>
          <w:sz w:val="24"/>
          <w:szCs w:val="24"/>
        </w:rPr>
        <w:t>159.553,27</w:t>
      </w:r>
      <w:r w:rsidRPr="007E600D">
        <w:rPr>
          <w:rFonts w:ascii="Times New Roman" w:hAnsi="Times New Roman"/>
          <w:sz w:val="24"/>
          <w:szCs w:val="24"/>
        </w:rPr>
        <w:tab/>
      </w:r>
      <w:r w:rsidRPr="007E600D">
        <w:rPr>
          <w:rFonts w:ascii="Times New Roman" w:hAnsi="Times New Roman"/>
          <w:bCs/>
          <w:sz w:val="24"/>
          <w:szCs w:val="24"/>
        </w:rPr>
        <w:t>159.553,27</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311</w:t>
      </w:r>
      <w:r w:rsidRPr="007E600D">
        <w:rPr>
          <w:rFonts w:ascii="Times New Roman" w:hAnsi="Times New Roman"/>
          <w:sz w:val="24"/>
          <w:szCs w:val="24"/>
        </w:rPr>
        <w:tab/>
      </w:r>
      <w:r w:rsidRPr="007E600D">
        <w:rPr>
          <w:rFonts w:ascii="Times New Roman" w:hAnsi="Times New Roman"/>
          <w:bCs/>
          <w:sz w:val="24"/>
          <w:szCs w:val="24"/>
        </w:rPr>
        <w:t>Plaće (Bruto)</w:t>
      </w:r>
      <w:r w:rsidRPr="007E600D">
        <w:rPr>
          <w:rFonts w:ascii="Times New Roman" w:hAnsi="Times New Roman"/>
          <w:sz w:val="24"/>
          <w:szCs w:val="24"/>
        </w:rPr>
        <w:tab/>
      </w:r>
      <w:r w:rsidRPr="007E600D">
        <w:rPr>
          <w:rFonts w:ascii="Times New Roman" w:hAnsi="Times New Roman"/>
          <w:bCs/>
          <w:sz w:val="24"/>
          <w:szCs w:val="24"/>
        </w:rPr>
        <w:t>144.116,83</w:t>
      </w:r>
      <w:r w:rsidRPr="007E600D">
        <w:rPr>
          <w:rFonts w:ascii="Times New Roman" w:hAnsi="Times New Roman"/>
          <w:sz w:val="24"/>
          <w:szCs w:val="24"/>
        </w:rPr>
        <w:tab/>
      </w:r>
      <w:r w:rsidRPr="007E600D">
        <w:rPr>
          <w:rFonts w:ascii="Times New Roman" w:hAnsi="Times New Roman"/>
          <w:bCs/>
          <w:sz w:val="24"/>
          <w:szCs w:val="24"/>
        </w:rPr>
        <w:t>144.116,83</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3111</w:t>
      </w:r>
      <w:r w:rsidRPr="007E600D">
        <w:rPr>
          <w:rFonts w:ascii="Times New Roman" w:hAnsi="Times New Roman"/>
          <w:sz w:val="24"/>
          <w:szCs w:val="24"/>
        </w:rPr>
        <w:tab/>
        <w:t>Plaće za redovan rad</w:t>
      </w:r>
      <w:r w:rsidRPr="007E600D">
        <w:rPr>
          <w:rFonts w:ascii="Times New Roman" w:hAnsi="Times New Roman"/>
          <w:sz w:val="24"/>
          <w:szCs w:val="24"/>
        </w:rPr>
        <w:tab/>
        <w:t>144.116,83</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313</w:t>
      </w:r>
      <w:r w:rsidRPr="007E600D">
        <w:rPr>
          <w:rFonts w:ascii="Times New Roman" w:hAnsi="Times New Roman"/>
          <w:sz w:val="24"/>
          <w:szCs w:val="24"/>
        </w:rPr>
        <w:tab/>
      </w:r>
      <w:r w:rsidRPr="007E600D">
        <w:rPr>
          <w:rFonts w:ascii="Times New Roman" w:hAnsi="Times New Roman"/>
          <w:bCs/>
          <w:sz w:val="24"/>
          <w:szCs w:val="24"/>
        </w:rPr>
        <w:t>Doprinosi na plaće</w:t>
      </w:r>
      <w:r w:rsidRPr="007E600D">
        <w:rPr>
          <w:rFonts w:ascii="Times New Roman" w:hAnsi="Times New Roman"/>
          <w:sz w:val="24"/>
          <w:szCs w:val="24"/>
        </w:rPr>
        <w:tab/>
      </w:r>
      <w:r w:rsidRPr="007E600D">
        <w:rPr>
          <w:rFonts w:ascii="Times New Roman" w:hAnsi="Times New Roman"/>
          <w:bCs/>
          <w:sz w:val="24"/>
          <w:szCs w:val="24"/>
        </w:rPr>
        <w:t>15.436,44</w:t>
      </w:r>
      <w:r w:rsidRPr="007E600D">
        <w:rPr>
          <w:rFonts w:ascii="Times New Roman" w:hAnsi="Times New Roman"/>
          <w:sz w:val="24"/>
          <w:szCs w:val="24"/>
        </w:rPr>
        <w:tab/>
      </w:r>
      <w:r w:rsidRPr="007E600D">
        <w:rPr>
          <w:rFonts w:ascii="Times New Roman" w:hAnsi="Times New Roman"/>
          <w:bCs/>
          <w:sz w:val="24"/>
          <w:szCs w:val="24"/>
        </w:rPr>
        <w:t>15.436,44</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3132</w:t>
      </w:r>
      <w:r w:rsidRPr="007E600D">
        <w:rPr>
          <w:rFonts w:ascii="Times New Roman" w:hAnsi="Times New Roman"/>
          <w:sz w:val="24"/>
          <w:szCs w:val="24"/>
        </w:rPr>
        <w:tab/>
        <w:t>Doprinosi za obvezno zdravstveno osiguranje</w:t>
      </w:r>
      <w:r w:rsidRPr="007E600D">
        <w:rPr>
          <w:rFonts w:ascii="Times New Roman" w:hAnsi="Times New Roman"/>
          <w:sz w:val="24"/>
          <w:szCs w:val="24"/>
        </w:rPr>
        <w:tab/>
        <w:t>13.910,72</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t>3133</w:t>
      </w:r>
      <w:r w:rsidRPr="007E600D">
        <w:rPr>
          <w:rFonts w:ascii="Times New Roman" w:hAnsi="Times New Roman"/>
          <w:sz w:val="24"/>
          <w:szCs w:val="24"/>
        </w:rPr>
        <w:tab/>
        <w:t>Doprinosi za obvezno osiguranje u slučaju</w:t>
      </w:r>
      <w:r w:rsidRPr="007E600D">
        <w:rPr>
          <w:rFonts w:ascii="Times New Roman" w:hAnsi="Times New Roman"/>
          <w:sz w:val="24"/>
          <w:szCs w:val="24"/>
        </w:rPr>
        <w:tab/>
        <w:t>1.525,72</w:t>
      </w: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t>nezaposlenosti</w:t>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w:t>
      </w:r>
      <w:r w:rsidRPr="007E600D">
        <w:rPr>
          <w:rFonts w:ascii="Times New Roman" w:hAnsi="Times New Roman"/>
          <w:sz w:val="24"/>
          <w:szCs w:val="24"/>
        </w:rPr>
        <w:tab/>
      </w:r>
      <w:r w:rsidRPr="007E600D">
        <w:rPr>
          <w:rFonts w:ascii="Times New Roman" w:hAnsi="Times New Roman"/>
          <w:bCs/>
          <w:sz w:val="24"/>
          <w:szCs w:val="24"/>
        </w:rPr>
        <w:t>Materijalni rashodi</w:t>
      </w:r>
      <w:r w:rsidRPr="007E600D">
        <w:rPr>
          <w:rFonts w:ascii="Times New Roman" w:hAnsi="Times New Roman"/>
          <w:sz w:val="24"/>
          <w:szCs w:val="24"/>
        </w:rPr>
        <w:tab/>
      </w:r>
      <w:r w:rsidRPr="007E600D">
        <w:rPr>
          <w:rFonts w:ascii="Times New Roman" w:hAnsi="Times New Roman"/>
          <w:bCs/>
          <w:sz w:val="24"/>
          <w:szCs w:val="24"/>
        </w:rPr>
        <w:t>150.486,01</w:t>
      </w:r>
      <w:r w:rsidRPr="007E600D">
        <w:rPr>
          <w:rFonts w:ascii="Times New Roman" w:hAnsi="Times New Roman"/>
          <w:sz w:val="24"/>
          <w:szCs w:val="24"/>
        </w:rPr>
        <w:tab/>
      </w:r>
      <w:r w:rsidRPr="007E600D">
        <w:rPr>
          <w:rFonts w:ascii="Times New Roman" w:hAnsi="Times New Roman"/>
          <w:bCs/>
          <w:sz w:val="24"/>
          <w:szCs w:val="24"/>
        </w:rPr>
        <w:t>150.486,01</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322</w:t>
      </w:r>
      <w:r w:rsidRPr="007E600D">
        <w:rPr>
          <w:rFonts w:ascii="Times New Roman" w:hAnsi="Times New Roman"/>
          <w:sz w:val="24"/>
          <w:szCs w:val="24"/>
        </w:rPr>
        <w:tab/>
      </w:r>
      <w:r w:rsidRPr="007E600D">
        <w:rPr>
          <w:rFonts w:ascii="Times New Roman" w:hAnsi="Times New Roman"/>
          <w:bCs/>
          <w:sz w:val="24"/>
          <w:szCs w:val="24"/>
        </w:rPr>
        <w:t>Rashodi za materijal i energiju</w:t>
      </w:r>
      <w:r w:rsidRPr="007E600D">
        <w:rPr>
          <w:rFonts w:ascii="Times New Roman" w:hAnsi="Times New Roman"/>
          <w:sz w:val="24"/>
          <w:szCs w:val="24"/>
        </w:rPr>
        <w:tab/>
      </w:r>
      <w:r w:rsidRPr="007E600D">
        <w:rPr>
          <w:rFonts w:ascii="Times New Roman" w:hAnsi="Times New Roman"/>
          <w:bCs/>
          <w:sz w:val="24"/>
          <w:szCs w:val="24"/>
        </w:rPr>
        <w:t>91.838,51</w:t>
      </w:r>
      <w:r w:rsidRPr="007E600D">
        <w:rPr>
          <w:rFonts w:ascii="Times New Roman" w:hAnsi="Times New Roman"/>
          <w:sz w:val="24"/>
          <w:szCs w:val="24"/>
        </w:rPr>
        <w:tab/>
      </w:r>
      <w:r w:rsidRPr="007E600D">
        <w:rPr>
          <w:rFonts w:ascii="Times New Roman" w:hAnsi="Times New Roman"/>
          <w:bCs/>
          <w:sz w:val="24"/>
          <w:szCs w:val="24"/>
        </w:rPr>
        <w:t>91.838,51</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3223</w:t>
      </w:r>
      <w:r w:rsidRPr="007E600D">
        <w:rPr>
          <w:rFonts w:ascii="Times New Roman" w:hAnsi="Times New Roman"/>
          <w:sz w:val="24"/>
          <w:szCs w:val="24"/>
        </w:rPr>
        <w:tab/>
        <w:t>Energija</w:t>
      </w:r>
      <w:r w:rsidRPr="007E600D">
        <w:rPr>
          <w:rFonts w:ascii="Times New Roman" w:hAnsi="Times New Roman"/>
          <w:sz w:val="24"/>
          <w:szCs w:val="24"/>
        </w:rPr>
        <w:tab/>
        <w:t>91.838,51</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323</w:t>
      </w:r>
      <w:r w:rsidRPr="007E600D">
        <w:rPr>
          <w:rFonts w:ascii="Times New Roman" w:hAnsi="Times New Roman"/>
          <w:sz w:val="24"/>
          <w:szCs w:val="24"/>
        </w:rPr>
        <w:tab/>
      </w:r>
      <w:r w:rsidRPr="007E600D">
        <w:rPr>
          <w:rFonts w:ascii="Times New Roman" w:hAnsi="Times New Roman"/>
          <w:bCs/>
          <w:sz w:val="24"/>
          <w:szCs w:val="24"/>
        </w:rPr>
        <w:t>Rashodi za usluge</w:t>
      </w:r>
      <w:r w:rsidRPr="007E600D">
        <w:rPr>
          <w:rFonts w:ascii="Times New Roman" w:hAnsi="Times New Roman"/>
          <w:sz w:val="24"/>
          <w:szCs w:val="24"/>
        </w:rPr>
        <w:tab/>
      </w:r>
      <w:r w:rsidRPr="007E600D">
        <w:rPr>
          <w:rFonts w:ascii="Times New Roman" w:hAnsi="Times New Roman"/>
          <w:bCs/>
          <w:sz w:val="24"/>
          <w:szCs w:val="24"/>
        </w:rPr>
        <w:t>58.647,50</w:t>
      </w:r>
      <w:r w:rsidRPr="007E600D">
        <w:rPr>
          <w:rFonts w:ascii="Times New Roman" w:hAnsi="Times New Roman"/>
          <w:sz w:val="24"/>
          <w:szCs w:val="24"/>
        </w:rPr>
        <w:tab/>
      </w:r>
      <w:r w:rsidRPr="007E600D">
        <w:rPr>
          <w:rFonts w:ascii="Times New Roman" w:hAnsi="Times New Roman"/>
          <w:bCs/>
          <w:sz w:val="24"/>
          <w:szCs w:val="24"/>
        </w:rPr>
        <w:t>58.647,50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3235</w:t>
      </w:r>
      <w:r w:rsidRPr="007E600D">
        <w:rPr>
          <w:rFonts w:ascii="Times New Roman" w:hAnsi="Times New Roman"/>
          <w:sz w:val="24"/>
          <w:szCs w:val="24"/>
        </w:rPr>
        <w:tab/>
        <w:t>Zakupnine i najamnine</w:t>
      </w:r>
      <w:r w:rsidRPr="007E600D">
        <w:rPr>
          <w:rFonts w:ascii="Times New Roman" w:hAnsi="Times New Roman"/>
          <w:sz w:val="24"/>
          <w:szCs w:val="24"/>
        </w:rPr>
        <w:tab/>
        <w:t>58.647,50</w:t>
      </w:r>
    </w:p>
    <w:p w:rsidR="00775CC9" w:rsidRPr="007E600D" w:rsidRDefault="00775CC9" w:rsidP="00775CC9">
      <w:pPr>
        <w:widowControl w:val="0"/>
        <w:autoSpaceDE w:val="0"/>
        <w:autoSpaceDN w:val="0"/>
        <w:adjustRightInd w:val="0"/>
        <w:spacing w:after="0" w:line="215"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64"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PROGRAM 1011 RELIGIJA</w:t>
      </w:r>
      <w:r w:rsidRPr="007E600D">
        <w:rPr>
          <w:rFonts w:ascii="Times New Roman" w:hAnsi="Times New Roman"/>
          <w:sz w:val="24"/>
          <w:szCs w:val="24"/>
        </w:rPr>
        <w:tab/>
      </w:r>
      <w:r w:rsidRPr="007E600D">
        <w:rPr>
          <w:rFonts w:ascii="Times New Roman" w:hAnsi="Times New Roman"/>
          <w:bCs/>
          <w:sz w:val="24"/>
          <w:szCs w:val="24"/>
        </w:rPr>
        <w:t>2.000,00</w:t>
      </w:r>
      <w:r w:rsidRPr="007E600D">
        <w:rPr>
          <w:rFonts w:ascii="Times New Roman" w:hAnsi="Times New Roman"/>
          <w:sz w:val="24"/>
          <w:szCs w:val="24"/>
        </w:rPr>
        <w:tab/>
      </w:r>
      <w:r w:rsidRPr="007E600D">
        <w:rPr>
          <w:rFonts w:ascii="Times New Roman" w:hAnsi="Times New Roman"/>
          <w:bCs/>
          <w:sz w:val="24"/>
          <w:szCs w:val="24"/>
        </w:rPr>
        <w:t>2.000,00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1011A100001  DONACIJE ŽUPNIM UREDIMA</w:t>
      </w:r>
      <w:r w:rsidRPr="007E600D">
        <w:rPr>
          <w:rFonts w:ascii="Times New Roman" w:hAnsi="Times New Roman"/>
          <w:sz w:val="24"/>
          <w:szCs w:val="24"/>
        </w:rPr>
        <w:tab/>
        <w:t>2.000,00</w:t>
      </w:r>
      <w:r w:rsidRPr="007E600D">
        <w:rPr>
          <w:rFonts w:ascii="Times New Roman" w:hAnsi="Times New Roman"/>
          <w:sz w:val="24"/>
          <w:szCs w:val="24"/>
        </w:rPr>
        <w:tab/>
        <w:t>2.000,00</w:t>
      </w:r>
      <w:r w:rsidRPr="007E600D">
        <w:rPr>
          <w:rFonts w:ascii="Times New Roman" w:hAnsi="Times New Roman"/>
          <w:sz w:val="24"/>
          <w:szCs w:val="24"/>
        </w:rPr>
        <w:tab/>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2.000,00</w:t>
      </w:r>
      <w:r w:rsidRPr="007E600D">
        <w:rPr>
          <w:rFonts w:ascii="Times New Roman" w:hAnsi="Times New Roman"/>
          <w:sz w:val="24"/>
          <w:szCs w:val="24"/>
        </w:rPr>
        <w:tab/>
      </w:r>
      <w:r w:rsidRPr="007E600D">
        <w:rPr>
          <w:rFonts w:ascii="Times New Roman" w:hAnsi="Times New Roman"/>
          <w:bCs/>
          <w:sz w:val="24"/>
          <w:szCs w:val="24"/>
        </w:rPr>
        <w:t>2.000,00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38</w:t>
      </w:r>
      <w:r w:rsidRPr="007E600D">
        <w:rPr>
          <w:rFonts w:ascii="Times New Roman" w:hAnsi="Times New Roman"/>
          <w:sz w:val="24"/>
          <w:szCs w:val="24"/>
        </w:rPr>
        <w:tab/>
      </w:r>
      <w:r w:rsidRPr="007E600D">
        <w:rPr>
          <w:rFonts w:ascii="Times New Roman" w:hAnsi="Times New Roman"/>
          <w:bCs/>
          <w:sz w:val="24"/>
          <w:szCs w:val="24"/>
        </w:rPr>
        <w:t>Ostali rashodi</w:t>
      </w:r>
      <w:r w:rsidRPr="007E600D">
        <w:rPr>
          <w:rFonts w:ascii="Times New Roman" w:hAnsi="Times New Roman"/>
          <w:sz w:val="24"/>
          <w:szCs w:val="24"/>
        </w:rPr>
        <w:tab/>
      </w:r>
      <w:r w:rsidRPr="007E600D">
        <w:rPr>
          <w:rFonts w:ascii="Times New Roman" w:hAnsi="Times New Roman"/>
          <w:bCs/>
          <w:sz w:val="24"/>
          <w:szCs w:val="24"/>
        </w:rPr>
        <w:t>2.000,00</w:t>
      </w:r>
      <w:r w:rsidRPr="007E600D">
        <w:rPr>
          <w:rFonts w:ascii="Times New Roman" w:hAnsi="Times New Roman"/>
          <w:sz w:val="24"/>
          <w:szCs w:val="24"/>
        </w:rPr>
        <w:tab/>
      </w:r>
      <w:r w:rsidRPr="007E600D">
        <w:rPr>
          <w:rFonts w:ascii="Times New Roman" w:hAnsi="Times New Roman"/>
          <w:bCs/>
          <w:sz w:val="24"/>
          <w:szCs w:val="24"/>
        </w:rPr>
        <w:t>2.000,00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381</w:t>
      </w:r>
      <w:r w:rsidRPr="007E600D">
        <w:rPr>
          <w:rFonts w:ascii="Times New Roman" w:hAnsi="Times New Roman"/>
          <w:sz w:val="24"/>
          <w:szCs w:val="24"/>
        </w:rPr>
        <w:tab/>
      </w:r>
      <w:r w:rsidRPr="007E600D">
        <w:rPr>
          <w:rFonts w:ascii="Times New Roman" w:hAnsi="Times New Roman"/>
          <w:bCs/>
          <w:sz w:val="24"/>
          <w:szCs w:val="24"/>
        </w:rPr>
        <w:t>Tekuće donacije</w:t>
      </w:r>
      <w:r w:rsidRPr="007E600D">
        <w:rPr>
          <w:rFonts w:ascii="Times New Roman" w:hAnsi="Times New Roman"/>
          <w:sz w:val="24"/>
          <w:szCs w:val="24"/>
        </w:rPr>
        <w:tab/>
      </w:r>
      <w:r w:rsidRPr="007E600D">
        <w:rPr>
          <w:rFonts w:ascii="Times New Roman" w:hAnsi="Times New Roman"/>
          <w:bCs/>
          <w:sz w:val="24"/>
          <w:szCs w:val="24"/>
        </w:rPr>
        <w:t>2.000,00</w:t>
      </w:r>
      <w:r w:rsidRPr="007E600D">
        <w:rPr>
          <w:rFonts w:ascii="Times New Roman" w:hAnsi="Times New Roman"/>
          <w:sz w:val="24"/>
          <w:szCs w:val="24"/>
        </w:rPr>
        <w:tab/>
      </w:r>
      <w:r w:rsidRPr="007E600D">
        <w:rPr>
          <w:rFonts w:ascii="Times New Roman" w:hAnsi="Times New Roman"/>
          <w:bCs/>
          <w:sz w:val="24"/>
          <w:szCs w:val="24"/>
        </w:rPr>
        <w:t>2.000,00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3811</w:t>
      </w:r>
      <w:r w:rsidRPr="007E600D">
        <w:rPr>
          <w:rFonts w:ascii="Times New Roman" w:hAnsi="Times New Roman"/>
          <w:sz w:val="24"/>
          <w:szCs w:val="24"/>
        </w:rPr>
        <w:tab/>
        <w:t>Tekuće donacije u novcu</w:t>
      </w:r>
      <w:r w:rsidRPr="007E600D">
        <w:rPr>
          <w:rFonts w:ascii="Times New Roman" w:hAnsi="Times New Roman"/>
          <w:sz w:val="24"/>
          <w:szCs w:val="24"/>
        </w:rPr>
        <w:tab/>
        <w:t>2.000,00</w:t>
      </w:r>
    </w:p>
    <w:p w:rsidR="00775CC9" w:rsidRPr="007E600D" w:rsidRDefault="00775CC9" w:rsidP="00775CC9">
      <w:pPr>
        <w:widowControl w:val="0"/>
        <w:autoSpaceDE w:val="0"/>
        <w:autoSpaceDN w:val="0"/>
        <w:adjustRightInd w:val="0"/>
        <w:spacing w:after="0" w:line="215"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56"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PROGRAM 1013 JAVNIH POTREBA U SOCIJALNOJ</w:t>
      </w:r>
      <w:r w:rsidRPr="007E600D">
        <w:rPr>
          <w:rFonts w:ascii="Times New Roman" w:hAnsi="Times New Roman"/>
          <w:sz w:val="24"/>
          <w:szCs w:val="24"/>
        </w:rPr>
        <w:tab/>
      </w:r>
      <w:r w:rsidRPr="007E600D">
        <w:rPr>
          <w:rFonts w:ascii="Times New Roman" w:hAnsi="Times New Roman"/>
          <w:bCs/>
          <w:sz w:val="24"/>
          <w:szCs w:val="24"/>
        </w:rPr>
        <w:t>2.286.289,16</w:t>
      </w:r>
      <w:r w:rsidRPr="007E600D">
        <w:rPr>
          <w:rFonts w:ascii="Times New Roman" w:hAnsi="Times New Roman"/>
          <w:sz w:val="24"/>
          <w:szCs w:val="24"/>
        </w:rPr>
        <w:tab/>
      </w:r>
      <w:r w:rsidRPr="007E600D">
        <w:rPr>
          <w:rFonts w:ascii="Times New Roman" w:hAnsi="Times New Roman"/>
          <w:bCs/>
          <w:sz w:val="24"/>
          <w:szCs w:val="24"/>
        </w:rPr>
        <w:t>2.180.230,16</w:t>
      </w:r>
      <w:r w:rsidRPr="007E600D">
        <w:rPr>
          <w:rFonts w:ascii="Times New Roman" w:hAnsi="Times New Roman"/>
          <w:sz w:val="24"/>
          <w:szCs w:val="24"/>
        </w:rPr>
        <w:tab/>
      </w:r>
      <w:r w:rsidRPr="007E600D">
        <w:rPr>
          <w:rFonts w:ascii="Times New Roman" w:hAnsi="Times New Roman"/>
          <w:bCs/>
          <w:sz w:val="24"/>
          <w:szCs w:val="24"/>
        </w:rPr>
        <w:t>95,36%</w:t>
      </w: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56"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SKRBI</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1013A100001  POKRIVANJE TROŠKOVA POGREBNIH</w:t>
      </w:r>
      <w:r w:rsidRPr="007E600D">
        <w:rPr>
          <w:rFonts w:ascii="Times New Roman" w:hAnsi="Times New Roman"/>
          <w:sz w:val="24"/>
          <w:szCs w:val="24"/>
        </w:rPr>
        <w:tab/>
        <w:t>5.000,00</w:t>
      </w:r>
      <w:r w:rsidRPr="007E600D">
        <w:rPr>
          <w:rFonts w:ascii="Times New Roman" w:hAnsi="Times New Roman"/>
          <w:sz w:val="24"/>
          <w:szCs w:val="24"/>
        </w:rPr>
        <w:tab/>
        <w:t>5.000,00</w:t>
      </w:r>
      <w:r w:rsidRPr="007E600D">
        <w:rPr>
          <w:rFonts w:ascii="Times New Roman" w:hAnsi="Times New Roman"/>
          <w:sz w:val="24"/>
          <w:szCs w:val="24"/>
        </w:rPr>
        <w:tab/>
        <w:t>100,00%</w:t>
      </w: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USLUGA</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5.000,00</w:t>
      </w:r>
      <w:r w:rsidRPr="007E600D">
        <w:rPr>
          <w:rFonts w:ascii="Times New Roman" w:hAnsi="Times New Roman"/>
          <w:sz w:val="24"/>
          <w:szCs w:val="24"/>
        </w:rPr>
        <w:tab/>
      </w:r>
      <w:r w:rsidRPr="007E600D">
        <w:rPr>
          <w:rFonts w:ascii="Times New Roman" w:hAnsi="Times New Roman"/>
          <w:bCs/>
          <w:sz w:val="24"/>
          <w:szCs w:val="24"/>
        </w:rPr>
        <w:t>5.000,00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w:t>
      </w:r>
      <w:r w:rsidRPr="007E600D">
        <w:rPr>
          <w:rFonts w:ascii="Times New Roman" w:hAnsi="Times New Roman"/>
          <w:sz w:val="24"/>
          <w:szCs w:val="24"/>
        </w:rPr>
        <w:tab/>
      </w:r>
      <w:r w:rsidRPr="007E600D">
        <w:rPr>
          <w:rFonts w:ascii="Times New Roman" w:hAnsi="Times New Roman"/>
          <w:bCs/>
          <w:sz w:val="24"/>
          <w:szCs w:val="24"/>
        </w:rPr>
        <w:t>Materijalni rashodi</w:t>
      </w:r>
      <w:r w:rsidRPr="007E600D">
        <w:rPr>
          <w:rFonts w:ascii="Times New Roman" w:hAnsi="Times New Roman"/>
          <w:sz w:val="24"/>
          <w:szCs w:val="24"/>
        </w:rPr>
        <w:tab/>
      </w:r>
      <w:r w:rsidRPr="007E600D">
        <w:rPr>
          <w:rFonts w:ascii="Times New Roman" w:hAnsi="Times New Roman"/>
          <w:bCs/>
          <w:sz w:val="24"/>
          <w:szCs w:val="24"/>
        </w:rPr>
        <w:t>5.000,00</w:t>
      </w:r>
      <w:r w:rsidRPr="007E600D">
        <w:rPr>
          <w:rFonts w:ascii="Times New Roman" w:hAnsi="Times New Roman"/>
          <w:sz w:val="24"/>
          <w:szCs w:val="24"/>
        </w:rPr>
        <w:tab/>
      </w:r>
      <w:r w:rsidRPr="007E600D">
        <w:rPr>
          <w:rFonts w:ascii="Times New Roman" w:hAnsi="Times New Roman"/>
          <w:bCs/>
          <w:sz w:val="24"/>
          <w:szCs w:val="24"/>
        </w:rPr>
        <w:t>5.000,00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329</w:t>
      </w:r>
      <w:r w:rsidRPr="007E600D">
        <w:rPr>
          <w:rFonts w:ascii="Times New Roman" w:hAnsi="Times New Roman"/>
          <w:sz w:val="24"/>
          <w:szCs w:val="24"/>
        </w:rPr>
        <w:tab/>
      </w:r>
      <w:r w:rsidRPr="007E600D">
        <w:rPr>
          <w:rFonts w:ascii="Times New Roman" w:hAnsi="Times New Roman"/>
          <w:bCs/>
          <w:sz w:val="24"/>
          <w:szCs w:val="24"/>
        </w:rPr>
        <w:t>Ostali nespomenuti rashodi poslovanja</w:t>
      </w:r>
      <w:r w:rsidRPr="007E600D">
        <w:rPr>
          <w:rFonts w:ascii="Times New Roman" w:hAnsi="Times New Roman"/>
          <w:sz w:val="24"/>
          <w:szCs w:val="24"/>
        </w:rPr>
        <w:tab/>
      </w:r>
      <w:r w:rsidRPr="007E600D">
        <w:rPr>
          <w:rFonts w:ascii="Times New Roman" w:hAnsi="Times New Roman"/>
          <w:bCs/>
          <w:sz w:val="24"/>
          <w:szCs w:val="24"/>
        </w:rPr>
        <w:t>5.000,00</w:t>
      </w:r>
      <w:r w:rsidRPr="007E600D">
        <w:rPr>
          <w:rFonts w:ascii="Times New Roman" w:hAnsi="Times New Roman"/>
          <w:sz w:val="24"/>
          <w:szCs w:val="24"/>
        </w:rPr>
        <w:tab/>
      </w:r>
      <w:r w:rsidRPr="007E600D">
        <w:rPr>
          <w:rFonts w:ascii="Times New Roman" w:hAnsi="Times New Roman"/>
          <w:bCs/>
          <w:sz w:val="24"/>
          <w:szCs w:val="24"/>
        </w:rPr>
        <w:t>5.000,00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3299</w:t>
      </w:r>
      <w:r w:rsidRPr="007E600D">
        <w:rPr>
          <w:rFonts w:ascii="Times New Roman" w:hAnsi="Times New Roman"/>
          <w:sz w:val="24"/>
          <w:szCs w:val="24"/>
        </w:rPr>
        <w:tab/>
        <w:t>Ostali nespomenuti rashodi poslovanja</w:t>
      </w:r>
      <w:r w:rsidRPr="007E600D">
        <w:rPr>
          <w:rFonts w:ascii="Times New Roman" w:hAnsi="Times New Roman"/>
          <w:sz w:val="24"/>
          <w:szCs w:val="24"/>
        </w:rPr>
        <w:tab/>
        <w:t>5.000,00</w:t>
      </w:r>
    </w:p>
    <w:p w:rsidR="00775CC9" w:rsidRPr="007E600D" w:rsidRDefault="00775CC9" w:rsidP="00775CC9">
      <w:pPr>
        <w:widowControl w:val="0"/>
        <w:autoSpaceDE w:val="0"/>
        <w:autoSpaceDN w:val="0"/>
        <w:adjustRightInd w:val="0"/>
        <w:spacing w:after="0" w:line="200"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1013A100002  POMOĆ SOCIJALNO UGROŽENIM</w:t>
      </w:r>
      <w:r w:rsidRPr="007E600D">
        <w:rPr>
          <w:rFonts w:ascii="Times New Roman" w:hAnsi="Times New Roman"/>
          <w:sz w:val="24"/>
          <w:szCs w:val="24"/>
        </w:rPr>
        <w:tab/>
        <w:t>105.229,56</w:t>
      </w:r>
      <w:r w:rsidRPr="007E600D">
        <w:rPr>
          <w:rFonts w:ascii="Times New Roman" w:hAnsi="Times New Roman"/>
          <w:sz w:val="24"/>
          <w:szCs w:val="24"/>
        </w:rPr>
        <w:tab/>
        <w:t>100.419,56</w:t>
      </w:r>
      <w:r w:rsidRPr="007E600D">
        <w:rPr>
          <w:rFonts w:ascii="Times New Roman" w:hAnsi="Times New Roman"/>
          <w:sz w:val="24"/>
          <w:szCs w:val="24"/>
        </w:rPr>
        <w:tab/>
        <w:t>95,43%</w:t>
      </w: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OBITELJIMA</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105.229,56</w:t>
      </w:r>
      <w:r w:rsidRPr="007E600D">
        <w:rPr>
          <w:rFonts w:ascii="Times New Roman" w:hAnsi="Times New Roman"/>
          <w:sz w:val="24"/>
          <w:szCs w:val="24"/>
        </w:rPr>
        <w:tab/>
      </w:r>
      <w:r w:rsidRPr="007E600D">
        <w:rPr>
          <w:rFonts w:ascii="Times New Roman" w:hAnsi="Times New Roman"/>
          <w:bCs/>
          <w:sz w:val="24"/>
          <w:szCs w:val="24"/>
        </w:rPr>
        <w:t>100.419,56</w:t>
      </w:r>
      <w:r w:rsidRPr="007E600D">
        <w:rPr>
          <w:rFonts w:ascii="Times New Roman" w:hAnsi="Times New Roman"/>
          <w:sz w:val="24"/>
          <w:szCs w:val="24"/>
        </w:rPr>
        <w:tab/>
      </w:r>
      <w:r w:rsidRPr="007E600D">
        <w:rPr>
          <w:rFonts w:ascii="Times New Roman" w:hAnsi="Times New Roman"/>
          <w:bCs/>
          <w:sz w:val="24"/>
          <w:szCs w:val="24"/>
        </w:rPr>
        <w:t>95,43%</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37</w:t>
      </w:r>
      <w:r w:rsidRPr="007E600D">
        <w:rPr>
          <w:rFonts w:ascii="Times New Roman" w:hAnsi="Times New Roman"/>
          <w:sz w:val="24"/>
          <w:szCs w:val="24"/>
        </w:rPr>
        <w:tab/>
      </w:r>
      <w:r w:rsidRPr="007E600D">
        <w:rPr>
          <w:rFonts w:ascii="Times New Roman" w:hAnsi="Times New Roman"/>
          <w:bCs/>
          <w:sz w:val="24"/>
          <w:szCs w:val="24"/>
        </w:rPr>
        <w:t>Naknade građanima i kućanstvima na temelju</w:t>
      </w:r>
      <w:r w:rsidRPr="007E600D">
        <w:rPr>
          <w:rFonts w:ascii="Times New Roman" w:hAnsi="Times New Roman"/>
          <w:sz w:val="24"/>
          <w:szCs w:val="24"/>
        </w:rPr>
        <w:tab/>
      </w:r>
      <w:r w:rsidRPr="007E600D">
        <w:rPr>
          <w:rFonts w:ascii="Times New Roman" w:hAnsi="Times New Roman"/>
          <w:bCs/>
          <w:sz w:val="24"/>
          <w:szCs w:val="24"/>
        </w:rPr>
        <w:t>105.229,56</w:t>
      </w:r>
      <w:r w:rsidRPr="007E600D">
        <w:rPr>
          <w:rFonts w:ascii="Times New Roman" w:hAnsi="Times New Roman"/>
          <w:sz w:val="24"/>
          <w:szCs w:val="24"/>
        </w:rPr>
        <w:tab/>
      </w:r>
      <w:r w:rsidRPr="007E600D">
        <w:rPr>
          <w:rFonts w:ascii="Times New Roman" w:hAnsi="Times New Roman"/>
          <w:bCs/>
          <w:sz w:val="24"/>
          <w:szCs w:val="24"/>
        </w:rPr>
        <w:t>100.419,56</w:t>
      </w:r>
      <w:r w:rsidRPr="007E600D">
        <w:rPr>
          <w:rFonts w:ascii="Times New Roman" w:hAnsi="Times New Roman"/>
          <w:sz w:val="24"/>
          <w:szCs w:val="24"/>
        </w:rPr>
        <w:tab/>
      </w:r>
      <w:r w:rsidRPr="007E600D">
        <w:rPr>
          <w:rFonts w:ascii="Times New Roman" w:hAnsi="Times New Roman"/>
          <w:bCs/>
          <w:sz w:val="24"/>
          <w:szCs w:val="24"/>
        </w:rPr>
        <w:t>95,43%</w:t>
      </w: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bCs/>
          <w:sz w:val="24"/>
          <w:szCs w:val="24"/>
        </w:rPr>
        <w:t>osiguranja i druge naknade</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372</w:t>
      </w:r>
      <w:r w:rsidRPr="007E600D">
        <w:rPr>
          <w:rFonts w:ascii="Times New Roman" w:hAnsi="Times New Roman"/>
          <w:sz w:val="24"/>
          <w:szCs w:val="24"/>
        </w:rPr>
        <w:tab/>
      </w:r>
      <w:r w:rsidRPr="007E600D">
        <w:rPr>
          <w:rFonts w:ascii="Times New Roman" w:hAnsi="Times New Roman"/>
          <w:bCs/>
          <w:sz w:val="24"/>
          <w:szCs w:val="24"/>
        </w:rPr>
        <w:t>Ostale naknade građanima i kućanstvima iz</w:t>
      </w:r>
      <w:r w:rsidRPr="007E600D">
        <w:rPr>
          <w:rFonts w:ascii="Times New Roman" w:hAnsi="Times New Roman"/>
          <w:sz w:val="24"/>
          <w:szCs w:val="24"/>
        </w:rPr>
        <w:tab/>
      </w:r>
      <w:r w:rsidRPr="007E600D">
        <w:rPr>
          <w:rFonts w:ascii="Times New Roman" w:hAnsi="Times New Roman"/>
          <w:bCs/>
          <w:sz w:val="24"/>
          <w:szCs w:val="24"/>
        </w:rPr>
        <w:t>105.229,56</w:t>
      </w:r>
      <w:r w:rsidRPr="007E600D">
        <w:rPr>
          <w:rFonts w:ascii="Times New Roman" w:hAnsi="Times New Roman"/>
          <w:sz w:val="24"/>
          <w:szCs w:val="24"/>
        </w:rPr>
        <w:tab/>
      </w:r>
      <w:r w:rsidRPr="007E600D">
        <w:rPr>
          <w:rFonts w:ascii="Times New Roman" w:hAnsi="Times New Roman"/>
          <w:bCs/>
          <w:sz w:val="24"/>
          <w:szCs w:val="24"/>
        </w:rPr>
        <w:t>100.419,56</w:t>
      </w:r>
      <w:r w:rsidRPr="007E600D">
        <w:rPr>
          <w:rFonts w:ascii="Times New Roman" w:hAnsi="Times New Roman"/>
          <w:sz w:val="24"/>
          <w:szCs w:val="24"/>
        </w:rPr>
        <w:tab/>
      </w:r>
      <w:r w:rsidRPr="007E600D">
        <w:rPr>
          <w:rFonts w:ascii="Times New Roman" w:hAnsi="Times New Roman"/>
          <w:bCs/>
          <w:sz w:val="24"/>
          <w:szCs w:val="24"/>
        </w:rPr>
        <w:t>95,43%</w:t>
      </w: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bCs/>
          <w:sz w:val="24"/>
          <w:szCs w:val="24"/>
        </w:rPr>
        <w:t>proračuna</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3721</w:t>
      </w:r>
      <w:r w:rsidRPr="007E600D">
        <w:rPr>
          <w:rFonts w:ascii="Times New Roman" w:hAnsi="Times New Roman"/>
          <w:sz w:val="24"/>
          <w:szCs w:val="24"/>
        </w:rPr>
        <w:tab/>
        <w:t>Naknade građanima i kućanstvima u novcu</w:t>
      </w:r>
      <w:r w:rsidRPr="007E600D">
        <w:rPr>
          <w:rFonts w:ascii="Times New Roman" w:hAnsi="Times New Roman"/>
          <w:sz w:val="24"/>
          <w:szCs w:val="24"/>
        </w:rPr>
        <w:tab/>
        <w:t>95.190,00</w:t>
      </w:r>
    </w:p>
    <w:p w:rsidR="00775CC9" w:rsidRPr="007E600D" w:rsidRDefault="00775CC9" w:rsidP="00775CC9">
      <w:pPr>
        <w:widowControl w:val="0"/>
        <w:autoSpaceDE w:val="0"/>
        <w:autoSpaceDN w:val="0"/>
        <w:adjustRightInd w:val="0"/>
        <w:spacing w:after="0" w:line="15"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3722</w:t>
      </w:r>
      <w:r w:rsidRPr="007E600D">
        <w:rPr>
          <w:rFonts w:ascii="Times New Roman" w:hAnsi="Times New Roman"/>
          <w:sz w:val="24"/>
          <w:szCs w:val="24"/>
        </w:rPr>
        <w:tab/>
        <w:t>Naknade građanima i kućanstvima u naravi</w:t>
      </w:r>
      <w:r w:rsidRPr="007E600D">
        <w:rPr>
          <w:rFonts w:ascii="Times New Roman" w:hAnsi="Times New Roman"/>
          <w:sz w:val="24"/>
          <w:szCs w:val="24"/>
        </w:rPr>
        <w:tab/>
        <w:t>5.229,56</w:t>
      </w:r>
    </w:p>
    <w:p w:rsidR="00775CC9" w:rsidRPr="007E600D" w:rsidRDefault="00775CC9" w:rsidP="00775CC9">
      <w:pPr>
        <w:widowControl w:val="0"/>
        <w:autoSpaceDE w:val="0"/>
        <w:autoSpaceDN w:val="0"/>
        <w:adjustRightInd w:val="0"/>
        <w:spacing w:after="0" w:line="201"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1013A100003  SUBVENCIJE KUĆANSTVIMA U SLUČAJU</w:t>
      </w:r>
      <w:r w:rsidRPr="007E600D">
        <w:rPr>
          <w:rFonts w:ascii="Times New Roman" w:hAnsi="Times New Roman"/>
          <w:sz w:val="24"/>
          <w:szCs w:val="24"/>
        </w:rPr>
        <w:tab/>
        <w:t>8.000,00</w:t>
      </w:r>
      <w:r w:rsidRPr="007E600D">
        <w:rPr>
          <w:rFonts w:ascii="Times New Roman" w:hAnsi="Times New Roman"/>
          <w:sz w:val="24"/>
          <w:szCs w:val="24"/>
        </w:rPr>
        <w:tab/>
        <w:t>8.000,00</w:t>
      </w:r>
      <w:r w:rsidRPr="007E600D">
        <w:rPr>
          <w:rFonts w:ascii="Times New Roman" w:hAnsi="Times New Roman"/>
          <w:sz w:val="24"/>
          <w:szCs w:val="24"/>
        </w:rPr>
        <w:tab/>
        <w:t>100,00%</w:t>
      </w: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POŽARA, POPLAVA....</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8.000,00</w:t>
      </w:r>
      <w:r w:rsidRPr="007E600D">
        <w:rPr>
          <w:rFonts w:ascii="Times New Roman" w:hAnsi="Times New Roman"/>
          <w:sz w:val="24"/>
          <w:szCs w:val="24"/>
        </w:rPr>
        <w:tab/>
      </w:r>
      <w:r w:rsidRPr="007E600D">
        <w:rPr>
          <w:rFonts w:ascii="Times New Roman" w:hAnsi="Times New Roman"/>
          <w:bCs/>
          <w:sz w:val="24"/>
          <w:szCs w:val="24"/>
        </w:rPr>
        <w:t>8.000,00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37</w:t>
      </w:r>
      <w:r w:rsidRPr="007E600D">
        <w:rPr>
          <w:rFonts w:ascii="Times New Roman" w:hAnsi="Times New Roman"/>
          <w:sz w:val="24"/>
          <w:szCs w:val="24"/>
        </w:rPr>
        <w:tab/>
      </w:r>
      <w:r w:rsidRPr="007E600D">
        <w:rPr>
          <w:rFonts w:ascii="Times New Roman" w:hAnsi="Times New Roman"/>
          <w:bCs/>
          <w:sz w:val="24"/>
          <w:szCs w:val="24"/>
        </w:rPr>
        <w:t>Naknade građanima i kućanstvima na temelju</w:t>
      </w:r>
      <w:r w:rsidRPr="007E600D">
        <w:rPr>
          <w:rFonts w:ascii="Times New Roman" w:hAnsi="Times New Roman"/>
          <w:sz w:val="24"/>
          <w:szCs w:val="24"/>
        </w:rPr>
        <w:tab/>
      </w:r>
      <w:r w:rsidRPr="007E600D">
        <w:rPr>
          <w:rFonts w:ascii="Times New Roman" w:hAnsi="Times New Roman"/>
          <w:bCs/>
          <w:sz w:val="24"/>
          <w:szCs w:val="24"/>
        </w:rPr>
        <w:t>8.000,00</w:t>
      </w:r>
      <w:r w:rsidRPr="007E600D">
        <w:rPr>
          <w:rFonts w:ascii="Times New Roman" w:hAnsi="Times New Roman"/>
          <w:sz w:val="24"/>
          <w:szCs w:val="24"/>
        </w:rPr>
        <w:tab/>
      </w:r>
      <w:r w:rsidRPr="007E600D">
        <w:rPr>
          <w:rFonts w:ascii="Times New Roman" w:hAnsi="Times New Roman"/>
          <w:bCs/>
          <w:sz w:val="24"/>
          <w:szCs w:val="24"/>
        </w:rPr>
        <w:t>8.000,00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bCs/>
          <w:sz w:val="24"/>
          <w:szCs w:val="24"/>
        </w:rPr>
        <w:t>osiguranja i druge naknade</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372</w:t>
      </w:r>
      <w:r w:rsidRPr="007E600D">
        <w:rPr>
          <w:rFonts w:ascii="Times New Roman" w:hAnsi="Times New Roman"/>
          <w:sz w:val="24"/>
          <w:szCs w:val="24"/>
        </w:rPr>
        <w:tab/>
      </w:r>
      <w:r w:rsidRPr="007E600D">
        <w:rPr>
          <w:rFonts w:ascii="Times New Roman" w:hAnsi="Times New Roman"/>
          <w:bCs/>
          <w:sz w:val="24"/>
          <w:szCs w:val="24"/>
        </w:rPr>
        <w:t>Ostale naknade građanima i kućanstvima iz</w:t>
      </w:r>
      <w:r w:rsidRPr="007E600D">
        <w:rPr>
          <w:rFonts w:ascii="Times New Roman" w:hAnsi="Times New Roman"/>
          <w:sz w:val="24"/>
          <w:szCs w:val="24"/>
        </w:rPr>
        <w:tab/>
      </w:r>
      <w:r w:rsidRPr="007E600D">
        <w:rPr>
          <w:rFonts w:ascii="Times New Roman" w:hAnsi="Times New Roman"/>
          <w:bCs/>
          <w:sz w:val="24"/>
          <w:szCs w:val="24"/>
        </w:rPr>
        <w:t>8.000,00</w:t>
      </w:r>
      <w:r w:rsidRPr="007E600D">
        <w:rPr>
          <w:rFonts w:ascii="Times New Roman" w:hAnsi="Times New Roman"/>
          <w:sz w:val="24"/>
          <w:szCs w:val="24"/>
        </w:rPr>
        <w:tab/>
      </w:r>
      <w:r w:rsidRPr="007E600D">
        <w:rPr>
          <w:rFonts w:ascii="Times New Roman" w:hAnsi="Times New Roman"/>
          <w:bCs/>
          <w:sz w:val="24"/>
          <w:szCs w:val="24"/>
        </w:rPr>
        <w:t>8.000,00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bCs/>
          <w:sz w:val="24"/>
          <w:szCs w:val="24"/>
        </w:rPr>
        <w:t>proračuna</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3721</w:t>
      </w:r>
      <w:r w:rsidRPr="007E600D">
        <w:rPr>
          <w:rFonts w:ascii="Times New Roman" w:hAnsi="Times New Roman"/>
          <w:sz w:val="24"/>
          <w:szCs w:val="24"/>
        </w:rPr>
        <w:tab/>
        <w:t>Naknade građanima i kućanstvima u novcu</w:t>
      </w:r>
      <w:r w:rsidRPr="007E600D">
        <w:rPr>
          <w:rFonts w:ascii="Times New Roman" w:hAnsi="Times New Roman"/>
          <w:sz w:val="24"/>
          <w:szCs w:val="24"/>
        </w:rPr>
        <w:tab/>
        <w:t>8.000,00</w:t>
      </w:r>
    </w:p>
    <w:p w:rsidR="00775CC9" w:rsidRPr="007E600D" w:rsidRDefault="00775CC9" w:rsidP="00775CC9">
      <w:pPr>
        <w:widowControl w:val="0"/>
        <w:autoSpaceDE w:val="0"/>
        <w:autoSpaceDN w:val="0"/>
        <w:adjustRightInd w:val="0"/>
        <w:spacing w:after="0" w:line="200"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1013A100005  NAKNADA ZA NOVOROĐENU DJECU</w:t>
      </w:r>
      <w:r w:rsidRPr="007E600D">
        <w:rPr>
          <w:rFonts w:ascii="Times New Roman" w:hAnsi="Times New Roman"/>
          <w:sz w:val="24"/>
          <w:szCs w:val="24"/>
        </w:rPr>
        <w:tab/>
        <w:t>240.000,00</w:t>
      </w:r>
      <w:r w:rsidRPr="007E600D">
        <w:rPr>
          <w:rFonts w:ascii="Times New Roman" w:hAnsi="Times New Roman"/>
          <w:sz w:val="24"/>
          <w:szCs w:val="24"/>
        </w:rPr>
        <w:tab/>
        <w:t>240.000,00</w:t>
      </w:r>
      <w:r w:rsidRPr="007E600D">
        <w:rPr>
          <w:rFonts w:ascii="Times New Roman" w:hAnsi="Times New Roman"/>
          <w:sz w:val="24"/>
          <w:szCs w:val="24"/>
        </w:rPr>
        <w:tab/>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240.000,00</w:t>
      </w:r>
      <w:r w:rsidRPr="007E600D">
        <w:rPr>
          <w:rFonts w:ascii="Times New Roman" w:hAnsi="Times New Roman"/>
          <w:sz w:val="24"/>
          <w:szCs w:val="24"/>
        </w:rPr>
        <w:tab/>
      </w:r>
      <w:r w:rsidRPr="007E600D">
        <w:rPr>
          <w:rFonts w:ascii="Times New Roman" w:hAnsi="Times New Roman"/>
          <w:bCs/>
          <w:sz w:val="24"/>
          <w:szCs w:val="24"/>
        </w:rPr>
        <w:t>240.000,00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37</w:t>
      </w:r>
      <w:r w:rsidRPr="007E600D">
        <w:rPr>
          <w:rFonts w:ascii="Times New Roman" w:hAnsi="Times New Roman"/>
          <w:sz w:val="24"/>
          <w:szCs w:val="24"/>
        </w:rPr>
        <w:tab/>
      </w:r>
      <w:r w:rsidRPr="007E600D">
        <w:rPr>
          <w:rFonts w:ascii="Times New Roman" w:hAnsi="Times New Roman"/>
          <w:bCs/>
          <w:sz w:val="24"/>
          <w:szCs w:val="24"/>
        </w:rPr>
        <w:t>Naknade građanima i kućanstvima na temelju</w:t>
      </w:r>
      <w:r w:rsidRPr="007E600D">
        <w:rPr>
          <w:rFonts w:ascii="Times New Roman" w:hAnsi="Times New Roman"/>
          <w:sz w:val="24"/>
          <w:szCs w:val="24"/>
        </w:rPr>
        <w:tab/>
      </w:r>
      <w:r w:rsidRPr="007E600D">
        <w:rPr>
          <w:rFonts w:ascii="Times New Roman" w:hAnsi="Times New Roman"/>
          <w:bCs/>
          <w:sz w:val="24"/>
          <w:szCs w:val="24"/>
        </w:rPr>
        <w:t>240.000,00</w:t>
      </w:r>
      <w:r w:rsidRPr="007E600D">
        <w:rPr>
          <w:rFonts w:ascii="Times New Roman" w:hAnsi="Times New Roman"/>
          <w:sz w:val="24"/>
          <w:szCs w:val="24"/>
        </w:rPr>
        <w:tab/>
      </w:r>
      <w:r w:rsidRPr="007E600D">
        <w:rPr>
          <w:rFonts w:ascii="Times New Roman" w:hAnsi="Times New Roman"/>
          <w:bCs/>
          <w:sz w:val="24"/>
          <w:szCs w:val="24"/>
        </w:rPr>
        <w:t>240.000,00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bCs/>
          <w:sz w:val="24"/>
          <w:szCs w:val="24"/>
        </w:rPr>
        <w:t>osiguranja i druge naknade</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372</w:t>
      </w:r>
      <w:r w:rsidRPr="007E600D">
        <w:rPr>
          <w:rFonts w:ascii="Times New Roman" w:hAnsi="Times New Roman"/>
          <w:sz w:val="24"/>
          <w:szCs w:val="24"/>
        </w:rPr>
        <w:tab/>
      </w:r>
      <w:r w:rsidRPr="007E600D">
        <w:rPr>
          <w:rFonts w:ascii="Times New Roman" w:hAnsi="Times New Roman"/>
          <w:bCs/>
          <w:sz w:val="24"/>
          <w:szCs w:val="24"/>
        </w:rPr>
        <w:t>Ostale naknade građanima i kućanstvima iz</w:t>
      </w:r>
      <w:r w:rsidRPr="007E600D">
        <w:rPr>
          <w:rFonts w:ascii="Times New Roman" w:hAnsi="Times New Roman"/>
          <w:sz w:val="24"/>
          <w:szCs w:val="24"/>
        </w:rPr>
        <w:tab/>
      </w:r>
      <w:r w:rsidRPr="007E600D">
        <w:rPr>
          <w:rFonts w:ascii="Times New Roman" w:hAnsi="Times New Roman"/>
          <w:bCs/>
          <w:sz w:val="24"/>
          <w:szCs w:val="24"/>
        </w:rPr>
        <w:t>240.000,00</w:t>
      </w:r>
      <w:r w:rsidRPr="007E600D">
        <w:rPr>
          <w:rFonts w:ascii="Times New Roman" w:hAnsi="Times New Roman"/>
          <w:sz w:val="24"/>
          <w:szCs w:val="24"/>
        </w:rPr>
        <w:tab/>
      </w:r>
      <w:r w:rsidRPr="007E600D">
        <w:rPr>
          <w:rFonts w:ascii="Times New Roman" w:hAnsi="Times New Roman"/>
          <w:bCs/>
          <w:sz w:val="24"/>
          <w:szCs w:val="24"/>
        </w:rPr>
        <w:t>240.000,00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bCs/>
          <w:sz w:val="24"/>
          <w:szCs w:val="24"/>
        </w:rPr>
        <w:t>proračuna</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15"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3721</w:t>
      </w:r>
      <w:r w:rsidRPr="007E600D">
        <w:rPr>
          <w:rFonts w:ascii="Times New Roman" w:hAnsi="Times New Roman"/>
          <w:sz w:val="24"/>
          <w:szCs w:val="24"/>
        </w:rPr>
        <w:tab/>
        <w:t>Naknade građanima i kućanstvima u novcu</w:t>
      </w:r>
      <w:r w:rsidRPr="007E600D">
        <w:rPr>
          <w:rFonts w:ascii="Times New Roman" w:hAnsi="Times New Roman"/>
          <w:sz w:val="24"/>
          <w:szCs w:val="24"/>
        </w:rPr>
        <w:tab/>
        <w:t>240.000,00</w:t>
      </w:r>
    </w:p>
    <w:p w:rsidR="00775CC9" w:rsidRPr="007E600D" w:rsidRDefault="00775CC9" w:rsidP="00775CC9">
      <w:pPr>
        <w:widowControl w:val="0"/>
        <w:autoSpaceDE w:val="0"/>
        <w:autoSpaceDN w:val="0"/>
        <w:adjustRightInd w:val="0"/>
        <w:spacing w:after="0" w:line="201"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1013A100006  DAR UMIROVLJENICIMA</w:t>
      </w:r>
      <w:r w:rsidRPr="007E600D">
        <w:rPr>
          <w:rFonts w:ascii="Times New Roman" w:hAnsi="Times New Roman"/>
          <w:sz w:val="24"/>
          <w:szCs w:val="24"/>
        </w:rPr>
        <w:tab/>
        <w:t>580.000,00</w:t>
      </w:r>
      <w:r w:rsidRPr="007E600D">
        <w:rPr>
          <w:rFonts w:ascii="Times New Roman" w:hAnsi="Times New Roman"/>
          <w:sz w:val="24"/>
          <w:szCs w:val="24"/>
        </w:rPr>
        <w:tab/>
        <w:t>564.400,00</w:t>
      </w:r>
      <w:r w:rsidRPr="007E600D">
        <w:rPr>
          <w:rFonts w:ascii="Times New Roman" w:hAnsi="Times New Roman"/>
          <w:sz w:val="24"/>
          <w:szCs w:val="24"/>
        </w:rPr>
        <w:tab/>
        <w:t>97,31%</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bCs/>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580.000,00</w:t>
      </w:r>
      <w:r w:rsidRPr="007E600D">
        <w:rPr>
          <w:rFonts w:ascii="Times New Roman" w:hAnsi="Times New Roman"/>
          <w:sz w:val="24"/>
          <w:szCs w:val="24"/>
        </w:rPr>
        <w:tab/>
      </w:r>
      <w:r w:rsidRPr="007E600D">
        <w:rPr>
          <w:rFonts w:ascii="Times New Roman" w:hAnsi="Times New Roman"/>
          <w:bCs/>
          <w:sz w:val="24"/>
          <w:szCs w:val="24"/>
        </w:rPr>
        <w:t>564.400,00</w:t>
      </w:r>
      <w:r w:rsidRPr="007E600D">
        <w:rPr>
          <w:rFonts w:ascii="Times New Roman" w:hAnsi="Times New Roman"/>
          <w:sz w:val="24"/>
          <w:szCs w:val="24"/>
        </w:rPr>
        <w:tab/>
      </w:r>
      <w:r w:rsidRPr="007E600D">
        <w:rPr>
          <w:rFonts w:ascii="Times New Roman" w:hAnsi="Times New Roman"/>
          <w:bCs/>
          <w:sz w:val="24"/>
          <w:szCs w:val="24"/>
        </w:rPr>
        <w:t>97,31%</w:t>
      </w: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b/>
          <w:bCs/>
          <w:sz w:val="24"/>
          <w:szCs w:val="24"/>
        </w:rPr>
        <w:t xml:space="preserve">      </w:t>
      </w:r>
      <w:r w:rsidRPr="007E600D">
        <w:rPr>
          <w:rFonts w:ascii="Times New Roman" w:hAnsi="Times New Roman"/>
          <w:bCs/>
          <w:sz w:val="24"/>
          <w:szCs w:val="24"/>
        </w:rPr>
        <w:t>37</w:t>
      </w:r>
      <w:r w:rsidRPr="007E600D">
        <w:rPr>
          <w:rFonts w:ascii="Times New Roman" w:hAnsi="Times New Roman"/>
          <w:sz w:val="24"/>
          <w:szCs w:val="24"/>
        </w:rPr>
        <w:tab/>
      </w:r>
      <w:r w:rsidRPr="007E600D">
        <w:rPr>
          <w:rFonts w:ascii="Times New Roman" w:hAnsi="Times New Roman"/>
          <w:bCs/>
          <w:sz w:val="24"/>
          <w:szCs w:val="24"/>
        </w:rPr>
        <w:t>Naknade građanima i kućanstvima na temelju</w:t>
      </w:r>
      <w:r w:rsidRPr="007E600D">
        <w:rPr>
          <w:rFonts w:ascii="Times New Roman" w:hAnsi="Times New Roman"/>
          <w:sz w:val="24"/>
          <w:szCs w:val="24"/>
        </w:rPr>
        <w:tab/>
      </w:r>
      <w:r w:rsidRPr="007E600D">
        <w:rPr>
          <w:rFonts w:ascii="Times New Roman" w:hAnsi="Times New Roman"/>
          <w:bCs/>
          <w:sz w:val="24"/>
          <w:szCs w:val="24"/>
        </w:rPr>
        <w:t>580.000,00</w:t>
      </w:r>
      <w:r w:rsidRPr="007E600D">
        <w:rPr>
          <w:rFonts w:ascii="Times New Roman" w:hAnsi="Times New Roman"/>
          <w:sz w:val="24"/>
          <w:szCs w:val="24"/>
        </w:rPr>
        <w:tab/>
      </w:r>
      <w:r w:rsidRPr="007E600D">
        <w:rPr>
          <w:rFonts w:ascii="Times New Roman" w:hAnsi="Times New Roman"/>
          <w:bCs/>
          <w:sz w:val="24"/>
          <w:szCs w:val="24"/>
        </w:rPr>
        <w:t>564.400,00</w:t>
      </w:r>
      <w:r w:rsidRPr="007E600D">
        <w:rPr>
          <w:rFonts w:ascii="Times New Roman" w:hAnsi="Times New Roman"/>
          <w:sz w:val="24"/>
          <w:szCs w:val="24"/>
        </w:rPr>
        <w:tab/>
      </w:r>
      <w:r w:rsidRPr="007E600D">
        <w:rPr>
          <w:rFonts w:ascii="Times New Roman" w:hAnsi="Times New Roman"/>
          <w:bCs/>
          <w:sz w:val="24"/>
          <w:szCs w:val="24"/>
        </w:rPr>
        <w:t>97,31%</w:t>
      </w: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bCs/>
          <w:sz w:val="24"/>
          <w:szCs w:val="24"/>
        </w:rPr>
        <w:t>osiguranja i druge naknade</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372</w:t>
      </w:r>
      <w:r w:rsidRPr="007E600D">
        <w:rPr>
          <w:rFonts w:ascii="Times New Roman" w:hAnsi="Times New Roman"/>
          <w:sz w:val="24"/>
          <w:szCs w:val="24"/>
        </w:rPr>
        <w:tab/>
      </w:r>
      <w:r w:rsidRPr="007E600D">
        <w:rPr>
          <w:rFonts w:ascii="Times New Roman" w:hAnsi="Times New Roman"/>
          <w:bCs/>
          <w:sz w:val="24"/>
          <w:szCs w:val="24"/>
        </w:rPr>
        <w:t>Ostale naknade građanima i kućanstvima iz</w:t>
      </w:r>
      <w:r w:rsidRPr="007E600D">
        <w:rPr>
          <w:rFonts w:ascii="Times New Roman" w:hAnsi="Times New Roman"/>
          <w:sz w:val="24"/>
          <w:szCs w:val="24"/>
        </w:rPr>
        <w:tab/>
      </w:r>
      <w:r w:rsidRPr="007E600D">
        <w:rPr>
          <w:rFonts w:ascii="Times New Roman" w:hAnsi="Times New Roman"/>
          <w:bCs/>
          <w:sz w:val="24"/>
          <w:szCs w:val="24"/>
        </w:rPr>
        <w:t>580.000,00</w:t>
      </w:r>
      <w:r w:rsidRPr="007E600D">
        <w:rPr>
          <w:rFonts w:ascii="Times New Roman" w:hAnsi="Times New Roman"/>
          <w:sz w:val="24"/>
          <w:szCs w:val="24"/>
        </w:rPr>
        <w:tab/>
      </w:r>
      <w:r w:rsidRPr="007E600D">
        <w:rPr>
          <w:rFonts w:ascii="Times New Roman" w:hAnsi="Times New Roman"/>
          <w:bCs/>
          <w:sz w:val="24"/>
          <w:szCs w:val="24"/>
        </w:rPr>
        <w:t>564.400,00</w:t>
      </w:r>
      <w:r w:rsidRPr="007E600D">
        <w:rPr>
          <w:rFonts w:ascii="Times New Roman" w:hAnsi="Times New Roman"/>
          <w:sz w:val="24"/>
          <w:szCs w:val="24"/>
        </w:rPr>
        <w:tab/>
      </w:r>
      <w:r w:rsidRPr="007E600D">
        <w:rPr>
          <w:rFonts w:ascii="Times New Roman" w:hAnsi="Times New Roman"/>
          <w:bCs/>
          <w:sz w:val="24"/>
          <w:szCs w:val="24"/>
        </w:rPr>
        <w:t>97,31%</w:t>
      </w: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bCs/>
          <w:sz w:val="24"/>
          <w:szCs w:val="24"/>
        </w:rPr>
        <w:t>proračuna</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15"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3721</w:t>
      </w:r>
      <w:r w:rsidRPr="007E600D">
        <w:rPr>
          <w:rFonts w:ascii="Times New Roman" w:hAnsi="Times New Roman"/>
          <w:sz w:val="24"/>
          <w:szCs w:val="24"/>
        </w:rPr>
        <w:tab/>
        <w:t>Naknade građanima i kućanstvima u novcu</w:t>
      </w:r>
      <w:r w:rsidRPr="007E600D">
        <w:rPr>
          <w:rFonts w:ascii="Times New Roman" w:hAnsi="Times New Roman"/>
          <w:sz w:val="24"/>
          <w:szCs w:val="24"/>
        </w:rPr>
        <w:tab/>
        <w:t>564.400,00</w:t>
      </w:r>
    </w:p>
    <w:p w:rsidR="00775CC9" w:rsidRPr="007E600D" w:rsidRDefault="00775CC9" w:rsidP="00775CC9">
      <w:pPr>
        <w:widowControl w:val="0"/>
        <w:autoSpaceDE w:val="0"/>
        <w:autoSpaceDN w:val="0"/>
        <w:adjustRightInd w:val="0"/>
        <w:spacing w:after="0" w:line="201"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1013A100007  SUFINANCIRANJE RADA UDRUGE</w:t>
      </w:r>
      <w:r w:rsidRPr="007E600D">
        <w:rPr>
          <w:rFonts w:ascii="Times New Roman" w:hAnsi="Times New Roman"/>
          <w:sz w:val="24"/>
          <w:szCs w:val="24"/>
        </w:rPr>
        <w:tab/>
        <w:t>22.120,44</w:t>
      </w:r>
      <w:r w:rsidRPr="007E600D">
        <w:rPr>
          <w:rFonts w:ascii="Times New Roman" w:hAnsi="Times New Roman"/>
          <w:sz w:val="24"/>
          <w:szCs w:val="24"/>
        </w:rPr>
        <w:tab/>
        <w:t>22.120,44</w:t>
      </w:r>
      <w:r w:rsidRPr="007E600D">
        <w:rPr>
          <w:rFonts w:ascii="Times New Roman" w:hAnsi="Times New Roman"/>
          <w:sz w:val="24"/>
          <w:szCs w:val="24"/>
        </w:rPr>
        <w:tab/>
        <w:t>100,00%</w:t>
      </w: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CRVENOG KRIŽA</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22.120,44</w:t>
      </w:r>
      <w:r w:rsidRPr="007E600D">
        <w:rPr>
          <w:rFonts w:ascii="Times New Roman" w:hAnsi="Times New Roman"/>
          <w:sz w:val="24"/>
          <w:szCs w:val="24"/>
        </w:rPr>
        <w:tab/>
      </w:r>
      <w:r w:rsidRPr="007E600D">
        <w:rPr>
          <w:rFonts w:ascii="Times New Roman" w:hAnsi="Times New Roman"/>
          <w:bCs/>
          <w:sz w:val="24"/>
          <w:szCs w:val="24"/>
        </w:rPr>
        <w:t>22.120,44</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38</w:t>
      </w:r>
      <w:r w:rsidRPr="007E600D">
        <w:rPr>
          <w:rFonts w:ascii="Times New Roman" w:hAnsi="Times New Roman"/>
          <w:sz w:val="24"/>
          <w:szCs w:val="24"/>
        </w:rPr>
        <w:tab/>
      </w:r>
      <w:r w:rsidRPr="007E600D">
        <w:rPr>
          <w:rFonts w:ascii="Times New Roman" w:hAnsi="Times New Roman"/>
          <w:bCs/>
          <w:sz w:val="24"/>
          <w:szCs w:val="24"/>
        </w:rPr>
        <w:t>Ostali rashodi</w:t>
      </w:r>
      <w:r w:rsidRPr="007E600D">
        <w:rPr>
          <w:rFonts w:ascii="Times New Roman" w:hAnsi="Times New Roman"/>
          <w:sz w:val="24"/>
          <w:szCs w:val="24"/>
        </w:rPr>
        <w:tab/>
      </w:r>
      <w:r w:rsidRPr="007E600D">
        <w:rPr>
          <w:rFonts w:ascii="Times New Roman" w:hAnsi="Times New Roman"/>
          <w:bCs/>
          <w:sz w:val="24"/>
          <w:szCs w:val="24"/>
        </w:rPr>
        <w:t>22.120,44</w:t>
      </w:r>
      <w:r w:rsidRPr="007E600D">
        <w:rPr>
          <w:rFonts w:ascii="Times New Roman" w:hAnsi="Times New Roman"/>
          <w:sz w:val="24"/>
          <w:szCs w:val="24"/>
        </w:rPr>
        <w:tab/>
      </w:r>
      <w:r w:rsidRPr="007E600D">
        <w:rPr>
          <w:rFonts w:ascii="Times New Roman" w:hAnsi="Times New Roman"/>
          <w:bCs/>
          <w:sz w:val="24"/>
          <w:szCs w:val="24"/>
        </w:rPr>
        <w:t>22.120,44</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381</w:t>
      </w:r>
      <w:r w:rsidRPr="007E600D">
        <w:rPr>
          <w:rFonts w:ascii="Times New Roman" w:hAnsi="Times New Roman"/>
          <w:sz w:val="24"/>
          <w:szCs w:val="24"/>
        </w:rPr>
        <w:tab/>
      </w:r>
      <w:r w:rsidRPr="007E600D">
        <w:rPr>
          <w:rFonts w:ascii="Times New Roman" w:hAnsi="Times New Roman"/>
          <w:bCs/>
          <w:sz w:val="24"/>
          <w:szCs w:val="24"/>
        </w:rPr>
        <w:t>Tekuće donacije</w:t>
      </w:r>
      <w:r w:rsidRPr="007E600D">
        <w:rPr>
          <w:rFonts w:ascii="Times New Roman" w:hAnsi="Times New Roman"/>
          <w:sz w:val="24"/>
          <w:szCs w:val="24"/>
        </w:rPr>
        <w:tab/>
      </w:r>
      <w:r w:rsidRPr="007E600D">
        <w:rPr>
          <w:rFonts w:ascii="Times New Roman" w:hAnsi="Times New Roman"/>
          <w:bCs/>
          <w:sz w:val="24"/>
          <w:szCs w:val="24"/>
        </w:rPr>
        <w:t>22.120,44</w:t>
      </w:r>
      <w:r w:rsidRPr="007E600D">
        <w:rPr>
          <w:rFonts w:ascii="Times New Roman" w:hAnsi="Times New Roman"/>
          <w:sz w:val="24"/>
          <w:szCs w:val="24"/>
        </w:rPr>
        <w:tab/>
      </w:r>
      <w:r w:rsidRPr="007E600D">
        <w:rPr>
          <w:rFonts w:ascii="Times New Roman" w:hAnsi="Times New Roman"/>
          <w:bCs/>
          <w:sz w:val="24"/>
          <w:szCs w:val="24"/>
        </w:rPr>
        <w:t>22.120,44</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3811</w:t>
      </w:r>
      <w:r w:rsidRPr="007E600D">
        <w:rPr>
          <w:rFonts w:ascii="Times New Roman" w:hAnsi="Times New Roman"/>
          <w:sz w:val="24"/>
          <w:szCs w:val="24"/>
        </w:rPr>
        <w:tab/>
        <w:t>Tekuće donacije u novcu</w:t>
      </w:r>
      <w:r w:rsidRPr="007E600D">
        <w:rPr>
          <w:rFonts w:ascii="Times New Roman" w:hAnsi="Times New Roman"/>
          <w:sz w:val="24"/>
          <w:szCs w:val="24"/>
        </w:rPr>
        <w:tab/>
        <w:t>22.120,44</w:t>
      </w:r>
    </w:p>
    <w:p w:rsidR="00775CC9" w:rsidRPr="007E600D" w:rsidRDefault="00775CC9" w:rsidP="00775CC9">
      <w:pPr>
        <w:widowControl w:val="0"/>
        <w:autoSpaceDE w:val="0"/>
        <w:autoSpaceDN w:val="0"/>
        <w:adjustRightInd w:val="0"/>
        <w:spacing w:after="0" w:line="200"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1013A100008  SUFINANCIRANJE KNJIGA ZA UČENIKE</w:t>
      </w:r>
      <w:r w:rsidRPr="007E600D">
        <w:rPr>
          <w:rFonts w:ascii="Times New Roman" w:hAnsi="Times New Roman"/>
          <w:sz w:val="24"/>
          <w:szCs w:val="24"/>
        </w:rPr>
        <w:tab/>
        <w:t>91.100,00</w:t>
      </w:r>
      <w:r w:rsidRPr="007E600D">
        <w:rPr>
          <w:rFonts w:ascii="Times New Roman" w:hAnsi="Times New Roman"/>
          <w:sz w:val="24"/>
          <w:szCs w:val="24"/>
        </w:rPr>
        <w:tab/>
        <w:t>91.100,00</w:t>
      </w:r>
      <w:r w:rsidRPr="007E600D">
        <w:rPr>
          <w:rFonts w:ascii="Times New Roman" w:hAnsi="Times New Roman"/>
          <w:sz w:val="24"/>
          <w:szCs w:val="24"/>
        </w:rPr>
        <w:tab/>
        <w:t>100,00%</w:t>
      </w: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OSNOVNE ŠKOLE OD PRVOG DO OSMOG RAZREDA</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91.100,00</w:t>
      </w:r>
      <w:r w:rsidRPr="007E600D">
        <w:rPr>
          <w:rFonts w:ascii="Times New Roman" w:hAnsi="Times New Roman"/>
          <w:sz w:val="24"/>
          <w:szCs w:val="24"/>
        </w:rPr>
        <w:tab/>
      </w:r>
      <w:r w:rsidRPr="007E600D">
        <w:rPr>
          <w:rFonts w:ascii="Times New Roman" w:hAnsi="Times New Roman"/>
          <w:bCs/>
          <w:sz w:val="24"/>
          <w:szCs w:val="24"/>
        </w:rPr>
        <w:t>91.100,00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38</w:t>
      </w:r>
      <w:r w:rsidRPr="007E600D">
        <w:rPr>
          <w:rFonts w:ascii="Times New Roman" w:hAnsi="Times New Roman"/>
          <w:sz w:val="24"/>
          <w:szCs w:val="24"/>
        </w:rPr>
        <w:tab/>
      </w:r>
      <w:r w:rsidRPr="007E600D">
        <w:rPr>
          <w:rFonts w:ascii="Times New Roman" w:hAnsi="Times New Roman"/>
          <w:bCs/>
          <w:sz w:val="24"/>
          <w:szCs w:val="24"/>
        </w:rPr>
        <w:t>Ostali rashodi</w:t>
      </w:r>
      <w:r w:rsidRPr="007E600D">
        <w:rPr>
          <w:rFonts w:ascii="Times New Roman" w:hAnsi="Times New Roman"/>
          <w:sz w:val="24"/>
          <w:szCs w:val="24"/>
        </w:rPr>
        <w:tab/>
      </w:r>
      <w:r w:rsidRPr="007E600D">
        <w:rPr>
          <w:rFonts w:ascii="Times New Roman" w:hAnsi="Times New Roman"/>
          <w:bCs/>
          <w:sz w:val="24"/>
          <w:szCs w:val="24"/>
        </w:rPr>
        <w:t>91.100,00</w:t>
      </w:r>
      <w:r w:rsidRPr="007E600D">
        <w:rPr>
          <w:rFonts w:ascii="Times New Roman" w:hAnsi="Times New Roman"/>
          <w:sz w:val="24"/>
          <w:szCs w:val="24"/>
        </w:rPr>
        <w:tab/>
      </w:r>
      <w:r w:rsidRPr="007E600D">
        <w:rPr>
          <w:rFonts w:ascii="Times New Roman" w:hAnsi="Times New Roman"/>
          <w:bCs/>
          <w:sz w:val="24"/>
          <w:szCs w:val="24"/>
        </w:rPr>
        <w:t>91.100,00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381</w:t>
      </w:r>
      <w:r w:rsidRPr="007E600D">
        <w:rPr>
          <w:rFonts w:ascii="Times New Roman" w:hAnsi="Times New Roman"/>
          <w:sz w:val="24"/>
          <w:szCs w:val="24"/>
        </w:rPr>
        <w:tab/>
      </w:r>
      <w:r w:rsidRPr="007E600D">
        <w:rPr>
          <w:rFonts w:ascii="Times New Roman" w:hAnsi="Times New Roman"/>
          <w:bCs/>
          <w:sz w:val="24"/>
          <w:szCs w:val="24"/>
        </w:rPr>
        <w:t>Tekuće donacije</w:t>
      </w:r>
      <w:r w:rsidRPr="007E600D">
        <w:rPr>
          <w:rFonts w:ascii="Times New Roman" w:hAnsi="Times New Roman"/>
          <w:sz w:val="24"/>
          <w:szCs w:val="24"/>
        </w:rPr>
        <w:tab/>
      </w:r>
      <w:r w:rsidRPr="007E600D">
        <w:rPr>
          <w:rFonts w:ascii="Times New Roman" w:hAnsi="Times New Roman"/>
          <w:bCs/>
          <w:sz w:val="24"/>
          <w:szCs w:val="24"/>
        </w:rPr>
        <w:t>91.100,00</w:t>
      </w:r>
      <w:r w:rsidRPr="007E600D">
        <w:rPr>
          <w:rFonts w:ascii="Times New Roman" w:hAnsi="Times New Roman"/>
          <w:sz w:val="24"/>
          <w:szCs w:val="24"/>
        </w:rPr>
        <w:tab/>
      </w:r>
      <w:r w:rsidRPr="007E600D">
        <w:rPr>
          <w:rFonts w:ascii="Times New Roman" w:hAnsi="Times New Roman"/>
          <w:bCs/>
          <w:sz w:val="24"/>
          <w:szCs w:val="24"/>
        </w:rPr>
        <w:t>91.100,00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3811</w:t>
      </w:r>
      <w:r w:rsidRPr="007E600D">
        <w:rPr>
          <w:rFonts w:ascii="Times New Roman" w:hAnsi="Times New Roman"/>
          <w:sz w:val="24"/>
          <w:szCs w:val="24"/>
        </w:rPr>
        <w:tab/>
        <w:t>Tekuće donacije u novcu</w:t>
      </w:r>
      <w:r w:rsidRPr="007E600D">
        <w:rPr>
          <w:rFonts w:ascii="Times New Roman" w:hAnsi="Times New Roman"/>
          <w:sz w:val="24"/>
          <w:szCs w:val="24"/>
        </w:rPr>
        <w:tab/>
        <w:t>91.100,00</w:t>
      </w:r>
    </w:p>
    <w:p w:rsidR="00775CC9" w:rsidRPr="007E600D" w:rsidRDefault="00775CC9" w:rsidP="00775CC9">
      <w:pPr>
        <w:widowControl w:val="0"/>
        <w:autoSpaceDE w:val="0"/>
        <w:autoSpaceDN w:val="0"/>
        <w:adjustRightInd w:val="0"/>
        <w:spacing w:after="0" w:line="201"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1013A100009  NAKNADA MLADIM BRAČNIM PAROVIMA</w:t>
      </w:r>
      <w:r w:rsidRPr="007E600D">
        <w:rPr>
          <w:rFonts w:ascii="Times New Roman" w:hAnsi="Times New Roman"/>
          <w:sz w:val="24"/>
          <w:szCs w:val="24"/>
        </w:rPr>
        <w:tab/>
        <w:t>120.000,00</w:t>
      </w:r>
      <w:r w:rsidRPr="007E600D">
        <w:rPr>
          <w:rFonts w:ascii="Times New Roman" w:hAnsi="Times New Roman"/>
          <w:sz w:val="24"/>
          <w:szCs w:val="24"/>
        </w:rPr>
        <w:tab/>
        <w:t>120.000,00</w:t>
      </w:r>
      <w:r w:rsidRPr="007E600D">
        <w:rPr>
          <w:rFonts w:ascii="Times New Roman" w:hAnsi="Times New Roman"/>
          <w:sz w:val="24"/>
          <w:szCs w:val="24"/>
        </w:rPr>
        <w:tab/>
        <w:t>100,00%</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120.000,00</w:t>
      </w:r>
      <w:r w:rsidRPr="007E600D">
        <w:rPr>
          <w:rFonts w:ascii="Times New Roman" w:hAnsi="Times New Roman"/>
          <w:sz w:val="24"/>
          <w:szCs w:val="24"/>
        </w:rPr>
        <w:tab/>
      </w:r>
      <w:r w:rsidRPr="007E600D">
        <w:rPr>
          <w:rFonts w:ascii="Times New Roman" w:hAnsi="Times New Roman"/>
          <w:bCs/>
          <w:sz w:val="24"/>
          <w:szCs w:val="24"/>
        </w:rPr>
        <w:t>120.000,00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37</w:t>
      </w:r>
      <w:r w:rsidRPr="007E600D">
        <w:rPr>
          <w:rFonts w:ascii="Times New Roman" w:hAnsi="Times New Roman"/>
          <w:sz w:val="24"/>
          <w:szCs w:val="24"/>
        </w:rPr>
        <w:tab/>
      </w:r>
      <w:r w:rsidRPr="007E600D">
        <w:rPr>
          <w:rFonts w:ascii="Times New Roman" w:hAnsi="Times New Roman"/>
          <w:bCs/>
          <w:sz w:val="24"/>
          <w:szCs w:val="24"/>
        </w:rPr>
        <w:t>Naknade građanima i kućanstvima na temelju</w:t>
      </w:r>
      <w:r w:rsidRPr="007E600D">
        <w:rPr>
          <w:rFonts w:ascii="Times New Roman" w:hAnsi="Times New Roman"/>
          <w:sz w:val="24"/>
          <w:szCs w:val="24"/>
        </w:rPr>
        <w:tab/>
      </w:r>
      <w:r w:rsidRPr="007E600D">
        <w:rPr>
          <w:rFonts w:ascii="Times New Roman" w:hAnsi="Times New Roman"/>
          <w:bCs/>
          <w:sz w:val="24"/>
          <w:szCs w:val="24"/>
        </w:rPr>
        <w:t>120.000,00</w:t>
      </w:r>
      <w:r w:rsidRPr="007E600D">
        <w:rPr>
          <w:rFonts w:ascii="Times New Roman" w:hAnsi="Times New Roman"/>
          <w:sz w:val="24"/>
          <w:szCs w:val="24"/>
        </w:rPr>
        <w:tab/>
      </w:r>
      <w:r w:rsidRPr="007E600D">
        <w:rPr>
          <w:rFonts w:ascii="Times New Roman" w:hAnsi="Times New Roman"/>
          <w:bCs/>
          <w:sz w:val="24"/>
          <w:szCs w:val="24"/>
        </w:rPr>
        <w:t>120.000,00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bCs/>
          <w:sz w:val="24"/>
          <w:szCs w:val="24"/>
        </w:rPr>
        <w:t>osiguranja i druge naknade</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372</w:t>
      </w:r>
      <w:r w:rsidRPr="007E600D">
        <w:rPr>
          <w:rFonts w:ascii="Times New Roman" w:hAnsi="Times New Roman"/>
          <w:sz w:val="24"/>
          <w:szCs w:val="24"/>
        </w:rPr>
        <w:tab/>
      </w:r>
      <w:r w:rsidRPr="007E600D">
        <w:rPr>
          <w:rFonts w:ascii="Times New Roman" w:hAnsi="Times New Roman"/>
          <w:bCs/>
          <w:sz w:val="24"/>
          <w:szCs w:val="24"/>
        </w:rPr>
        <w:t>Ostale naknade građanima i kućanstvima iz</w:t>
      </w:r>
      <w:r w:rsidRPr="007E600D">
        <w:rPr>
          <w:rFonts w:ascii="Times New Roman" w:hAnsi="Times New Roman"/>
          <w:sz w:val="24"/>
          <w:szCs w:val="24"/>
        </w:rPr>
        <w:tab/>
      </w:r>
      <w:r w:rsidRPr="007E600D">
        <w:rPr>
          <w:rFonts w:ascii="Times New Roman" w:hAnsi="Times New Roman"/>
          <w:bCs/>
          <w:sz w:val="24"/>
          <w:szCs w:val="24"/>
        </w:rPr>
        <w:t>120.000,00</w:t>
      </w:r>
      <w:r w:rsidRPr="007E600D">
        <w:rPr>
          <w:rFonts w:ascii="Times New Roman" w:hAnsi="Times New Roman"/>
          <w:sz w:val="24"/>
          <w:szCs w:val="24"/>
        </w:rPr>
        <w:tab/>
      </w:r>
      <w:r w:rsidRPr="007E600D">
        <w:rPr>
          <w:rFonts w:ascii="Times New Roman" w:hAnsi="Times New Roman"/>
          <w:bCs/>
          <w:sz w:val="24"/>
          <w:szCs w:val="24"/>
        </w:rPr>
        <w:t>120.000,00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bCs/>
          <w:sz w:val="24"/>
          <w:szCs w:val="24"/>
        </w:rPr>
        <w:t>proračuna</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3721</w:t>
      </w:r>
      <w:r w:rsidRPr="007E600D">
        <w:rPr>
          <w:rFonts w:ascii="Times New Roman" w:hAnsi="Times New Roman"/>
          <w:sz w:val="24"/>
          <w:szCs w:val="24"/>
        </w:rPr>
        <w:tab/>
        <w:t>Naknade građanima i kućanstvima u novcu</w:t>
      </w:r>
      <w:r w:rsidRPr="007E600D">
        <w:rPr>
          <w:rFonts w:ascii="Times New Roman" w:hAnsi="Times New Roman"/>
          <w:sz w:val="24"/>
          <w:szCs w:val="24"/>
        </w:rPr>
        <w:tab/>
        <w:t>120.000,00</w:t>
      </w:r>
    </w:p>
    <w:p w:rsidR="00775CC9" w:rsidRPr="007E600D" w:rsidRDefault="00775CC9" w:rsidP="00775CC9">
      <w:pPr>
        <w:widowControl w:val="0"/>
        <w:autoSpaceDE w:val="0"/>
        <w:autoSpaceDN w:val="0"/>
        <w:adjustRightInd w:val="0"/>
        <w:spacing w:after="0" w:line="200"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1013A100010  SUBVENCIONIRANJE KUPOVINE PRVE</w:t>
      </w:r>
      <w:r w:rsidRPr="007E600D">
        <w:rPr>
          <w:rFonts w:ascii="Times New Roman" w:hAnsi="Times New Roman"/>
          <w:sz w:val="24"/>
          <w:szCs w:val="24"/>
        </w:rPr>
        <w:tab/>
        <w:t>171.298,00</w:t>
      </w:r>
      <w:r w:rsidRPr="007E600D">
        <w:rPr>
          <w:rFonts w:ascii="Times New Roman" w:hAnsi="Times New Roman"/>
          <w:sz w:val="24"/>
          <w:szCs w:val="24"/>
        </w:rPr>
        <w:tab/>
        <w:t>85.649,00</w:t>
      </w:r>
      <w:r w:rsidRPr="007E600D">
        <w:rPr>
          <w:rFonts w:ascii="Times New Roman" w:hAnsi="Times New Roman"/>
          <w:sz w:val="24"/>
          <w:szCs w:val="24"/>
        </w:rPr>
        <w:tab/>
        <w:t>50,00%</w:t>
      </w: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NEKRETNINE ZA STANOVANJE</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171.298,00</w:t>
      </w:r>
      <w:r w:rsidRPr="007E600D">
        <w:rPr>
          <w:rFonts w:ascii="Times New Roman" w:hAnsi="Times New Roman"/>
          <w:sz w:val="24"/>
          <w:szCs w:val="24"/>
        </w:rPr>
        <w:tab/>
      </w:r>
      <w:r w:rsidRPr="007E600D">
        <w:rPr>
          <w:rFonts w:ascii="Times New Roman" w:hAnsi="Times New Roman"/>
          <w:bCs/>
          <w:sz w:val="24"/>
          <w:szCs w:val="24"/>
        </w:rPr>
        <w:t>85.649,00</w:t>
      </w:r>
      <w:r w:rsidRPr="007E600D">
        <w:rPr>
          <w:rFonts w:ascii="Times New Roman" w:hAnsi="Times New Roman"/>
          <w:sz w:val="24"/>
          <w:szCs w:val="24"/>
        </w:rPr>
        <w:tab/>
      </w:r>
      <w:r w:rsidRPr="007E600D">
        <w:rPr>
          <w:rFonts w:ascii="Times New Roman" w:hAnsi="Times New Roman"/>
          <w:bCs/>
          <w:sz w:val="24"/>
          <w:szCs w:val="24"/>
        </w:rPr>
        <w:t>50,00%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37</w:t>
      </w:r>
      <w:r w:rsidRPr="007E600D">
        <w:rPr>
          <w:rFonts w:ascii="Times New Roman" w:hAnsi="Times New Roman"/>
          <w:sz w:val="24"/>
          <w:szCs w:val="24"/>
        </w:rPr>
        <w:tab/>
      </w:r>
      <w:r w:rsidRPr="007E600D">
        <w:rPr>
          <w:rFonts w:ascii="Times New Roman" w:hAnsi="Times New Roman"/>
          <w:bCs/>
          <w:sz w:val="24"/>
          <w:szCs w:val="24"/>
        </w:rPr>
        <w:t>Naknade građanima i kućanstvima na temelju</w:t>
      </w:r>
      <w:r w:rsidRPr="007E600D">
        <w:rPr>
          <w:rFonts w:ascii="Times New Roman" w:hAnsi="Times New Roman"/>
          <w:sz w:val="24"/>
          <w:szCs w:val="24"/>
        </w:rPr>
        <w:tab/>
      </w:r>
      <w:r w:rsidRPr="007E600D">
        <w:rPr>
          <w:rFonts w:ascii="Times New Roman" w:hAnsi="Times New Roman"/>
          <w:bCs/>
          <w:sz w:val="24"/>
          <w:szCs w:val="24"/>
        </w:rPr>
        <w:t>171.298,00</w:t>
      </w:r>
      <w:r w:rsidRPr="007E600D">
        <w:rPr>
          <w:rFonts w:ascii="Times New Roman" w:hAnsi="Times New Roman"/>
          <w:sz w:val="24"/>
          <w:szCs w:val="24"/>
        </w:rPr>
        <w:tab/>
      </w:r>
      <w:r w:rsidRPr="007E600D">
        <w:rPr>
          <w:rFonts w:ascii="Times New Roman" w:hAnsi="Times New Roman"/>
          <w:bCs/>
          <w:sz w:val="24"/>
          <w:szCs w:val="24"/>
        </w:rPr>
        <w:t>85.649,00</w:t>
      </w:r>
      <w:r w:rsidRPr="007E600D">
        <w:rPr>
          <w:rFonts w:ascii="Times New Roman" w:hAnsi="Times New Roman"/>
          <w:sz w:val="24"/>
          <w:szCs w:val="24"/>
        </w:rPr>
        <w:tab/>
      </w:r>
      <w:r w:rsidRPr="007E600D">
        <w:rPr>
          <w:rFonts w:ascii="Times New Roman" w:hAnsi="Times New Roman"/>
          <w:bCs/>
          <w:sz w:val="24"/>
          <w:szCs w:val="24"/>
        </w:rPr>
        <w:t>50,00%</w:t>
      </w: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bCs/>
          <w:sz w:val="24"/>
          <w:szCs w:val="24"/>
        </w:rPr>
        <w:t>osiguranja i druge naknade</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372</w:t>
      </w:r>
      <w:r w:rsidRPr="007E600D">
        <w:rPr>
          <w:rFonts w:ascii="Times New Roman" w:hAnsi="Times New Roman"/>
          <w:sz w:val="24"/>
          <w:szCs w:val="24"/>
        </w:rPr>
        <w:tab/>
      </w:r>
      <w:r w:rsidRPr="007E600D">
        <w:rPr>
          <w:rFonts w:ascii="Times New Roman" w:hAnsi="Times New Roman"/>
          <w:bCs/>
          <w:sz w:val="24"/>
          <w:szCs w:val="24"/>
        </w:rPr>
        <w:t>Ostale naknade građanima i kućanstvima iz</w:t>
      </w:r>
      <w:r w:rsidRPr="007E600D">
        <w:rPr>
          <w:rFonts w:ascii="Times New Roman" w:hAnsi="Times New Roman"/>
          <w:sz w:val="24"/>
          <w:szCs w:val="24"/>
        </w:rPr>
        <w:tab/>
      </w:r>
      <w:r w:rsidRPr="007E600D">
        <w:rPr>
          <w:rFonts w:ascii="Times New Roman" w:hAnsi="Times New Roman"/>
          <w:bCs/>
          <w:sz w:val="24"/>
          <w:szCs w:val="24"/>
        </w:rPr>
        <w:t>171.298,00</w:t>
      </w:r>
      <w:r w:rsidRPr="007E600D">
        <w:rPr>
          <w:rFonts w:ascii="Times New Roman" w:hAnsi="Times New Roman"/>
          <w:sz w:val="24"/>
          <w:szCs w:val="24"/>
        </w:rPr>
        <w:tab/>
      </w:r>
      <w:r w:rsidRPr="007E600D">
        <w:rPr>
          <w:rFonts w:ascii="Times New Roman" w:hAnsi="Times New Roman"/>
          <w:bCs/>
          <w:sz w:val="24"/>
          <w:szCs w:val="24"/>
        </w:rPr>
        <w:t>85.649,00</w:t>
      </w:r>
      <w:r w:rsidRPr="007E600D">
        <w:rPr>
          <w:rFonts w:ascii="Times New Roman" w:hAnsi="Times New Roman"/>
          <w:sz w:val="24"/>
          <w:szCs w:val="24"/>
        </w:rPr>
        <w:tab/>
      </w:r>
      <w:r w:rsidRPr="007E600D">
        <w:rPr>
          <w:rFonts w:ascii="Times New Roman" w:hAnsi="Times New Roman"/>
          <w:bCs/>
          <w:sz w:val="24"/>
          <w:szCs w:val="24"/>
        </w:rPr>
        <w:t>50,00%</w:t>
      </w: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bCs/>
          <w:sz w:val="24"/>
          <w:szCs w:val="24"/>
        </w:rPr>
        <w:t>proračuna</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3721</w:t>
      </w:r>
      <w:r w:rsidRPr="007E600D">
        <w:rPr>
          <w:rFonts w:ascii="Times New Roman" w:hAnsi="Times New Roman"/>
          <w:sz w:val="24"/>
          <w:szCs w:val="24"/>
        </w:rPr>
        <w:tab/>
        <w:t>Naknade građanima i kućanstvima u novcu</w:t>
      </w:r>
      <w:r w:rsidRPr="007E600D">
        <w:rPr>
          <w:rFonts w:ascii="Times New Roman" w:hAnsi="Times New Roman"/>
          <w:sz w:val="24"/>
          <w:szCs w:val="24"/>
        </w:rPr>
        <w:tab/>
        <w:t>85.649,00</w:t>
      </w:r>
    </w:p>
    <w:p w:rsidR="00775CC9" w:rsidRPr="007E600D" w:rsidRDefault="00775CC9" w:rsidP="00775CC9">
      <w:pPr>
        <w:widowControl w:val="0"/>
        <w:autoSpaceDE w:val="0"/>
        <w:autoSpaceDN w:val="0"/>
        <w:adjustRightInd w:val="0"/>
        <w:spacing w:after="0" w:line="200"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1013A100011  POMOĆ ZA ADAPTACIJU POSTOJEĆE</w:t>
      </w:r>
      <w:r w:rsidRPr="007E600D">
        <w:rPr>
          <w:rFonts w:ascii="Times New Roman" w:hAnsi="Times New Roman"/>
          <w:sz w:val="24"/>
          <w:szCs w:val="24"/>
        </w:rPr>
        <w:tab/>
        <w:t>134.915,00</w:t>
      </w:r>
      <w:r w:rsidRPr="007E600D">
        <w:rPr>
          <w:rFonts w:ascii="Times New Roman" w:hAnsi="Times New Roman"/>
          <w:sz w:val="24"/>
          <w:szCs w:val="24"/>
        </w:rPr>
        <w:tab/>
        <w:t>134.915,00</w:t>
      </w:r>
      <w:r w:rsidRPr="007E600D">
        <w:rPr>
          <w:rFonts w:ascii="Times New Roman" w:hAnsi="Times New Roman"/>
          <w:sz w:val="24"/>
          <w:szCs w:val="24"/>
        </w:rPr>
        <w:tab/>
        <w:t>100,00%</w:t>
      </w: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STAMBENE NEKRETNINE</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134.915,00</w:t>
      </w:r>
      <w:r w:rsidRPr="007E600D">
        <w:rPr>
          <w:rFonts w:ascii="Times New Roman" w:hAnsi="Times New Roman"/>
          <w:sz w:val="24"/>
          <w:szCs w:val="24"/>
        </w:rPr>
        <w:tab/>
      </w:r>
      <w:r w:rsidRPr="007E600D">
        <w:rPr>
          <w:rFonts w:ascii="Times New Roman" w:hAnsi="Times New Roman"/>
          <w:bCs/>
          <w:sz w:val="24"/>
          <w:szCs w:val="24"/>
        </w:rPr>
        <w:t>134.915,00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37</w:t>
      </w:r>
      <w:r w:rsidRPr="007E600D">
        <w:rPr>
          <w:rFonts w:ascii="Times New Roman" w:hAnsi="Times New Roman"/>
          <w:sz w:val="24"/>
          <w:szCs w:val="24"/>
        </w:rPr>
        <w:tab/>
      </w:r>
      <w:r w:rsidRPr="007E600D">
        <w:rPr>
          <w:rFonts w:ascii="Times New Roman" w:hAnsi="Times New Roman"/>
          <w:bCs/>
          <w:sz w:val="24"/>
          <w:szCs w:val="24"/>
        </w:rPr>
        <w:t>Naknade građanima i kućanstvima na temelju</w:t>
      </w:r>
      <w:r w:rsidRPr="007E600D">
        <w:rPr>
          <w:rFonts w:ascii="Times New Roman" w:hAnsi="Times New Roman"/>
          <w:sz w:val="24"/>
          <w:szCs w:val="24"/>
        </w:rPr>
        <w:tab/>
      </w:r>
      <w:r w:rsidRPr="007E600D">
        <w:rPr>
          <w:rFonts w:ascii="Times New Roman" w:hAnsi="Times New Roman"/>
          <w:bCs/>
          <w:sz w:val="24"/>
          <w:szCs w:val="24"/>
        </w:rPr>
        <w:t>134.915,00</w:t>
      </w:r>
      <w:r w:rsidRPr="007E600D">
        <w:rPr>
          <w:rFonts w:ascii="Times New Roman" w:hAnsi="Times New Roman"/>
          <w:sz w:val="24"/>
          <w:szCs w:val="24"/>
        </w:rPr>
        <w:tab/>
      </w:r>
      <w:r w:rsidRPr="007E600D">
        <w:rPr>
          <w:rFonts w:ascii="Times New Roman" w:hAnsi="Times New Roman"/>
          <w:bCs/>
          <w:sz w:val="24"/>
          <w:szCs w:val="24"/>
        </w:rPr>
        <w:t>134.915,00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bCs/>
          <w:sz w:val="24"/>
          <w:szCs w:val="24"/>
        </w:rPr>
        <w:t>osiguranja i druge naknade</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372</w:t>
      </w:r>
      <w:r w:rsidRPr="007E600D">
        <w:rPr>
          <w:rFonts w:ascii="Times New Roman" w:hAnsi="Times New Roman"/>
          <w:sz w:val="24"/>
          <w:szCs w:val="24"/>
        </w:rPr>
        <w:tab/>
      </w:r>
      <w:r w:rsidRPr="007E600D">
        <w:rPr>
          <w:rFonts w:ascii="Times New Roman" w:hAnsi="Times New Roman"/>
          <w:bCs/>
          <w:sz w:val="24"/>
          <w:szCs w:val="24"/>
        </w:rPr>
        <w:t>Ostale naknade građanima i kućanstvima iz</w:t>
      </w:r>
      <w:r w:rsidRPr="007E600D">
        <w:rPr>
          <w:rFonts w:ascii="Times New Roman" w:hAnsi="Times New Roman"/>
          <w:sz w:val="24"/>
          <w:szCs w:val="24"/>
        </w:rPr>
        <w:tab/>
      </w:r>
      <w:r w:rsidRPr="007E600D">
        <w:rPr>
          <w:rFonts w:ascii="Times New Roman" w:hAnsi="Times New Roman"/>
          <w:bCs/>
          <w:sz w:val="24"/>
          <w:szCs w:val="24"/>
        </w:rPr>
        <w:t>134.915,00</w:t>
      </w:r>
      <w:r w:rsidRPr="007E600D">
        <w:rPr>
          <w:rFonts w:ascii="Times New Roman" w:hAnsi="Times New Roman"/>
          <w:sz w:val="24"/>
          <w:szCs w:val="24"/>
        </w:rPr>
        <w:tab/>
      </w:r>
      <w:r w:rsidRPr="007E600D">
        <w:rPr>
          <w:rFonts w:ascii="Times New Roman" w:hAnsi="Times New Roman"/>
          <w:bCs/>
          <w:sz w:val="24"/>
          <w:szCs w:val="24"/>
        </w:rPr>
        <w:t>134.915,00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bCs/>
          <w:sz w:val="24"/>
          <w:szCs w:val="24"/>
        </w:rPr>
        <w:t>proračuna</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15"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3721</w:t>
      </w:r>
      <w:r w:rsidRPr="007E600D">
        <w:rPr>
          <w:rFonts w:ascii="Times New Roman" w:hAnsi="Times New Roman"/>
          <w:sz w:val="24"/>
          <w:szCs w:val="24"/>
        </w:rPr>
        <w:tab/>
        <w:t>Naknade građanima i kućanstvima u novcu</w:t>
      </w:r>
      <w:r w:rsidRPr="007E600D">
        <w:rPr>
          <w:rFonts w:ascii="Times New Roman" w:hAnsi="Times New Roman"/>
          <w:sz w:val="24"/>
          <w:szCs w:val="24"/>
        </w:rPr>
        <w:tab/>
        <w:t>134.915,00</w:t>
      </w:r>
    </w:p>
    <w:p w:rsidR="00775CC9" w:rsidRPr="007E600D" w:rsidRDefault="00775CC9" w:rsidP="00775CC9">
      <w:pPr>
        <w:widowControl w:val="0"/>
        <w:autoSpaceDE w:val="0"/>
        <w:autoSpaceDN w:val="0"/>
        <w:adjustRightInd w:val="0"/>
        <w:spacing w:after="0" w:line="201"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1013A100012  STIPENDIJE STUDENATA - ZAŠTITA</w:t>
      </w:r>
      <w:r w:rsidRPr="007E600D">
        <w:rPr>
          <w:rFonts w:ascii="Times New Roman" w:hAnsi="Times New Roman"/>
          <w:sz w:val="24"/>
          <w:szCs w:val="24"/>
        </w:rPr>
        <w:tab/>
        <w:t>457.000,00</w:t>
      </w:r>
      <w:r w:rsidRPr="007E600D">
        <w:rPr>
          <w:rFonts w:ascii="Times New Roman" w:hAnsi="Times New Roman"/>
          <w:sz w:val="24"/>
          <w:szCs w:val="24"/>
        </w:rPr>
        <w:tab/>
        <w:t>457.000,00</w:t>
      </w:r>
      <w:r w:rsidRPr="007E600D">
        <w:rPr>
          <w:rFonts w:ascii="Times New Roman" w:hAnsi="Times New Roman"/>
          <w:sz w:val="24"/>
          <w:szCs w:val="24"/>
        </w:rPr>
        <w:tab/>
        <w:t>100,00%</w:t>
      </w: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SOCIJALNOG STANDARDA</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457.000,00</w:t>
      </w:r>
      <w:r w:rsidRPr="007E600D">
        <w:rPr>
          <w:rFonts w:ascii="Times New Roman" w:hAnsi="Times New Roman"/>
          <w:sz w:val="24"/>
          <w:szCs w:val="24"/>
        </w:rPr>
        <w:tab/>
      </w:r>
      <w:r w:rsidRPr="007E600D">
        <w:rPr>
          <w:rFonts w:ascii="Times New Roman" w:hAnsi="Times New Roman"/>
          <w:bCs/>
          <w:sz w:val="24"/>
          <w:szCs w:val="24"/>
        </w:rPr>
        <w:t>457.000,00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37</w:t>
      </w:r>
      <w:r w:rsidRPr="007E600D">
        <w:rPr>
          <w:rFonts w:ascii="Times New Roman" w:hAnsi="Times New Roman"/>
          <w:sz w:val="24"/>
          <w:szCs w:val="24"/>
        </w:rPr>
        <w:tab/>
      </w:r>
      <w:r w:rsidRPr="007E600D">
        <w:rPr>
          <w:rFonts w:ascii="Times New Roman" w:hAnsi="Times New Roman"/>
          <w:bCs/>
          <w:sz w:val="24"/>
          <w:szCs w:val="24"/>
        </w:rPr>
        <w:t>Naknade građanima i kućanstvima na temelju</w:t>
      </w:r>
      <w:r w:rsidRPr="007E600D">
        <w:rPr>
          <w:rFonts w:ascii="Times New Roman" w:hAnsi="Times New Roman"/>
          <w:sz w:val="24"/>
          <w:szCs w:val="24"/>
        </w:rPr>
        <w:tab/>
      </w:r>
      <w:r w:rsidRPr="007E600D">
        <w:rPr>
          <w:rFonts w:ascii="Times New Roman" w:hAnsi="Times New Roman"/>
          <w:bCs/>
          <w:sz w:val="24"/>
          <w:szCs w:val="24"/>
        </w:rPr>
        <w:t>457.000,00</w:t>
      </w:r>
      <w:r w:rsidRPr="007E600D">
        <w:rPr>
          <w:rFonts w:ascii="Times New Roman" w:hAnsi="Times New Roman"/>
          <w:sz w:val="24"/>
          <w:szCs w:val="24"/>
        </w:rPr>
        <w:tab/>
      </w:r>
      <w:r w:rsidRPr="007E600D">
        <w:rPr>
          <w:rFonts w:ascii="Times New Roman" w:hAnsi="Times New Roman"/>
          <w:bCs/>
          <w:sz w:val="24"/>
          <w:szCs w:val="24"/>
        </w:rPr>
        <w:t>457.000,00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bCs/>
          <w:sz w:val="24"/>
          <w:szCs w:val="24"/>
        </w:rPr>
        <w:t>osiguranja i druge naknade</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372</w:t>
      </w:r>
      <w:r w:rsidRPr="007E600D">
        <w:rPr>
          <w:rFonts w:ascii="Times New Roman" w:hAnsi="Times New Roman"/>
          <w:sz w:val="24"/>
          <w:szCs w:val="24"/>
        </w:rPr>
        <w:tab/>
      </w:r>
      <w:r w:rsidRPr="007E600D">
        <w:rPr>
          <w:rFonts w:ascii="Times New Roman" w:hAnsi="Times New Roman"/>
          <w:bCs/>
          <w:sz w:val="24"/>
          <w:szCs w:val="24"/>
        </w:rPr>
        <w:t>Ostale naknade građanima i kućanstvima iz</w:t>
      </w:r>
      <w:r w:rsidRPr="007E600D">
        <w:rPr>
          <w:rFonts w:ascii="Times New Roman" w:hAnsi="Times New Roman"/>
          <w:sz w:val="24"/>
          <w:szCs w:val="24"/>
        </w:rPr>
        <w:tab/>
      </w:r>
      <w:r w:rsidRPr="007E600D">
        <w:rPr>
          <w:rFonts w:ascii="Times New Roman" w:hAnsi="Times New Roman"/>
          <w:bCs/>
          <w:sz w:val="24"/>
          <w:szCs w:val="24"/>
        </w:rPr>
        <w:t>457.000,00</w:t>
      </w:r>
      <w:r w:rsidRPr="007E600D">
        <w:rPr>
          <w:rFonts w:ascii="Times New Roman" w:hAnsi="Times New Roman"/>
          <w:sz w:val="24"/>
          <w:szCs w:val="24"/>
        </w:rPr>
        <w:tab/>
      </w:r>
      <w:r w:rsidRPr="007E600D">
        <w:rPr>
          <w:rFonts w:ascii="Times New Roman" w:hAnsi="Times New Roman"/>
          <w:bCs/>
          <w:sz w:val="24"/>
          <w:szCs w:val="24"/>
        </w:rPr>
        <w:t>457.000,00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bCs/>
          <w:sz w:val="24"/>
          <w:szCs w:val="24"/>
        </w:rPr>
        <w:t>proračuna</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15"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3721</w:t>
      </w:r>
      <w:r w:rsidRPr="007E600D">
        <w:rPr>
          <w:rFonts w:ascii="Times New Roman" w:hAnsi="Times New Roman"/>
          <w:sz w:val="24"/>
          <w:szCs w:val="24"/>
        </w:rPr>
        <w:tab/>
        <w:t>Naknade građanima i kućanstvima u novcu</w:t>
      </w:r>
      <w:r w:rsidRPr="007E600D">
        <w:rPr>
          <w:rFonts w:ascii="Times New Roman" w:hAnsi="Times New Roman"/>
          <w:sz w:val="24"/>
          <w:szCs w:val="24"/>
        </w:rPr>
        <w:tab/>
        <w:t>457.000,00</w:t>
      </w:r>
    </w:p>
    <w:p w:rsidR="00775CC9" w:rsidRPr="007E600D" w:rsidRDefault="00775CC9" w:rsidP="00775CC9">
      <w:pPr>
        <w:widowControl w:val="0"/>
        <w:autoSpaceDE w:val="0"/>
        <w:autoSpaceDN w:val="0"/>
        <w:adjustRightInd w:val="0"/>
        <w:spacing w:after="0" w:line="201"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1013A100013  STIPENDIRANJE SREDNJOŠKOLACA -</w:t>
      </w:r>
      <w:r w:rsidRPr="007E600D">
        <w:rPr>
          <w:rFonts w:ascii="Times New Roman" w:hAnsi="Times New Roman"/>
          <w:sz w:val="24"/>
          <w:szCs w:val="24"/>
        </w:rPr>
        <w:tab/>
        <w:t>351.626,16</w:t>
      </w:r>
      <w:r w:rsidRPr="007E600D">
        <w:rPr>
          <w:rFonts w:ascii="Times New Roman" w:hAnsi="Times New Roman"/>
          <w:sz w:val="24"/>
          <w:szCs w:val="24"/>
        </w:rPr>
        <w:tab/>
        <w:t>351.626,16</w:t>
      </w:r>
      <w:r w:rsidRPr="007E600D">
        <w:rPr>
          <w:rFonts w:ascii="Times New Roman" w:hAnsi="Times New Roman"/>
          <w:sz w:val="24"/>
          <w:szCs w:val="24"/>
        </w:rPr>
        <w:tab/>
        <w:t>100,00%</w:t>
      </w: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ZAŠTITA SOCIJALNOG STANDARDA</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351.626,16</w:t>
      </w:r>
      <w:r w:rsidRPr="007E600D">
        <w:rPr>
          <w:rFonts w:ascii="Times New Roman" w:hAnsi="Times New Roman"/>
          <w:sz w:val="24"/>
          <w:szCs w:val="24"/>
        </w:rPr>
        <w:tab/>
      </w:r>
      <w:r w:rsidRPr="007E600D">
        <w:rPr>
          <w:rFonts w:ascii="Times New Roman" w:hAnsi="Times New Roman"/>
          <w:bCs/>
          <w:sz w:val="24"/>
          <w:szCs w:val="24"/>
        </w:rPr>
        <w:t>351.626,16</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37</w:t>
      </w:r>
      <w:r w:rsidRPr="007E600D">
        <w:rPr>
          <w:rFonts w:ascii="Times New Roman" w:hAnsi="Times New Roman"/>
          <w:sz w:val="24"/>
          <w:szCs w:val="24"/>
        </w:rPr>
        <w:tab/>
      </w:r>
      <w:r w:rsidRPr="007E600D">
        <w:rPr>
          <w:rFonts w:ascii="Times New Roman" w:hAnsi="Times New Roman"/>
          <w:bCs/>
          <w:sz w:val="24"/>
          <w:szCs w:val="24"/>
        </w:rPr>
        <w:t>Naknade građanima i kućanstvima na temelju</w:t>
      </w:r>
      <w:r w:rsidRPr="007E600D">
        <w:rPr>
          <w:rFonts w:ascii="Times New Roman" w:hAnsi="Times New Roman"/>
          <w:sz w:val="24"/>
          <w:szCs w:val="24"/>
        </w:rPr>
        <w:tab/>
      </w:r>
      <w:r w:rsidRPr="007E600D">
        <w:rPr>
          <w:rFonts w:ascii="Times New Roman" w:hAnsi="Times New Roman"/>
          <w:bCs/>
          <w:sz w:val="24"/>
          <w:szCs w:val="24"/>
        </w:rPr>
        <w:t>351.626,16</w:t>
      </w:r>
      <w:r w:rsidRPr="007E600D">
        <w:rPr>
          <w:rFonts w:ascii="Times New Roman" w:hAnsi="Times New Roman"/>
          <w:sz w:val="24"/>
          <w:szCs w:val="24"/>
        </w:rPr>
        <w:tab/>
      </w:r>
      <w:r w:rsidRPr="007E600D">
        <w:rPr>
          <w:rFonts w:ascii="Times New Roman" w:hAnsi="Times New Roman"/>
          <w:bCs/>
          <w:sz w:val="24"/>
          <w:szCs w:val="24"/>
        </w:rPr>
        <w:t>351.626,16</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bCs/>
          <w:sz w:val="24"/>
          <w:szCs w:val="24"/>
        </w:rPr>
      </w:pP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bCs/>
          <w:sz w:val="24"/>
          <w:szCs w:val="24"/>
        </w:rPr>
        <w:t>osiguranja i druge naknade</w:t>
      </w: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b/>
          <w:bCs/>
          <w:sz w:val="24"/>
          <w:szCs w:val="24"/>
        </w:rPr>
        <w:t xml:space="preserve">      </w:t>
      </w:r>
      <w:r w:rsidRPr="007E600D">
        <w:rPr>
          <w:rFonts w:ascii="Times New Roman" w:hAnsi="Times New Roman"/>
          <w:bCs/>
          <w:sz w:val="24"/>
          <w:szCs w:val="24"/>
        </w:rPr>
        <w:t>372</w:t>
      </w:r>
      <w:r w:rsidRPr="007E600D">
        <w:rPr>
          <w:rFonts w:ascii="Times New Roman" w:hAnsi="Times New Roman"/>
          <w:sz w:val="24"/>
          <w:szCs w:val="24"/>
        </w:rPr>
        <w:tab/>
      </w:r>
      <w:r w:rsidRPr="007E600D">
        <w:rPr>
          <w:rFonts w:ascii="Times New Roman" w:hAnsi="Times New Roman"/>
          <w:bCs/>
          <w:sz w:val="24"/>
          <w:szCs w:val="24"/>
        </w:rPr>
        <w:t>Ostale naknade građanima i kućanstvima iz</w:t>
      </w:r>
      <w:r w:rsidRPr="007E600D">
        <w:rPr>
          <w:rFonts w:ascii="Times New Roman" w:hAnsi="Times New Roman"/>
          <w:sz w:val="24"/>
          <w:szCs w:val="24"/>
        </w:rPr>
        <w:tab/>
      </w:r>
      <w:r w:rsidRPr="007E600D">
        <w:rPr>
          <w:rFonts w:ascii="Times New Roman" w:hAnsi="Times New Roman"/>
          <w:bCs/>
          <w:sz w:val="24"/>
          <w:szCs w:val="24"/>
        </w:rPr>
        <w:t>351.626,16</w:t>
      </w:r>
      <w:r w:rsidRPr="007E600D">
        <w:rPr>
          <w:rFonts w:ascii="Times New Roman" w:hAnsi="Times New Roman"/>
          <w:sz w:val="24"/>
          <w:szCs w:val="24"/>
        </w:rPr>
        <w:tab/>
      </w:r>
      <w:r w:rsidRPr="007E600D">
        <w:rPr>
          <w:rFonts w:ascii="Times New Roman" w:hAnsi="Times New Roman"/>
          <w:bCs/>
          <w:sz w:val="24"/>
          <w:szCs w:val="24"/>
        </w:rPr>
        <w:t>351.626,16</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bCs/>
          <w:sz w:val="24"/>
          <w:szCs w:val="24"/>
        </w:rPr>
        <w:t>proračuna</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3721</w:t>
      </w:r>
      <w:r w:rsidRPr="007E600D">
        <w:rPr>
          <w:rFonts w:ascii="Times New Roman" w:hAnsi="Times New Roman"/>
          <w:sz w:val="24"/>
          <w:szCs w:val="24"/>
        </w:rPr>
        <w:tab/>
        <w:t>Naknade građanima i kućanstvima u novcu</w:t>
      </w:r>
      <w:r w:rsidRPr="007E600D">
        <w:rPr>
          <w:rFonts w:ascii="Times New Roman" w:hAnsi="Times New Roman"/>
          <w:sz w:val="24"/>
          <w:szCs w:val="24"/>
        </w:rPr>
        <w:tab/>
        <w:t>351.626,16</w:t>
      </w:r>
    </w:p>
    <w:p w:rsidR="00775CC9" w:rsidRPr="007E600D" w:rsidRDefault="00775CC9" w:rsidP="00775CC9">
      <w:pPr>
        <w:widowControl w:val="0"/>
        <w:autoSpaceDE w:val="0"/>
        <w:autoSpaceDN w:val="0"/>
        <w:adjustRightInd w:val="0"/>
        <w:spacing w:after="0" w:line="215"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56"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PROGRAM 1014 BESPLATNO KOMUNALNO</w:t>
      </w:r>
      <w:r w:rsidRPr="007E600D">
        <w:rPr>
          <w:rFonts w:ascii="Times New Roman" w:hAnsi="Times New Roman"/>
          <w:sz w:val="24"/>
          <w:szCs w:val="24"/>
        </w:rPr>
        <w:tab/>
      </w:r>
      <w:r w:rsidRPr="007E600D">
        <w:rPr>
          <w:rFonts w:ascii="Times New Roman" w:hAnsi="Times New Roman"/>
          <w:bCs/>
          <w:sz w:val="24"/>
          <w:szCs w:val="24"/>
        </w:rPr>
        <w:t>865,61</w:t>
      </w:r>
      <w:r w:rsidRPr="007E600D">
        <w:rPr>
          <w:rFonts w:ascii="Times New Roman" w:hAnsi="Times New Roman"/>
          <w:sz w:val="24"/>
          <w:szCs w:val="24"/>
        </w:rPr>
        <w:tab/>
      </w:r>
      <w:r w:rsidRPr="007E600D">
        <w:rPr>
          <w:rFonts w:ascii="Times New Roman" w:hAnsi="Times New Roman"/>
          <w:bCs/>
          <w:sz w:val="24"/>
          <w:szCs w:val="24"/>
        </w:rPr>
        <w:t>865,61</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56"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OPREMANJE HRVI-a</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1014A100001  PLINSKI I VODOVODNI PRIKLJUČCI</w:t>
      </w:r>
      <w:r w:rsidRPr="007E600D">
        <w:rPr>
          <w:rFonts w:ascii="Times New Roman" w:hAnsi="Times New Roman"/>
          <w:sz w:val="24"/>
          <w:szCs w:val="24"/>
        </w:rPr>
        <w:tab/>
        <w:t>865,61</w:t>
      </w:r>
      <w:r w:rsidRPr="007E600D">
        <w:rPr>
          <w:rFonts w:ascii="Times New Roman" w:hAnsi="Times New Roman"/>
          <w:sz w:val="24"/>
          <w:szCs w:val="24"/>
        </w:rPr>
        <w:tab/>
        <w:t>865,61</w:t>
      </w:r>
      <w:r w:rsidRPr="007E600D">
        <w:rPr>
          <w:rFonts w:ascii="Times New Roman" w:hAnsi="Times New Roman"/>
          <w:sz w:val="24"/>
          <w:szCs w:val="24"/>
        </w:rPr>
        <w:tab/>
        <w:t>100,00%</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865,61</w:t>
      </w:r>
      <w:r w:rsidRPr="007E600D">
        <w:rPr>
          <w:rFonts w:ascii="Times New Roman" w:hAnsi="Times New Roman"/>
          <w:sz w:val="24"/>
          <w:szCs w:val="24"/>
        </w:rPr>
        <w:tab/>
      </w:r>
      <w:r w:rsidRPr="007E600D">
        <w:rPr>
          <w:rFonts w:ascii="Times New Roman" w:hAnsi="Times New Roman"/>
          <w:bCs/>
          <w:sz w:val="24"/>
          <w:szCs w:val="24"/>
        </w:rPr>
        <w:t>865,61</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37</w:t>
      </w:r>
      <w:r w:rsidRPr="007E600D">
        <w:rPr>
          <w:rFonts w:ascii="Times New Roman" w:hAnsi="Times New Roman"/>
          <w:sz w:val="24"/>
          <w:szCs w:val="24"/>
        </w:rPr>
        <w:tab/>
      </w:r>
      <w:r w:rsidRPr="007E600D">
        <w:rPr>
          <w:rFonts w:ascii="Times New Roman" w:hAnsi="Times New Roman"/>
          <w:bCs/>
          <w:sz w:val="24"/>
          <w:szCs w:val="24"/>
        </w:rPr>
        <w:t>Naknade građanima i kućanstvima na temelju</w:t>
      </w:r>
      <w:r w:rsidRPr="007E600D">
        <w:rPr>
          <w:rFonts w:ascii="Times New Roman" w:hAnsi="Times New Roman"/>
          <w:sz w:val="24"/>
          <w:szCs w:val="24"/>
        </w:rPr>
        <w:tab/>
      </w:r>
      <w:r w:rsidRPr="007E600D">
        <w:rPr>
          <w:rFonts w:ascii="Times New Roman" w:hAnsi="Times New Roman"/>
          <w:bCs/>
          <w:sz w:val="24"/>
          <w:szCs w:val="24"/>
        </w:rPr>
        <w:t>865,61</w:t>
      </w:r>
      <w:r w:rsidRPr="007E600D">
        <w:rPr>
          <w:rFonts w:ascii="Times New Roman" w:hAnsi="Times New Roman"/>
          <w:sz w:val="24"/>
          <w:szCs w:val="24"/>
        </w:rPr>
        <w:tab/>
      </w:r>
      <w:r w:rsidRPr="007E600D">
        <w:rPr>
          <w:rFonts w:ascii="Times New Roman" w:hAnsi="Times New Roman"/>
          <w:bCs/>
          <w:sz w:val="24"/>
          <w:szCs w:val="24"/>
        </w:rPr>
        <w:t>865,61</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bCs/>
          <w:sz w:val="24"/>
          <w:szCs w:val="24"/>
        </w:rPr>
        <w:t>osiguranja i druge naknade</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372</w:t>
      </w:r>
      <w:r w:rsidRPr="007E600D">
        <w:rPr>
          <w:rFonts w:ascii="Times New Roman" w:hAnsi="Times New Roman"/>
          <w:sz w:val="24"/>
          <w:szCs w:val="24"/>
        </w:rPr>
        <w:tab/>
      </w:r>
      <w:r w:rsidRPr="007E600D">
        <w:rPr>
          <w:rFonts w:ascii="Times New Roman" w:hAnsi="Times New Roman"/>
          <w:bCs/>
          <w:sz w:val="24"/>
          <w:szCs w:val="24"/>
        </w:rPr>
        <w:t>Ostale naknade građanima i kućanstvima iz</w:t>
      </w:r>
      <w:r w:rsidRPr="007E600D">
        <w:rPr>
          <w:rFonts w:ascii="Times New Roman" w:hAnsi="Times New Roman"/>
          <w:sz w:val="24"/>
          <w:szCs w:val="24"/>
        </w:rPr>
        <w:tab/>
      </w:r>
      <w:r w:rsidRPr="007E600D">
        <w:rPr>
          <w:rFonts w:ascii="Times New Roman" w:hAnsi="Times New Roman"/>
          <w:bCs/>
          <w:sz w:val="24"/>
          <w:szCs w:val="24"/>
        </w:rPr>
        <w:t>865,61</w:t>
      </w:r>
      <w:r w:rsidRPr="007E600D">
        <w:rPr>
          <w:rFonts w:ascii="Times New Roman" w:hAnsi="Times New Roman"/>
          <w:sz w:val="24"/>
          <w:szCs w:val="24"/>
        </w:rPr>
        <w:tab/>
      </w:r>
      <w:r w:rsidRPr="007E600D">
        <w:rPr>
          <w:rFonts w:ascii="Times New Roman" w:hAnsi="Times New Roman"/>
          <w:bCs/>
          <w:sz w:val="24"/>
          <w:szCs w:val="24"/>
        </w:rPr>
        <w:t>865,61</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bCs/>
          <w:sz w:val="24"/>
          <w:szCs w:val="24"/>
        </w:rPr>
        <w:t>proračuna</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15"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3721</w:t>
      </w:r>
      <w:r w:rsidRPr="007E600D">
        <w:rPr>
          <w:rFonts w:ascii="Times New Roman" w:hAnsi="Times New Roman"/>
          <w:sz w:val="24"/>
          <w:szCs w:val="24"/>
        </w:rPr>
        <w:tab/>
        <w:t>Naknade građanima i kućanstvima u novcu</w:t>
      </w:r>
      <w:r w:rsidRPr="007E600D">
        <w:rPr>
          <w:rFonts w:ascii="Times New Roman" w:hAnsi="Times New Roman"/>
          <w:sz w:val="24"/>
          <w:szCs w:val="24"/>
        </w:rPr>
        <w:tab/>
        <w:t>865,61</w:t>
      </w:r>
    </w:p>
    <w:p w:rsidR="00775CC9" w:rsidRPr="007E600D" w:rsidRDefault="00775CC9" w:rsidP="00775CC9">
      <w:pPr>
        <w:widowControl w:val="0"/>
        <w:autoSpaceDE w:val="0"/>
        <w:autoSpaceDN w:val="0"/>
        <w:adjustRightInd w:val="0"/>
        <w:spacing w:after="0" w:line="216"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64"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PROGRAM 1016 JAVNI RADOVI</w:t>
      </w:r>
      <w:r w:rsidRPr="007E600D">
        <w:rPr>
          <w:rFonts w:ascii="Times New Roman" w:hAnsi="Times New Roman"/>
          <w:sz w:val="24"/>
          <w:szCs w:val="24"/>
        </w:rPr>
        <w:tab/>
      </w:r>
      <w:r w:rsidRPr="007E600D">
        <w:rPr>
          <w:rFonts w:ascii="Times New Roman" w:hAnsi="Times New Roman"/>
          <w:bCs/>
          <w:sz w:val="24"/>
          <w:szCs w:val="24"/>
        </w:rPr>
        <w:t>385.953,08</w:t>
      </w:r>
      <w:r w:rsidRPr="007E600D">
        <w:rPr>
          <w:rFonts w:ascii="Times New Roman" w:hAnsi="Times New Roman"/>
          <w:sz w:val="24"/>
          <w:szCs w:val="24"/>
        </w:rPr>
        <w:tab/>
      </w:r>
      <w:r w:rsidRPr="007E600D">
        <w:rPr>
          <w:rFonts w:ascii="Times New Roman" w:hAnsi="Times New Roman"/>
          <w:bCs/>
          <w:sz w:val="24"/>
          <w:szCs w:val="24"/>
        </w:rPr>
        <w:t>348.790,58</w:t>
      </w:r>
      <w:r w:rsidRPr="007E600D">
        <w:rPr>
          <w:rFonts w:ascii="Times New Roman" w:hAnsi="Times New Roman"/>
          <w:sz w:val="24"/>
          <w:szCs w:val="24"/>
        </w:rPr>
        <w:tab/>
      </w:r>
      <w:r w:rsidRPr="007E600D">
        <w:rPr>
          <w:rFonts w:ascii="Times New Roman" w:hAnsi="Times New Roman"/>
          <w:bCs/>
          <w:sz w:val="24"/>
          <w:szCs w:val="24"/>
        </w:rPr>
        <w:t>90,37%</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1016A100001  REDOVNA DJELATNOST JAVNIH RADOVA</w:t>
      </w:r>
      <w:r w:rsidRPr="007E600D">
        <w:rPr>
          <w:rFonts w:ascii="Times New Roman" w:hAnsi="Times New Roman"/>
          <w:sz w:val="24"/>
          <w:szCs w:val="24"/>
        </w:rPr>
        <w:tab/>
        <w:t>385.953,08</w:t>
      </w:r>
      <w:r w:rsidRPr="007E600D">
        <w:rPr>
          <w:rFonts w:ascii="Times New Roman" w:hAnsi="Times New Roman"/>
          <w:sz w:val="24"/>
          <w:szCs w:val="24"/>
        </w:rPr>
        <w:tab/>
        <w:t>348.790,58</w:t>
      </w:r>
      <w:r w:rsidRPr="007E600D">
        <w:rPr>
          <w:rFonts w:ascii="Times New Roman" w:hAnsi="Times New Roman"/>
          <w:sz w:val="24"/>
          <w:szCs w:val="24"/>
        </w:rPr>
        <w:tab/>
        <w:t>90,37%</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385.953,08</w:t>
      </w:r>
      <w:r w:rsidRPr="007E600D">
        <w:rPr>
          <w:rFonts w:ascii="Times New Roman" w:hAnsi="Times New Roman"/>
          <w:sz w:val="24"/>
          <w:szCs w:val="24"/>
        </w:rPr>
        <w:tab/>
      </w:r>
      <w:r w:rsidRPr="007E600D">
        <w:rPr>
          <w:rFonts w:ascii="Times New Roman" w:hAnsi="Times New Roman"/>
          <w:bCs/>
          <w:sz w:val="24"/>
          <w:szCs w:val="24"/>
        </w:rPr>
        <w:t>348.790,58</w:t>
      </w:r>
      <w:r w:rsidRPr="007E600D">
        <w:rPr>
          <w:rFonts w:ascii="Times New Roman" w:hAnsi="Times New Roman"/>
          <w:sz w:val="24"/>
          <w:szCs w:val="24"/>
        </w:rPr>
        <w:tab/>
      </w:r>
      <w:r w:rsidRPr="007E600D">
        <w:rPr>
          <w:rFonts w:ascii="Times New Roman" w:hAnsi="Times New Roman"/>
          <w:bCs/>
          <w:sz w:val="24"/>
          <w:szCs w:val="24"/>
        </w:rPr>
        <w:t>90,37%</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31</w:t>
      </w:r>
      <w:r w:rsidRPr="007E600D">
        <w:rPr>
          <w:rFonts w:ascii="Times New Roman" w:hAnsi="Times New Roman"/>
          <w:sz w:val="24"/>
          <w:szCs w:val="24"/>
        </w:rPr>
        <w:tab/>
      </w:r>
      <w:r w:rsidRPr="007E600D">
        <w:rPr>
          <w:rFonts w:ascii="Times New Roman" w:hAnsi="Times New Roman"/>
          <w:bCs/>
          <w:sz w:val="24"/>
          <w:szCs w:val="24"/>
        </w:rPr>
        <w:t>Rashodi za zaposlene</w:t>
      </w:r>
      <w:r w:rsidRPr="007E600D">
        <w:rPr>
          <w:rFonts w:ascii="Times New Roman" w:hAnsi="Times New Roman"/>
          <w:sz w:val="24"/>
          <w:szCs w:val="24"/>
        </w:rPr>
        <w:tab/>
      </w:r>
      <w:r w:rsidRPr="007E600D">
        <w:rPr>
          <w:rFonts w:ascii="Times New Roman" w:hAnsi="Times New Roman"/>
          <w:bCs/>
          <w:sz w:val="24"/>
          <w:szCs w:val="24"/>
        </w:rPr>
        <w:t>277.666,17</w:t>
      </w:r>
      <w:r w:rsidRPr="007E600D">
        <w:rPr>
          <w:rFonts w:ascii="Times New Roman" w:hAnsi="Times New Roman"/>
          <w:sz w:val="24"/>
          <w:szCs w:val="24"/>
        </w:rPr>
        <w:tab/>
      </w:r>
      <w:r w:rsidRPr="007E600D">
        <w:rPr>
          <w:rFonts w:ascii="Times New Roman" w:hAnsi="Times New Roman"/>
          <w:bCs/>
          <w:sz w:val="24"/>
          <w:szCs w:val="24"/>
        </w:rPr>
        <w:t>280.066,17</w:t>
      </w:r>
      <w:r w:rsidRPr="007E600D">
        <w:rPr>
          <w:rFonts w:ascii="Times New Roman" w:hAnsi="Times New Roman"/>
          <w:sz w:val="24"/>
          <w:szCs w:val="24"/>
        </w:rPr>
        <w:tab/>
      </w:r>
      <w:r w:rsidRPr="007E600D">
        <w:rPr>
          <w:rFonts w:ascii="Times New Roman" w:hAnsi="Times New Roman"/>
          <w:bCs/>
          <w:sz w:val="24"/>
          <w:szCs w:val="24"/>
        </w:rPr>
        <w:t>100,86%</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311</w:t>
      </w:r>
      <w:r w:rsidRPr="007E600D">
        <w:rPr>
          <w:rFonts w:ascii="Times New Roman" w:hAnsi="Times New Roman"/>
          <w:sz w:val="24"/>
          <w:szCs w:val="24"/>
        </w:rPr>
        <w:tab/>
      </w:r>
      <w:r w:rsidRPr="007E600D">
        <w:rPr>
          <w:rFonts w:ascii="Times New Roman" w:hAnsi="Times New Roman"/>
          <w:bCs/>
          <w:sz w:val="24"/>
          <w:szCs w:val="24"/>
        </w:rPr>
        <w:t>Plaće (Bruto)</w:t>
      </w:r>
      <w:r w:rsidRPr="007E600D">
        <w:rPr>
          <w:rFonts w:ascii="Times New Roman" w:hAnsi="Times New Roman"/>
          <w:sz w:val="24"/>
          <w:szCs w:val="24"/>
        </w:rPr>
        <w:tab/>
      </w:r>
      <w:r w:rsidRPr="007E600D">
        <w:rPr>
          <w:rFonts w:ascii="Times New Roman" w:hAnsi="Times New Roman"/>
          <w:bCs/>
          <w:sz w:val="24"/>
          <w:szCs w:val="24"/>
        </w:rPr>
        <w:t>247.510,34</w:t>
      </w:r>
      <w:r w:rsidRPr="007E600D">
        <w:rPr>
          <w:rFonts w:ascii="Times New Roman" w:hAnsi="Times New Roman"/>
          <w:sz w:val="24"/>
          <w:szCs w:val="24"/>
        </w:rPr>
        <w:tab/>
      </w:r>
      <w:r w:rsidRPr="007E600D">
        <w:rPr>
          <w:rFonts w:ascii="Times New Roman" w:hAnsi="Times New Roman"/>
          <w:bCs/>
          <w:sz w:val="24"/>
          <w:szCs w:val="24"/>
        </w:rPr>
        <w:t>247.510,34</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3111</w:t>
      </w:r>
      <w:r w:rsidRPr="007E600D">
        <w:rPr>
          <w:rFonts w:ascii="Times New Roman" w:hAnsi="Times New Roman"/>
          <w:sz w:val="24"/>
          <w:szCs w:val="24"/>
        </w:rPr>
        <w:tab/>
        <w:t>Plaće za redovan rad</w:t>
      </w:r>
      <w:r w:rsidRPr="007E600D">
        <w:rPr>
          <w:rFonts w:ascii="Times New Roman" w:hAnsi="Times New Roman"/>
          <w:sz w:val="24"/>
          <w:szCs w:val="24"/>
        </w:rPr>
        <w:tab/>
        <w:t>247.510,34</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313</w:t>
      </w:r>
      <w:r w:rsidRPr="007E600D">
        <w:rPr>
          <w:rFonts w:ascii="Times New Roman" w:hAnsi="Times New Roman"/>
          <w:sz w:val="24"/>
          <w:szCs w:val="24"/>
        </w:rPr>
        <w:tab/>
      </w:r>
      <w:r w:rsidRPr="007E600D">
        <w:rPr>
          <w:rFonts w:ascii="Times New Roman" w:hAnsi="Times New Roman"/>
          <w:bCs/>
          <w:sz w:val="24"/>
          <w:szCs w:val="24"/>
        </w:rPr>
        <w:t>Doprinosi na plaće</w:t>
      </w:r>
      <w:r w:rsidRPr="007E600D">
        <w:rPr>
          <w:rFonts w:ascii="Times New Roman" w:hAnsi="Times New Roman"/>
          <w:sz w:val="24"/>
          <w:szCs w:val="24"/>
        </w:rPr>
        <w:tab/>
      </w:r>
      <w:r w:rsidRPr="007E600D">
        <w:rPr>
          <w:rFonts w:ascii="Times New Roman" w:hAnsi="Times New Roman"/>
          <w:bCs/>
          <w:sz w:val="24"/>
          <w:szCs w:val="24"/>
        </w:rPr>
        <w:t>30.155,83</w:t>
      </w:r>
      <w:r w:rsidRPr="007E600D">
        <w:rPr>
          <w:rFonts w:ascii="Times New Roman" w:hAnsi="Times New Roman"/>
          <w:sz w:val="24"/>
          <w:szCs w:val="24"/>
        </w:rPr>
        <w:tab/>
      </w:r>
      <w:r w:rsidRPr="007E600D">
        <w:rPr>
          <w:rFonts w:ascii="Times New Roman" w:hAnsi="Times New Roman"/>
          <w:bCs/>
          <w:sz w:val="24"/>
          <w:szCs w:val="24"/>
        </w:rPr>
        <w:t>32.555,83</w:t>
      </w:r>
      <w:r w:rsidRPr="007E600D">
        <w:rPr>
          <w:rFonts w:ascii="Times New Roman" w:hAnsi="Times New Roman"/>
          <w:sz w:val="24"/>
          <w:szCs w:val="24"/>
        </w:rPr>
        <w:tab/>
      </w:r>
      <w:r w:rsidRPr="007E600D">
        <w:rPr>
          <w:rFonts w:ascii="Times New Roman" w:hAnsi="Times New Roman"/>
          <w:bCs/>
          <w:sz w:val="24"/>
          <w:szCs w:val="24"/>
        </w:rPr>
        <w:t>107,96%</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3132</w:t>
      </w:r>
      <w:r w:rsidRPr="007E600D">
        <w:rPr>
          <w:rFonts w:ascii="Times New Roman" w:hAnsi="Times New Roman"/>
          <w:sz w:val="24"/>
          <w:szCs w:val="24"/>
        </w:rPr>
        <w:tab/>
        <w:t>Doprinosi za obvezno zdravstveno osiguranje</w:t>
      </w:r>
      <w:r w:rsidRPr="007E600D">
        <w:rPr>
          <w:rFonts w:ascii="Times New Roman" w:hAnsi="Times New Roman"/>
          <w:sz w:val="24"/>
          <w:szCs w:val="24"/>
        </w:rPr>
        <w:tab/>
        <w:t>19.965,92</w:t>
      </w:r>
    </w:p>
    <w:p w:rsidR="00775CC9" w:rsidRPr="007E600D" w:rsidRDefault="00775CC9" w:rsidP="00775CC9">
      <w:pPr>
        <w:widowControl w:val="0"/>
        <w:autoSpaceDE w:val="0"/>
        <w:autoSpaceDN w:val="0"/>
        <w:adjustRightInd w:val="0"/>
        <w:spacing w:after="0" w:line="15"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t>3133</w:t>
      </w:r>
      <w:r w:rsidRPr="007E600D">
        <w:rPr>
          <w:rFonts w:ascii="Times New Roman" w:hAnsi="Times New Roman"/>
          <w:sz w:val="24"/>
          <w:szCs w:val="24"/>
        </w:rPr>
        <w:tab/>
        <w:t>Doprinosi za obvezno osiguranje u slučaju</w:t>
      </w:r>
      <w:r w:rsidRPr="007E600D">
        <w:rPr>
          <w:rFonts w:ascii="Times New Roman" w:hAnsi="Times New Roman"/>
          <w:sz w:val="24"/>
          <w:szCs w:val="24"/>
        </w:rPr>
        <w:tab/>
        <w:t>12.589,91</w:t>
      </w: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t>nezaposlenosti</w:t>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w:t>
      </w:r>
      <w:r w:rsidRPr="007E600D">
        <w:rPr>
          <w:rFonts w:ascii="Times New Roman" w:hAnsi="Times New Roman"/>
          <w:sz w:val="24"/>
          <w:szCs w:val="24"/>
        </w:rPr>
        <w:tab/>
      </w:r>
      <w:r w:rsidRPr="007E600D">
        <w:rPr>
          <w:rFonts w:ascii="Times New Roman" w:hAnsi="Times New Roman"/>
          <w:bCs/>
          <w:sz w:val="24"/>
          <w:szCs w:val="24"/>
        </w:rPr>
        <w:t>Materijalni rashodi</w:t>
      </w:r>
      <w:r w:rsidRPr="007E600D">
        <w:rPr>
          <w:rFonts w:ascii="Times New Roman" w:hAnsi="Times New Roman"/>
          <w:sz w:val="24"/>
          <w:szCs w:val="24"/>
        </w:rPr>
        <w:tab/>
      </w:r>
      <w:r w:rsidRPr="007E600D">
        <w:rPr>
          <w:rFonts w:ascii="Times New Roman" w:hAnsi="Times New Roman"/>
          <w:bCs/>
          <w:sz w:val="24"/>
          <w:szCs w:val="24"/>
        </w:rPr>
        <w:t>44.718,75</w:t>
      </w:r>
      <w:r w:rsidRPr="007E600D">
        <w:rPr>
          <w:rFonts w:ascii="Times New Roman" w:hAnsi="Times New Roman"/>
          <w:sz w:val="24"/>
          <w:szCs w:val="24"/>
        </w:rPr>
        <w:tab/>
      </w:r>
      <w:r w:rsidRPr="007E600D">
        <w:rPr>
          <w:rFonts w:ascii="Times New Roman" w:hAnsi="Times New Roman"/>
          <w:bCs/>
          <w:sz w:val="24"/>
          <w:szCs w:val="24"/>
        </w:rPr>
        <w:t>5.156,25</w:t>
      </w:r>
      <w:r w:rsidRPr="007E600D">
        <w:rPr>
          <w:rFonts w:ascii="Times New Roman" w:hAnsi="Times New Roman"/>
          <w:sz w:val="24"/>
          <w:szCs w:val="24"/>
        </w:rPr>
        <w:tab/>
      </w:r>
      <w:r w:rsidRPr="007E600D">
        <w:rPr>
          <w:rFonts w:ascii="Times New Roman" w:hAnsi="Times New Roman"/>
          <w:bCs/>
          <w:sz w:val="24"/>
          <w:szCs w:val="24"/>
        </w:rPr>
        <w:t>11,53%</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323</w:t>
      </w:r>
      <w:r w:rsidRPr="007E600D">
        <w:rPr>
          <w:rFonts w:ascii="Times New Roman" w:hAnsi="Times New Roman"/>
          <w:sz w:val="24"/>
          <w:szCs w:val="24"/>
        </w:rPr>
        <w:tab/>
      </w:r>
      <w:r w:rsidRPr="007E600D">
        <w:rPr>
          <w:rFonts w:ascii="Times New Roman" w:hAnsi="Times New Roman"/>
          <w:bCs/>
          <w:sz w:val="24"/>
          <w:szCs w:val="24"/>
        </w:rPr>
        <w:t>Rashodi za usluge</w:t>
      </w:r>
      <w:r w:rsidRPr="007E600D">
        <w:rPr>
          <w:rFonts w:ascii="Times New Roman" w:hAnsi="Times New Roman"/>
          <w:sz w:val="24"/>
          <w:szCs w:val="24"/>
        </w:rPr>
        <w:tab/>
      </w:r>
      <w:r w:rsidRPr="007E600D">
        <w:rPr>
          <w:rFonts w:ascii="Times New Roman" w:hAnsi="Times New Roman"/>
          <w:bCs/>
          <w:sz w:val="24"/>
          <w:szCs w:val="24"/>
        </w:rPr>
        <w:t>44.718,75</w:t>
      </w:r>
      <w:r w:rsidRPr="007E600D">
        <w:rPr>
          <w:rFonts w:ascii="Times New Roman" w:hAnsi="Times New Roman"/>
          <w:sz w:val="24"/>
          <w:szCs w:val="24"/>
        </w:rPr>
        <w:tab/>
      </w:r>
      <w:r w:rsidRPr="007E600D">
        <w:rPr>
          <w:rFonts w:ascii="Times New Roman" w:hAnsi="Times New Roman"/>
          <w:bCs/>
          <w:sz w:val="24"/>
          <w:szCs w:val="24"/>
        </w:rPr>
        <w:t>5.156,25</w:t>
      </w:r>
      <w:r w:rsidRPr="007E600D">
        <w:rPr>
          <w:rFonts w:ascii="Times New Roman" w:hAnsi="Times New Roman"/>
          <w:sz w:val="24"/>
          <w:szCs w:val="24"/>
        </w:rPr>
        <w:tab/>
      </w:r>
      <w:r w:rsidRPr="007E600D">
        <w:rPr>
          <w:rFonts w:ascii="Times New Roman" w:hAnsi="Times New Roman"/>
          <w:bCs/>
          <w:sz w:val="24"/>
          <w:szCs w:val="24"/>
        </w:rPr>
        <w:t>11,53%</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3237</w:t>
      </w:r>
      <w:r w:rsidRPr="007E600D">
        <w:rPr>
          <w:rFonts w:ascii="Times New Roman" w:hAnsi="Times New Roman"/>
          <w:sz w:val="24"/>
          <w:szCs w:val="24"/>
        </w:rPr>
        <w:tab/>
        <w:t>Intelektualne i osobne usluge</w:t>
      </w:r>
      <w:r w:rsidRPr="007E600D">
        <w:rPr>
          <w:rFonts w:ascii="Times New Roman" w:hAnsi="Times New Roman"/>
          <w:sz w:val="24"/>
          <w:szCs w:val="24"/>
        </w:rPr>
        <w:tab/>
        <w:t>5.156,25</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34</w:t>
      </w:r>
      <w:r w:rsidRPr="007E600D">
        <w:rPr>
          <w:rFonts w:ascii="Times New Roman" w:hAnsi="Times New Roman"/>
          <w:sz w:val="24"/>
          <w:szCs w:val="24"/>
        </w:rPr>
        <w:tab/>
      </w:r>
      <w:r w:rsidRPr="007E600D">
        <w:rPr>
          <w:rFonts w:ascii="Times New Roman" w:hAnsi="Times New Roman"/>
          <w:bCs/>
          <w:sz w:val="24"/>
          <w:szCs w:val="24"/>
        </w:rPr>
        <w:t>Financijski rashodi</w:t>
      </w:r>
      <w:r w:rsidRPr="007E600D">
        <w:rPr>
          <w:rFonts w:ascii="Times New Roman" w:hAnsi="Times New Roman"/>
          <w:sz w:val="24"/>
          <w:szCs w:val="24"/>
        </w:rPr>
        <w:tab/>
      </w:r>
      <w:r w:rsidRPr="007E600D">
        <w:rPr>
          <w:rFonts w:ascii="Times New Roman" w:hAnsi="Times New Roman"/>
          <w:bCs/>
          <w:sz w:val="24"/>
          <w:szCs w:val="24"/>
        </w:rPr>
        <w:t>63.568,16</w:t>
      </w:r>
      <w:r w:rsidRPr="007E600D">
        <w:rPr>
          <w:rFonts w:ascii="Times New Roman" w:hAnsi="Times New Roman"/>
          <w:sz w:val="24"/>
          <w:szCs w:val="24"/>
        </w:rPr>
        <w:tab/>
      </w:r>
      <w:r w:rsidRPr="007E600D">
        <w:rPr>
          <w:rFonts w:ascii="Times New Roman" w:hAnsi="Times New Roman"/>
          <w:bCs/>
          <w:sz w:val="24"/>
          <w:szCs w:val="24"/>
        </w:rPr>
        <w:t>63.568,16</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343</w:t>
      </w:r>
      <w:r w:rsidRPr="007E600D">
        <w:rPr>
          <w:rFonts w:ascii="Times New Roman" w:hAnsi="Times New Roman"/>
          <w:sz w:val="24"/>
          <w:szCs w:val="24"/>
        </w:rPr>
        <w:tab/>
      </w:r>
      <w:r w:rsidRPr="007E600D">
        <w:rPr>
          <w:rFonts w:ascii="Times New Roman" w:hAnsi="Times New Roman"/>
          <w:bCs/>
          <w:sz w:val="24"/>
          <w:szCs w:val="24"/>
        </w:rPr>
        <w:t>Ostali financijski rashodi</w:t>
      </w:r>
      <w:r w:rsidRPr="007E600D">
        <w:rPr>
          <w:rFonts w:ascii="Times New Roman" w:hAnsi="Times New Roman"/>
          <w:sz w:val="24"/>
          <w:szCs w:val="24"/>
        </w:rPr>
        <w:tab/>
      </w:r>
      <w:r w:rsidRPr="007E600D">
        <w:rPr>
          <w:rFonts w:ascii="Times New Roman" w:hAnsi="Times New Roman"/>
          <w:bCs/>
          <w:sz w:val="24"/>
          <w:szCs w:val="24"/>
        </w:rPr>
        <w:t>63.568,16</w:t>
      </w:r>
      <w:r w:rsidRPr="007E600D">
        <w:rPr>
          <w:rFonts w:ascii="Times New Roman" w:hAnsi="Times New Roman"/>
          <w:sz w:val="24"/>
          <w:szCs w:val="24"/>
        </w:rPr>
        <w:tab/>
      </w:r>
      <w:r w:rsidRPr="007E600D">
        <w:rPr>
          <w:rFonts w:ascii="Times New Roman" w:hAnsi="Times New Roman"/>
          <w:bCs/>
          <w:sz w:val="24"/>
          <w:szCs w:val="24"/>
        </w:rPr>
        <w:t>63.568,16</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3434</w:t>
      </w:r>
      <w:r w:rsidRPr="007E600D">
        <w:rPr>
          <w:rFonts w:ascii="Times New Roman" w:hAnsi="Times New Roman"/>
          <w:sz w:val="24"/>
          <w:szCs w:val="24"/>
        </w:rPr>
        <w:tab/>
        <w:t>Ostali nespomenuti financijski rashodi</w:t>
      </w:r>
      <w:r w:rsidRPr="007E600D">
        <w:rPr>
          <w:rFonts w:ascii="Times New Roman" w:hAnsi="Times New Roman"/>
          <w:sz w:val="24"/>
          <w:szCs w:val="24"/>
        </w:rPr>
        <w:tab/>
        <w:t>63.568,16</w:t>
      </w:r>
    </w:p>
    <w:p w:rsidR="00775CC9" w:rsidRPr="007E600D" w:rsidRDefault="00775CC9" w:rsidP="00775CC9">
      <w:pPr>
        <w:widowControl w:val="0"/>
        <w:autoSpaceDE w:val="0"/>
        <w:autoSpaceDN w:val="0"/>
        <w:adjustRightInd w:val="0"/>
        <w:spacing w:after="0" w:line="216"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64"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PROGRAM 1020 PROSLAVA DANA OPĆINE</w:t>
      </w:r>
      <w:r w:rsidRPr="007E600D">
        <w:rPr>
          <w:rFonts w:ascii="Times New Roman" w:hAnsi="Times New Roman"/>
          <w:sz w:val="24"/>
          <w:szCs w:val="24"/>
        </w:rPr>
        <w:tab/>
      </w:r>
      <w:r w:rsidRPr="007E600D">
        <w:rPr>
          <w:rFonts w:ascii="Times New Roman" w:hAnsi="Times New Roman"/>
          <w:bCs/>
          <w:sz w:val="24"/>
          <w:szCs w:val="24"/>
        </w:rPr>
        <w:t>138.596,86</w:t>
      </w:r>
      <w:r w:rsidRPr="007E600D">
        <w:rPr>
          <w:rFonts w:ascii="Times New Roman" w:hAnsi="Times New Roman"/>
          <w:sz w:val="24"/>
          <w:szCs w:val="24"/>
        </w:rPr>
        <w:tab/>
      </w:r>
      <w:r w:rsidRPr="007E600D">
        <w:rPr>
          <w:rFonts w:ascii="Times New Roman" w:hAnsi="Times New Roman"/>
          <w:bCs/>
          <w:sz w:val="24"/>
          <w:szCs w:val="24"/>
        </w:rPr>
        <w:t>138.596,86</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1020A100001  ORGANIZIRANJE PROSLAVE DANA OPĆINE</w:t>
      </w:r>
      <w:r w:rsidRPr="007E600D">
        <w:rPr>
          <w:rFonts w:ascii="Times New Roman" w:hAnsi="Times New Roman"/>
          <w:sz w:val="24"/>
          <w:szCs w:val="24"/>
        </w:rPr>
        <w:tab/>
        <w:t>138.596,86</w:t>
      </w:r>
      <w:r w:rsidRPr="007E600D">
        <w:rPr>
          <w:rFonts w:ascii="Times New Roman" w:hAnsi="Times New Roman"/>
          <w:sz w:val="24"/>
          <w:szCs w:val="24"/>
        </w:rPr>
        <w:tab/>
        <w:t>138.596,86</w:t>
      </w:r>
      <w:r w:rsidRPr="007E600D">
        <w:rPr>
          <w:rFonts w:ascii="Times New Roman" w:hAnsi="Times New Roman"/>
          <w:sz w:val="24"/>
          <w:szCs w:val="24"/>
        </w:rPr>
        <w:tab/>
        <w:t>100,00%</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138.596,86</w:t>
      </w:r>
      <w:r w:rsidRPr="007E600D">
        <w:rPr>
          <w:rFonts w:ascii="Times New Roman" w:hAnsi="Times New Roman"/>
          <w:sz w:val="24"/>
          <w:szCs w:val="24"/>
        </w:rPr>
        <w:tab/>
      </w:r>
      <w:r w:rsidRPr="007E600D">
        <w:rPr>
          <w:rFonts w:ascii="Times New Roman" w:hAnsi="Times New Roman"/>
          <w:bCs/>
          <w:sz w:val="24"/>
          <w:szCs w:val="24"/>
        </w:rPr>
        <w:t>138.596,86</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w:t>
      </w:r>
      <w:r w:rsidRPr="007E600D">
        <w:rPr>
          <w:rFonts w:ascii="Times New Roman" w:hAnsi="Times New Roman"/>
          <w:sz w:val="24"/>
          <w:szCs w:val="24"/>
        </w:rPr>
        <w:tab/>
      </w:r>
      <w:r w:rsidRPr="007E600D">
        <w:rPr>
          <w:rFonts w:ascii="Times New Roman" w:hAnsi="Times New Roman"/>
          <w:bCs/>
          <w:sz w:val="24"/>
          <w:szCs w:val="24"/>
        </w:rPr>
        <w:t>Materijalni rashodi</w:t>
      </w:r>
      <w:r w:rsidRPr="007E600D">
        <w:rPr>
          <w:rFonts w:ascii="Times New Roman" w:hAnsi="Times New Roman"/>
          <w:sz w:val="24"/>
          <w:szCs w:val="24"/>
        </w:rPr>
        <w:tab/>
      </w:r>
      <w:r w:rsidRPr="007E600D">
        <w:rPr>
          <w:rFonts w:ascii="Times New Roman" w:hAnsi="Times New Roman"/>
          <w:bCs/>
          <w:sz w:val="24"/>
          <w:szCs w:val="24"/>
        </w:rPr>
        <w:t>138.596,86</w:t>
      </w:r>
      <w:r w:rsidRPr="007E600D">
        <w:rPr>
          <w:rFonts w:ascii="Times New Roman" w:hAnsi="Times New Roman"/>
          <w:sz w:val="24"/>
          <w:szCs w:val="24"/>
        </w:rPr>
        <w:tab/>
      </w:r>
      <w:r w:rsidRPr="007E600D">
        <w:rPr>
          <w:rFonts w:ascii="Times New Roman" w:hAnsi="Times New Roman"/>
          <w:bCs/>
          <w:sz w:val="24"/>
          <w:szCs w:val="24"/>
        </w:rPr>
        <w:t>138.596,86</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323</w:t>
      </w:r>
      <w:r w:rsidRPr="007E600D">
        <w:rPr>
          <w:rFonts w:ascii="Times New Roman" w:hAnsi="Times New Roman"/>
          <w:sz w:val="24"/>
          <w:szCs w:val="24"/>
        </w:rPr>
        <w:tab/>
      </w:r>
      <w:r w:rsidRPr="007E600D">
        <w:rPr>
          <w:rFonts w:ascii="Times New Roman" w:hAnsi="Times New Roman"/>
          <w:bCs/>
          <w:sz w:val="24"/>
          <w:szCs w:val="24"/>
        </w:rPr>
        <w:t>Rashodi za usluge</w:t>
      </w:r>
      <w:r w:rsidRPr="007E600D">
        <w:rPr>
          <w:rFonts w:ascii="Times New Roman" w:hAnsi="Times New Roman"/>
          <w:sz w:val="24"/>
          <w:szCs w:val="24"/>
        </w:rPr>
        <w:tab/>
      </w:r>
      <w:r w:rsidRPr="007E600D">
        <w:rPr>
          <w:rFonts w:ascii="Times New Roman" w:hAnsi="Times New Roman"/>
          <w:bCs/>
          <w:sz w:val="24"/>
          <w:szCs w:val="24"/>
        </w:rPr>
        <w:t>87.921,38</w:t>
      </w:r>
      <w:r w:rsidRPr="007E600D">
        <w:rPr>
          <w:rFonts w:ascii="Times New Roman" w:hAnsi="Times New Roman"/>
          <w:sz w:val="24"/>
          <w:szCs w:val="24"/>
        </w:rPr>
        <w:tab/>
      </w:r>
      <w:r w:rsidRPr="007E600D">
        <w:rPr>
          <w:rFonts w:ascii="Times New Roman" w:hAnsi="Times New Roman"/>
          <w:bCs/>
          <w:sz w:val="24"/>
          <w:szCs w:val="24"/>
        </w:rPr>
        <w:t>87.921,38</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3239</w:t>
      </w:r>
      <w:r w:rsidRPr="007E600D">
        <w:rPr>
          <w:rFonts w:ascii="Times New Roman" w:hAnsi="Times New Roman"/>
          <w:sz w:val="24"/>
          <w:szCs w:val="24"/>
        </w:rPr>
        <w:tab/>
        <w:t>Ostale usluge</w:t>
      </w:r>
      <w:r w:rsidRPr="007E600D">
        <w:rPr>
          <w:rFonts w:ascii="Times New Roman" w:hAnsi="Times New Roman"/>
          <w:sz w:val="24"/>
          <w:szCs w:val="24"/>
        </w:rPr>
        <w:tab/>
        <w:t>87.921,38</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329</w:t>
      </w:r>
      <w:r w:rsidRPr="007E600D">
        <w:rPr>
          <w:rFonts w:ascii="Times New Roman" w:hAnsi="Times New Roman"/>
          <w:sz w:val="24"/>
          <w:szCs w:val="24"/>
        </w:rPr>
        <w:tab/>
      </w:r>
      <w:r w:rsidRPr="007E600D">
        <w:rPr>
          <w:rFonts w:ascii="Times New Roman" w:hAnsi="Times New Roman"/>
          <w:bCs/>
          <w:sz w:val="24"/>
          <w:szCs w:val="24"/>
        </w:rPr>
        <w:t>Ostali nespomenuti rashodi poslovanja</w:t>
      </w:r>
      <w:r w:rsidRPr="007E600D">
        <w:rPr>
          <w:rFonts w:ascii="Times New Roman" w:hAnsi="Times New Roman"/>
          <w:sz w:val="24"/>
          <w:szCs w:val="24"/>
        </w:rPr>
        <w:tab/>
      </w:r>
      <w:r w:rsidRPr="007E600D">
        <w:rPr>
          <w:rFonts w:ascii="Times New Roman" w:hAnsi="Times New Roman"/>
          <w:bCs/>
          <w:sz w:val="24"/>
          <w:szCs w:val="24"/>
        </w:rPr>
        <w:t>50.675,48</w:t>
      </w:r>
      <w:r w:rsidRPr="007E600D">
        <w:rPr>
          <w:rFonts w:ascii="Times New Roman" w:hAnsi="Times New Roman"/>
          <w:sz w:val="24"/>
          <w:szCs w:val="24"/>
        </w:rPr>
        <w:tab/>
      </w:r>
      <w:r w:rsidRPr="007E600D">
        <w:rPr>
          <w:rFonts w:ascii="Times New Roman" w:hAnsi="Times New Roman"/>
          <w:bCs/>
          <w:sz w:val="24"/>
          <w:szCs w:val="24"/>
        </w:rPr>
        <w:t>50.675,48</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3293</w:t>
      </w:r>
      <w:r w:rsidRPr="007E600D">
        <w:rPr>
          <w:rFonts w:ascii="Times New Roman" w:hAnsi="Times New Roman"/>
          <w:sz w:val="24"/>
          <w:szCs w:val="24"/>
        </w:rPr>
        <w:tab/>
        <w:t>Reprezentacija</w:t>
      </w:r>
      <w:r w:rsidRPr="007E600D">
        <w:rPr>
          <w:rFonts w:ascii="Times New Roman" w:hAnsi="Times New Roman"/>
          <w:sz w:val="24"/>
          <w:szCs w:val="24"/>
        </w:rPr>
        <w:tab/>
        <w:t>19.239,96</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3299</w:t>
      </w:r>
      <w:r w:rsidRPr="007E600D">
        <w:rPr>
          <w:rFonts w:ascii="Times New Roman" w:hAnsi="Times New Roman"/>
          <w:sz w:val="24"/>
          <w:szCs w:val="24"/>
        </w:rPr>
        <w:tab/>
        <w:t>Ostali nespomenuti rashodi poslovanja</w:t>
      </w:r>
      <w:r w:rsidRPr="007E600D">
        <w:rPr>
          <w:rFonts w:ascii="Times New Roman" w:hAnsi="Times New Roman"/>
          <w:sz w:val="24"/>
          <w:szCs w:val="24"/>
        </w:rPr>
        <w:tab/>
        <w:t>31.435,52</w:t>
      </w:r>
    </w:p>
    <w:p w:rsidR="00775CC9" w:rsidRPr="007E600D" w:rsidRDefault="00775CC9" w:rsidP="00775CC9">
      <w:pPr>
        <w:widowControl w:val="0"/>
        <w:autoSpaceDE w:val="0"/>
        <w:autoSpaceDN w:val="0"/>
        <w:adjustRightInd w:val="0"/>
        <w:spacing w:after="0" w:line="215"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64"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PROGRAM 1021 INFORMIRANJE</w:t>
      </w:r>
      <w:r w:rsidRPr="007E600D">
        <w:rPr>
          <w:rFonts w:ascii="Times New Roman" w:hAnsi="Times New Roman"/>
          <w:sz w:val="24"/>
          <w:szCs w:val="24"/>
        </w:rPr>
        <w:tab/>
      </w:r>
      <w:r w:rsidRPr="007E600D">
        <w:rPr>
          <w:rFonts w:ascii="Times New Roman" w:hAnsi="Times New Roman"/>
          <w:bCs/>
          <w:sz w:val="24"/>
          <w:szCs w:val="24"/>
        </w:rPr>
        <w:t>4.000,00</w:t>
      </w:r>
      <w:r w:rsidRPr="007E600D">
        <w:rPr>
          <w:rFonts w:ascii="Times New Roman" w:hAnsi="Times New Roman"/>
          <w:sz w:val="24"/>
          <w:szCs w:val="24"/>
        </w:rPr>
        <w:tab/>
      </w:r>
      <w:r w:rsidRPr="007E600D">
        <w:rPr>
          <w:rFonts w:ascii="Times New Roman" w:hAnsi="Times New Roman"/>
          <w:bCs/>
          <w:sz w:val="24"/>
          <w:szCs w:val="24"/>
        </w:rPr>
        <w:t>4.000,00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1021A100003  SUFINANCIRANJE - RADIO BARANJA</w:t>
      </w:r>
      <w:r w:rsidRPr="007E600D">
        <w:rPr>
          <w:rFonts w:ascii="Times New Roman" w:hAnsi="Times New Roman"/>
          <w:sz w:val="24"/>
          <w:szCs w:val="24"/>
        </w:rPr>
        <w:tab/>
        <w:t>4.000,00</w:t>
      </w:r>
      <w:r w:rsidRPr="007E600D">
        <w:rPr>
          <w:rFonts w:ascii="Times New Roman" w:hAnsi="Times New Roman"/>
          <w:sz w:val="24"/>
          <w:szCs w:val="24"/>
        </w:rPr>
        <w:tab/>
        <w:t>4.000,00</w:t>
      </w:r>
      <w:r w:rsidRPr="007E600D">
        <w:rPr>
          <w:rFonts w:ascii="Times New Roman" w:hAnsi="Times New Roman"/>
          <w:sz w:val="24"/>
          <w:szCs w:val="24"/>
        </w:rPr>
        <w:tab/>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4.000,00</w:t>
      </w:r>
      <w:r w:rsidRPr="007E600D">
        <w:rPr>
          <w:rFonts w:ascii="Times New Roman" w:hAnsi="Times New Roman"/>
          <w:sz w:val="24"/>
          <w:szCs w:val="24"/>
        </w:rPr>
        <w:tab/>
      </w:r>
      <w:r w:rsidRPr="007E600D">
        <w:rPr>
          <w:rFonts w:ascii="Times New Roman" w:hAnsi="Times New Roman"/>
          <w:bCs/>
          <w:sz w:val="24"/>
          <w:szCs w:val="24"/>
        </w:rPr>
        <w:t>4.000,00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38</w:t>
      </w:r>
      <w:r w:rsidRPr="007E600D">
        <w:rPr>
          <w:rFonts w:ascii="Times New Roman" w:hAnsi="Times New Roman"/>
          <w:sz w:val="24"/>
          <w:szCs w:val="24"/>
        </w:rPr>
        <w:tab/>
      </w:r>
      <w:r w:rsidRPr="007E600D">
        <w:rPr>
          <w:rFonts w:ascii="Times New Roman" w:hAnsi="Times New Roman"/>
          <w:bCs/>
          <w:sz w:val="24"/>
          <w:szCs w:val="24"/>
        </w:rPr>
        <w:t>Ostali rashodi</w:t>
      </w:r>
      <w:r w:rsidRPr="007E600D">
        <w:rPr>
          <w:rFonts w:ascii="Times New Roman" w:hAnsi="Times New Roman"/>
          <w:sz w:val="24"/>
          <w:szCs w:val="24"/>
        </w:rPr>
        <w:tab/>
      </w:r>
      <w:r w:rsidRPr="007E600D">
        <w:rPr>
          <w:rFonts w:ascii="Times New Roman" w:hAnsi="Times New Roman"/>
          <w:bCs/>
          <w:sz w:val="24"/>
          <w:szCs w:val="24"/>
        </w:rPr>
        <w:t>4.000,00</w:t>
      </w:r>
      <w:r w:rsidRPr="007E600D">
        <w:rPr>
          <w:rFonts w:ascii="Times New Roman" w:hAnsi="Times New Roman"/>
          <w:sz w:val="24"/>
          <w:szCs w:val="24"/>
        </w:rPr>
        <w:tab/>
      </w:r>
      <w:r w:rsidRPr="007E600D">
        <w:rPr>
          <w:rFonts w:ascii="Times New Roman" w:hAnsi="Times New Roman"/>
          <w:bCs/>
          <w:sz w:val="24"/>
          <w:szCs w:val="24"/>
        </w:rPr>
        <w:t>4.000,00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381</w:t>
      </w:r>
      <w:r w:rsidRPr="007E600D">
        <w:rPr>
          <w:rFonts w:ascii="Times New Roman" w:hAnsi="Times New Roman"/>
          <w:sz w:val="24"/>
          <w:szCs w:val="24"/>
        </w:rPr>
        <w:tab/>
      </w:r>
      <w:r w:rsidRPr="007E600D">
        <w:rPr>
          <w:rFonts w:ascii="Times New Roman" w:hAnsi="Times New Roman"/>
          <w:bCs/>
          <w:sz w:val="24"/>
          <w:szCs w:val="24"/>
        </w:rPr>
        <w:t>Tekuće donacije</w:t>
      </w:r>
      <w:r w:rsidRPr="007E600D">
        <w:rPr>
          <w:rFonts w:ascii="Times New Roman" w:hAnsi="Times New Roman"/>
          <w:sz w:val="24"/>
          <w:szCs w:val="24"/>
        </w:rPr>
        <w:tab/>
      </w:r>
      <w:r w:rsidRPr="007E600D">
        <w:rPr>
          <w:rFonts w:ascii="Times New Roman" w:hAnsi="Times New Roman"/>
          <w:bCs/>
          <w:sz w:val="24"/>
          <w:szCs w:val="24"/>
        </w:rPr>
        <w:t>4.000,00</w:t>
      </w:r>
      <w:r w:rsidRPr="007E600D">
        <w:rPr>
          <w:rFonts w:ascii="Times New Roman" w:hAnsi="Times New Roman"/>
          <w:sz w:val="24"/>
          <w:szCs w:val="24"/>
        </w:rPr>
        <w:tab/>
      </w:r>
      <w:r w:rsidRPr="007E600D">
        <w:rPr>
          <w:rFonts w:ascii="Times New Roman" w:hAnsi="Times New Roman"/>
          <w:bCs/>
          <w:sz w:val="24"/>
          <w:szCs w:val="24"/>
        </w:rPr>
        <w:t>4.000,00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3811</w:t>
      </w:r>
      <w:r w:rsidRPr="007E600D">
        <w:rPr>
          <w:rFonts w:ascii="Times New Roman" w:hAnsi="Times New Roman"/>
          <w:sz w:val="24"/>
          <w:szCs w:val="24"/>
        </w:rPr>
        <w:tab/>
        <w:t>Tekuće donacije u novcu</w:t>
      </w:r>
      <w:r w:rsidRPr="007E600D">
        <w:rPr>
          <w:rFonts w:ascii="Times New Roman" w:hAnsi="Times New Roman"/>
          <w:sz w:val="24"/>
          <w:szCs w:val="24"/>
        </w:rPr>
        <w:tab/>
        <w:t>4.000,00</w:t>
      </w:r>
    </w:p>
    <w:p w:rsidR="00775CC9" w:rsidRPr="007E600D" w:rsidRDefault="00775CC9" w:rsidP="00775CC9">
      <w:pPr>
        <w:widowControl w:val="0"/>
        <w:autoSpaceDE w:val="0"/>
        <w:autoSpaceDN w:val="0"/>
        <w:adjustRightInd w:val="0"/>
        <w:spacing w:after="0" w:line="215"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56"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PROGRAM 1023 NAGRADE ZA POSEBNA</w:t>
      </w:r>
      <w:r w:rsidRPr="007E600D">
        <w:rPr>
          <w:rFonts w:ascii="Times New Roman" w:hAnsi="Times New Roman"/>
          <w:sz w:val="24"/>
          <w:szCs w:val="24"/>
        </w:rPr>
        <w:tab/>
      </w:r>
      <w:r w:rsidRPr="007E600D">
        <w:rPr>
          <w:rFonts w:ascii="Times New Roman" w:hAnsi="Times New Roman"/>
          <w:bCs/>
          <w:sz w:val="24"/>
          <w:szCs w:val="24"/>
        </w:rPr>
        <w:t>16.228,88</w:t>
      </w:r>
      <w:r w:rsidRPr="007E600D">
        <w:rPr>
          <w:rFonts w:ascii="Times New Roman" w:hAnsi="Times New Roman"/>
          <w:sz w:val="24"/>
          <w:szCs w:val="24"/>
        </w:rPr>
        <w:tab/>
      </w:r>
      <w:r w:rsidRPr="007E600D">
        <w:rPr>
          <w:rFonts w:ascii="Times New Roman" w:hAnsi="Times New Roman"/>
          <w:bCs/>
          <w:sz w:val="24"/>
          <w:szCs w:val="24"/>
        </w:rPr>
        <w:t>16.228,88</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56"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DOSTIGNUĆA</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1023A100001  ZA POSTIGNUĆA U KULTURI, ŠPORTU,</w:t>
      </w:r>
      <w:r w:rsidRPr="007E600D">
        <w:rPr>
          <w:rFonts w:ascii="Times New Roman" w:hAnsi="Times New Roman"/>
          <w:sz w:val="24"/>
          <w:szCs w:val="24"/>
        </w:rPr>
        <w:tab/>
        <w:t>16.228,88</w:t>
      </w:r>
      <w:r w:rsidRPr="007E600D">
        <w:rPr>
          <w:rFonts w:ascii="Times New Roman" w:hAnsi="Times New Roman"/>
          <w:sz w:val="24"/>
          <w:szCs w:val="24"/>
        </w:rPr>
        <w:tab/>
        <w:t>16.228,88</w:t>
      </w:r>
      <w:r w:rsidRPr="007E600D">
        <w:rPr>
          <w:rFonts w:ascii="Times New Roman" w:hAnsi="Times New Roman"/>
          <w:sz w:val="24"/>
          <w:szCs w:val="24"/>
        </w:rPr>
        <w:tab/>
        <w:t>100,00%</w:t>
      </w: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INOVATORSTVU, ZDRAVSTVU, POLJ. GOSP.</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16.228,88</w:t>
      </w:r>
      <w:r w:rsidRPr="007E600D">
        <w:rPr>
          <w:rFonts w:ascii="Times New Roman" w:hAnsi="Times New Roman"/>
          <w:sz w:val="24"/>
          <w:szCs w:val="24"/>
        </w:rPr>
        <w:tab/>
      </w:r>
      <w:r w:rsidRPr="007E600D">
        <w:rPr>
          <w:rFonts w:ascii="Times New Roman" w:hAnsi="Times New Roman"/>
          <w:bCs/>
          <w:sz w:val="24"/>
          <w:szCs w:val="24"/>
        </w:rPr>
        <w:t>16.228,88</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38</w:t>
      </w:r>
      <w:r w:rsidRPr="007E600D">
        <w:rPr>
          <w:rFonts w:ascii="Times New Roman" w:hAnsi="Times New Roman"/>
          <w:sz w:val="24"/>
          <w:szCs w:val="24"/>
        </w:rPr>
        <w:tab/>
      </w:r>
      <w:r w:rsidRPr="007E600D">
        <w:rPr>
          <w:rFonts w:ascii="Times New Roman" w:hAnsi="Times New Roman"/>
          <w:bCs/>
          <w:sz w:val="24"/>
          <w:szCs w:val="24"/>
        </w:rPr>
        <w:t>Ostali rashodi</w:t>
      </w:r>
      <w:r w:rsidRPr="007E600D">
        <w:rPr>
          <w:rFonts w:ascii="Times New Roman" w:hAnsi="Times New Roman"/>
          <w:sz w:val="24"/>
          <w:szCs w:val="24"/>
        </w:rPr>
        <w:tab/>
      </w:r>
      <w:r w:rsidRPr="007E600D">
        <w:rPr>
          <w:rFonts w:ascii="Times New Roman" w:hAnsi="Times New Roman"/>
          <w:bCs/>
          <w:sz w:val="24"/>
          <w:szCs w:val="24"/>
        </w:rPr>
        <w:t>16.228,88</w:t>
      </w:r>
      <w:r w:rsidRPr="007E600D">
        <w:rPr>
          <w:rFonts w:ascii="Times New Roman" w:hAnsi="Times New Roman"/>
          <w:sz w:val="24"/>
          <w:szCs w:val="24"/>
        </w:rPr>
        <w:tab/>
      </w:r>
      <w:r w:rsidRPr="007E600D">
        <w:rPr>
          <w:rFonts w:ascii="Times New Roman" w:hAnsi="Times New Roman"/>
          <w:bCs/>
          <w:sz w:val="24"/>
          <w:szCs w:val="24"/>
        </w:rPr>
        <w:t>16.228,88</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381</w:t>
      </w:r>
      <w:r w:rsidRPr="007E600D">
        <w:rPr>
          <w:rFonts w:ascii="Times New Roman" w:hAnsi="Times New Roman"/>
          <w:sz w:val="24"/>
          <w:szCs w:val="24"/>
        </w:rPr>
        <w:tab/>
      </w:r>
      <w:r w:rsidRPr="007E600D">
        <w:rPr>
          <w:rFonts w:ascii="Times New Roman" w:hAnsi="Times New Roman"/>
          <w:bCs/>
          <w:sz w:val="24"/>
          <w:szCs w:val="24"/>
        </w:rPr>
        <w:t>Tekuće donacije</w:t>
      </w:r>
      <w:r w:rsidRPr="007E600D">
        <w:rPr>
          <w:rFonts w:ascii="Times New Roman" w:hAnsi="Times New Roman"/>
          <w:sz w:val="24"/>
          <w:szCs w:val="24"/>
        </w:rPr>
        <w:tab/>
      </w:r>
      <w:r w:rsidRPr="007E600D">
        <w:rPr>
          <w:rFonts w:ascii="Times New Roman" w:hAnsi="Times New Roman"/>
          <w:bCs/>
          <w:sz w:val="24"/>
          <w:szCs w:val="24"/>
        </w:rPr>
        <w:t>16.228,88</w:t>
      </w:r>
      <w:r w:rsidRPr="007E600D">
        <w:rPr>
          <w:rFonts w:ascii="Times New Roman" w:hAnsi="Times New Roman"/>
          <w:sz w:val="24"/>
          <w:szCs w:val="24"/>
        </w:rPr>
        <w:tab/>
      </w:r>
      <w:r w:rsidRPr="007E600D">
        <w:rPr>
          <w:rFonts w:ascii="Times New Roman" w:hAnsi="Times New Roman"/>
          <w:bCs/>
          <w:sz w:val="24"/>
          <w:szCs w:val="24"/>
        </w:rPr>
        <w:t>16.228,88</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3811</w:t>
      </w:r>
      <w:r w:rsidRPr="007E600D">
        <w:rPr>
          <w:rFonts w:ascii="Times New Roman" w:hAnsi="Times New Roman"/>
          <w:sz w:val="24"/>
          <w:szCs w:val="24"/>
        </w:rPr>
        <w:tab/>
        <w:t>Tekuće donacije u novcu</w:t>
      </w:r>
      <w:r w:rsidRPr="007E600D">
        <w:rPr>
          <w:rFonts w:ascii="Times New Roman" w:hAnsi="Times New Roman"/>
          <w:sz w:val="24"/>
          <w:szCs w:val="24"/>
        </w:rPr>
        <w:tab/>
        <w:t>16.228,88</w:t>
      </w:r>
    </w:p>
    <w:p w:rsidR="00775CC9" w:rsidRPr="007E600D" w:rsidRDefault="00775CC9" w:rsidP="00775CC9">
      <w:pPr>
        <w:widowControl w:val="0"/>
        <w:autoSpaceDE w:val="0"/>
        <w:autoSpaceDN w:val="0"/>
        <w:adjustRightInd w:val="0"/>
        <w:spacing w:after="0" w:line="240" w:lineRule="auto"/>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56" w:lineRule="exact"/>
        <w:rPr>
          <w:rFonts w:ascii="Times New Roman" w:hAnsi="Times New Roman"/>
          <w:sz w:val="24"/>
          <w:szCs w:val="24"/>
        </w:rPr>
      </w:pPr>
      <w:r w:rsidRPr="007E600D">
        <w:rPr>
          <w:rFonts w:ascii="Times New Roman" w:hAnsi="Times New Roman"/>
          <w:bCs/>
          <w:sz w:val="24"/>
          <w:szCs w:val="24"/>
        </w:rPr>
        <w:t>PROGRAM 1025 PROSLAVA "OLUJE" - DANA</w:t>
      </w:r>
      <w:r w:rsidRPr="007E600D">
        <w:rPr>
          <w:rFonts w:ascii="Times New Roman" w:hAnsi="Times New Roman"/>
          <w:sz w:val="24"/>
          <w:szCs w:val="24"/>
        </w:rPr>
        <w:tab/>
      </w:r>
      <w:r w:rsidRPr="007E600D">
        <w:rPr>
          <w:rFonts w:ascii="Times New Roman" w:hAnsi="Times New Roman"/>
          <w:bCs/>
          <w:sz w:val="24"/>
          <w:szCs w:val="24"/>
        </w:rPr>
        <w:t>20.000,00</w:t>
      </w:r>
      <w:r w:rsidRPr="007E600D">
        <w:rPr>
          <w:rFonts w:ascii="Times New Roman" w:hAnsi="Times New Roman"/>
          <w:sz w:val="24"/>
          <w:szCs w:val="24"/>
        </w:rPr>
        <w:tab/>
      </w:r>
      <w:r w:rsidRPr="007E600D">
        <w:rPr>
          <w:rFonts w:ascii="Times New Roman" w:hAnsi="Times New Roman"/>
          <w:bCs/>
          <w:sz w:val="24"/>
          <w:szCs w:val="24"/>
        </w:rPr>
        <w:t>20.000,00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56"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POBJEDE</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1025A100001  PROSLAVA DANA DOMOVINSKE</w:t>
      </w:r>
      <w:r w:rsidRPr="007E600D">
        <w:rPr>
          <w:rFonts w:ascii="Times New Roman" w:hAnsi="Times New Roman"/>
          <w:sz w:val="24"/>
          <w:szCs w:val="24"/>
        </w:rPr>
        <w:tab/>
        <w:t>20.000,00</w:t>
      </w:r>
      <w:r w:rsidRPr="007E600D">
        <w:rPr>
          <w:rFonts w:ascii="Times New Roman" w:hAnsi="Times New Roman"/>
          <w:sz w:val="24"/>
          <w:szCs w:val="24"/>
        </w:rPr>
        <w:tab/>
        <w:t>20.000,00</w:t>
      </w:r>
      <w:r w:rsidRPr="007E600D">
        <w:rPr>
          <w:rFonts w:ascii="Times New Roman" w:hAnsi="Times New Roman"/>
          <w:sz w:val="24"/>
          <w:szCs w:val="24"/>
        </w:rPr>
        <w:tab/>
        <w:t>100,00%</w:t>
      </w: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 xml:space="preserve">ZAHVALNOSTI I DANA </w:t>
      </w:r>
      <w:proofErr w:type="spellStart"/>
      <w:r w:rsidRPr="007E600D">
        <w:rPr>
          <w:rFonts w:ascii="Times New Roman" w:hAnsi="Times New Roman"/>
          <w:bCs/>
          <w:sz w:val="24"/>
          <w:szCs w:val="24"/>
        </w:rPr>
        <w:t>HRV.BRANITELJA</w:t>
      </w:r>
      <w:proofErr w:type="spellEnd"/>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20.000,00</w:t>
      </w:r>
      <w:r w:rsidRPr="007E600D">
        <w:rPr>
          <w:rFonts w:ascii="Times New Roman" w:hAnsi="Times New Roman"/>
          <w:sz w:val="24"/>
          <w:szCs w:val="24"/>
        </w:rPr>
        <w:tab/>
      </w:r>
      <w:r w:rsidRPr="007E600D">
        <w:rPr>
          <w:rFonts w:ascii="Times New Roman" w:hAnsi="Times New Roman"/>
          <w:bCs/>
          <w:sz w:val="24"/>
          <w:szCs w:val="24"/>
        </w:rPr>
        <w:t>20.000,00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38</w:t>
      </w:r>
      <w:r w:rsidRPr="007E600D">
        <w:rPr>
          <w:rFonts w:ascii="Times New Roman" w:hAnsi="Times New Roman"/>
          <w:sz w:val="24"/>
          <w:szCs w:val="24"/>
        </w:rPr>
        <w:tab/>
      </w:r>
      <w:r w:rsidRPr="007E600D">
        <w:rPr>
          <w:rFonts w:ascii="Times New Roman" w:hAnsi="Times New Roman"/>
          <w:bCs/>
          <w:sz w:val="24"/>
          <w:szCs w:val="24"/>
        </w:rPr>
        <w:t>Ostali rashodi</w:t>
      </w:r>
      <w:r w:rsidRPr="007E600D">
        <w:rPr>
          <w:rFonts w:ascii="Times New Roman" w:hAnsi="Times New Roman"/>
          <w:sz w:val="24"/>
          <w:szCs w:val="24"/>
        </w:rPr>
        <w:tab/>
      </w:r>
      <w:r w:rsidRPr="007E600D">
        <w:rPr>
          <w:rFonts w:ascii="Times New Roman" w:hAnsi="Times New Roman"/>
          <w:bCs/>
          <w:sz w:val="24"/>
          <w:szCs w:val="24"/>
        </w:rPr>
        <w:t>20.000,00</w:t>
      </w:r>
      <w:r w:rsidRPr="007E600D">
        <w:rPr>
          <w:rFonts w:ascii="Times New Roman" w:hAnsi="Times New Roman"/>
          <w:sz w:val="24"/>
          <w:szCs w:val="24"/>
        </w:rPr>
        <w:tab/>
      </w:r>
      <w:r w:rsidRPr="007E600D">
        <w:rPr>
          <w:rFonts w:ascii="Times New Roman" w:hAnsi="Times New Roman"/>
          <w:bCs/>
          <w:sz w:val="24"/>
          <w:szCs w:val="24"/>
        </w:rPr>
        <w:t>20.000,00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381</w:t>
      </w:r>
      <w:r w:rsidRPr="007E600D">
        <w:rPr>
          <w:rFonts w:ascii="Times New Roman" w:hAnsi="Times New Roman"/>
          <w:sz w:val="24"/>
          <w:szCs w:val="24"/>
        </w:rPr>
        <w:tab/>
      </w:r>
      <w:r w:rsidRPr="007E600D">
        <w:rPr>
          <w:rFonts w:ascii="Times New Roman" w:hAnsi="Times New Roman"/>
          <w:bCs/>
          <w:sz w:val="24"/>
          <w:szCs w:val="24"/>
        </w:rPr>
        <w:t>Tekuće donacije</w:t>
      </w:r>
      <w:r w:rsidRPr="007E600D">
        <w:rPr>
          <w:rFonts w:ascii="Times New Roman" w:hAnsi="Times New Roman"/>
          <w:sz w:val="24"/>
          <w:szCs w:val="24"/>
        </w:rPr>
        <w:tab/>
      </w:r>
      <w:r w:rsidRPr="007E600D">
        <w:rPr>
          <w:rFonts w:ascii="Times New Roman" w:hAnsi="Times New Roman"/>
          <w:bCs/>
          <w:sz w:val="24"/>
          <w:szCs w:val="24"/>
        </w:rPr>
        <w:t>20.000,00</w:t>
      </w:r>
      <w:r w:rsidRPr="007E600D">
        <w:rPr>
          <w:rFonts w:ascii="Times New Roman" w:hAnsi="Times New Roman"/>
          <w:sz w:val="24"/>
          <w:szCs w:val="24"/>
        </w:rPr>
        <w:tab/>
      </w:r>
      <w:r w:rsidRPr="007E600D">
        <w:rPr>
          <w:rFonts w:ascii="Times New Roman" w:hAnsi="Times New Roman"/>
          <w:bCs/>
          <w:sz w:val="24"/>
          <w:szCs w:val="24"/>
        </w:rPr>
        <w:t>20.000,00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3811</w:t>
      </w:r>
      <w:r w:rsidRPr="007E600D">
        <w:rPr>
          <w:rFonts w:ascii="Times New Roman" w:hAnsi="Times New Roman"/>
          <w:sz w:val="24"/>
          <w:szCs w:val="24"/>
        </w:rPr>
        <w:tab/>
        <w:t>Tekuće donacije u novcu</w:t>
      </w:r>
      <w:r w:rsidRPr="007E600D">
        <w:rPr>
          <w:rFonts w:ascii="Times New Roman" w:hAnsi="Times New Roman"/>
          <w:sz w:val="24"/>
          <w:szCs w:val="24"/>
        </w:rPr>
        <w:tab/>
        <w:t>20.000,00</w:t>
      </w:r>
    </w:p>
    <w:p w:rsidR="00775CC9" w:rsidRPr="007E600D" w:rsidRDefault="00775CC9" w:rsidP="00775CC9">
      <w:pPr>
        <w:widowControl w:val="0"/>
        <w:autoSpaceDE w:val="0"/>
        <w:autoSpaceDN w:val="0"/>
        <w:adjustRightInd w:val="0"/>
        <w:spacing w:after="0" w:line="215"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64"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PROGRAM 1027 PROSLAVA NOVE GODINE</w:t>
      </w:r>
      <w:r w:rsidRPr="007E600D">
        <w:rPr>
          <w:rFonts w:ascii="Times New Roman" w:hAnsi="Times New Roman"/>
          <w:sz w:val="24"/>
          <w:szCs w:val="24"/>
        </w:rPr>
        <w:tab/>
      </w:r>
      <w:r w:rsidRPr="007E600D">
        <w:rPr>
          <w:rFonts w:ascii="Times New Roman" w:hAnsi="Times New Roman"/>
          <w:bCs/>
          <w:sz w:val="24"/>
          <w:szCs w:val="24"/>
        </w:rPr>
        <w:t>35.000,00</w:t>
      </w:r>
      <w:r w:rsidRPr="007E600D">
        <w:rPr>
          <w:rFonts w:ascii="Times New Roman" w:hAnsi="Times New Roman"/>
          <w:sz w:val="24"/>
          <w:szCs w:val="24"/>
        </w:rPr>
        <w:tab/>
      </w:r>
      <w:r w:rsidRPr="007E600D">
        <w:rPr>
          <w:rFonts w:ascii="Times New Roman" w:hAnsi="Times New Roman"/>
          <w:bCs/>
          <w:sz w:val="24"/>
          <w:szCs w:val="24"/>
        </w:rPr>
        <w:t>33.052,74</w:t>
      </w:r>
      <w:r w:rsidRPr="007E600D">
        <w:rPr>
          <w:rFonts w:ascii="Times New Roman" w:hAnsi="Times New Roman"/>
          <w:sz w:val="24"/>
          <w:szCs w:val="24"/>
        </w:rPr>
        <w:tab/>
      </w:r>
      <w:r w:rsidRPr="007E600D">
        <w:rPr>
          <w:rFonts w:ascii="Times New Roman" w:hAnsi="Times New Roman"/>
          <w:bCs/>
          <w:sz w:val="24"/>
          <w:szCs w:val="24"/>
        </w:rPr>
        <w:t>94,44%</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1027A100001  PROSLAVA NOVE GODINE</w:t>
      </w:r>
      <w:r w:rsidRPr="007E600D">
        <w:rPr>
          <w:rFonts w:ascii="Times New Roman" w:hAnsi="Times New Roman"/>
          <w:sz w:val="24"/>
          <w:szCs w:val="24"/>
        </w:rPr>
        <w:tab/>
        <w:t>35.000,00</w:t>
      </w:r>
      <w:r w:rsidRPr="007E600D">
        <w:rPr>
          <w:rFonts w:ascii="Times New Roman" w:hAnsi="Times New Roman"/>
          <w:sz w:val="24"/>
          <w:szCs w:val="24"/>
        </w:rPr>
        <w:tab/>
        <w:t>33.052,74</w:t>
      </w:r>
      <w:r w:rsidRPr="007E600D">
        <w:rPr>
          <w:rFonts w:ascii="Times New Roman" w:hAnsi="Times New Roman"/>
          <w:sz w:val="24"/>
          <w:szCs w:val="24"/>
        </w:rPr>
        <w:tab/>
        <w:t>94,44%</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35.000,00</w:t>
      </w:r>
      <w:r w:rsidRPr="007E600D">
        <w:rPr>
          <w:rFonts w:ascii="Times New Roman" w:hAnsi="Times New Roman"/>
          <w:sz w:val="24"/>
          <w:szCs w:val="24"/>
        </w:rPr>
        <w:tab/>
      </w:r>
      <w:r w:rsidRPr="007E600D">
        <w:rPr>
          <w:rFonts w:ascii="Times New Roman" w:hAnsi="Times New Roman"/>
          <w:bCs/>
          <w:sz w:val="24"/>
          <w:szCs w:val="24"/>
        </w:rPr>
        <w:t>33.052,74</w:t>
      </w:r>
      <w:r w:rsidRPr="007E600D">
        <w:rPr>
          <w:rFonts w:ascii="Times New Roman" w:hAnsi="Times New Roman"/>
          <w:sz w:val="24"/>
          <w:szCs w:val="24"/>
        </w:rPr>
        <w:tab/>
      </w:r>
      <w:r w:rsidRPr="007E600D">
        <w:rPr>
          <w:rFonts w:ascii="Times New Roman" w:hAnsi="Times New Roman"/>
          <w:bCs/>
          <w:sz w:val="24"/>
          <w:szCs w:val="24"/>
        </w:rPr>
        <w:t>94,44%</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w:t>
      </w:r>
      <w:r w:rsidRPr="007E600D">
        <w:rPr>
          <w:rFonts w:ascii="Times New Roman" w:hAnsi="Times New Roman"/>
          <w:sz w:val="24"/>
          <w:szCs w:val="24"/>
        </w:rPr>
        <w:tab/>
      </w:r>
      <w:r w:rsidRPr="007E600D">
        <w:rPr>
          <w:rFonts w:ascii="Times New Roman" w:hAnsi="Times New Roman"/>
          <w:bCs/>
          <w:sz w:val="24"/>
          <w:szCs w:val="24"/>
        </w:rPr>
        <w:t>Materijalni rashodi</w:t>
      </w:r>
      <w:r w:rsidRPr="007E600D">
        <w:rPr>
          <w:rFonts w:ascii="Times New Roman" w:hAnsi="Times New Roman"/>
          <w:sz w:val="24"/>
          <w:szCs w:val="24"/>
        </w:rPr>
        <w:tab/>
      </w:r>
      <w:r w:rsidRPr="007E600D">
        <w:rPr>
          <w:rFonts w:ascii="Times New Roman" w:hAnsi="Times New Roman"/>
          <w:bCs/>
          <w:sz w:val="24"/>
          <w:szCs w:val="24"/>
        </w:rPr>
        <w:t>35.000,00</w:t>
      </w:r>
      <w:r w:rsidRPr="007E600D">
        <w:rPr>
          <w:rFonts w:ascii="Times New Roman" w:hAnsi="Times New Roman"/>
          <w:sz w:val="24"/>
          <w:szCs w:val="24"/>
        </w:rPr>
        <w:tab/>
      </w:r>
      <w:r w:rsidRPr="007E600D">
        <w:rPr>
          <w:rFonts w:ascii="Times New Roman" w:hAnsi="Times New Roman"/>
          <w:bCs/>
          <w:sz w:val="24"/>
          <w:szCs w:val="24"/>
        </w:rPr>
        <w:t>33.052,74</w:t>
      </w:r>
      <w:r w:rsidRPr="007E600D">
        <w:rPr>
          <w:rFonts w:ascii="Times New Roman" w:hAnsi="Times New Roman"/>
          <w:sz w:val="24"/>
          <w:szCs w:val="24"/>
        </w:rPr>
        <w:tab/>
      </w:r>
      <w:r w:rsidRPr="007E600D">
        <w:rPr>
          <w:rFonts w:ascii="Times New Roman" w:hAnsi="Times New Roman"/>
          <w:bCs/>
          <w:sz w:val="24"/>
          <w:szCs w:val="24"/>
        </w:rPr>
        <w:t>94,44%</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323</w:t>
      </w:r>
      <w:r w:rsidRPr="007E600D">
        <w:rPr>
          <w:rFonts w:ascii="Times New Roman" w:hAnsi="Times New Roman"/>
          <w:sz w:val="24"/>
          <w:szCs w:val="24"/>
        </w:rPr>
        <w:tab/>
      </w:r>
      <w:r w:rsidRPr="007E600D">
        <w:rPr>
          <w:rFonts w:ascii="Times New Roman" w:hAnsi="Times New Roman"/>
          <w:bCs/>
          <w:sz w:val="24"/>
          <w:szCs w:val="24"/>
        </w:rPr>
        <w:t>Rashodi za usluge</w:t>
      </w:r>
      <w:r w:rsidRPr="007E600D">
        <w:rPr>
          <w:rFonts w:ascii="Times New Roman" w:hAnsi="Times New Roman"/>
          <w:sz w:val="24"/>
          <w:szCs w:val="24"/>
        </w:rPr>
        <w:tab/>
      </w:r>
      <w:r w:rsidRPr="007E600D">
        <w:rPr>
          <w:rFonts w:ascii="Times New Roman" w:hAnsi="Times New Roman"/>
          <w:bCs/>
          <w:sz w:val="24"/>
          <w:szCs w:val="24"/>
        </w:rPr>
        <w:t>5.000,00</w:t>
      </w:r>
      <w:r w:rsidRPr="007E600D">
        <w:rPr>
          <w:rFonts w:ascii="Times New Roman" w:hAnsi="Times New Roman"/>
          <w:sz w:val="24"/>
          <w:szCs w:val="24"/>
        </w:rPr>
        <w:tab/>
      </w:r>
      <w:r w:rsidRPr="007E600D">
        <w:rPr>
          <w:rFonts w:ascii="Times New Roman" w:hAnsi="Times New Roman"/>
          <w:bCs/>
          <w:sz w:val="24"/>
          <w:szCs w:val="24"/>
        </w:rPr>
        <w:t>4.649,69</w:t>
      </w:r>
      <w:r w:rsidRPr="007E600D">
        <w:rPr>
          <w:rFonts w:ascii="Times New Roman" w:hAnsi="Times New Roman"/>
          <w:sz w:val="24"/>
          <w:szCs w:val="24"/>
        </w:rPr>
        <w:tab/>
      </w:r>
      <w:r w:rsidRPr="007E600D">
        <w:rPr>
          <w:rFonts w:ascii="Times New Roman" w:hAnsi="Times New Roman"/>
          <w:bCs/>
          <w:sz w:val="24"/>
          <w:szCs w:val="24"/>
        </w:rPr>
        <w:t>92,99%</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3239</w:t>
      </w:r>
      <w:r w:rsidRPr="007E600D">
        <w:rPr>
          <w:rFonts w:ascii="Times New Roman" w:hAnsi="Times New Roman"/>
          <w:sz w:val="24"/>
          <w:szCs w:val="24"/>
        </w:rPr>
        <w:tab/>
        <w:t>Ostale usluge</w:t>
      </w:r>
      <w:r w:rsidRPr="007E600D">
        <w:rPr>
          <w:rFonts w:ascii="Times New Roman" w:hAnsi="Times New Roman"/>
          <w:sz w:val="24"/>
          <w:szCs w:val="24"/>
        </w:rPr>
        <w:tab/>
        <w:t>4.649,69</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329</w:t>
      </w:r>
      <w:r w:rsidRPr="007E600D">
        <w:rPr>
          <w:rFonts w:ascii="Times New Roman" w:hAnsi="Times New Roman"/>
          <w:sz w:val="24"/>
          <w:szCs w:val="24"/>
        </w:rPr>
        <w:tab/>
      </w:r>
      <w:r w:rsidRPr="007E600D">
        <w:rPr>
          <w:rFonts w:ascii="Times New Roman" w:hAnsi="Times New Roman"/>
          <w:bCs/>
          <w:sz w:val="24"/>
          <w:szCs w:val="24"/>
        </w:rPr>
        <w:t>Ostali nespomenuti rashodi poslovanja</w:t>
      </w:r>
      <w:r w:rsidRPr="007E600D">
        <w:rPr>
          <w:rFonts w:ascii="Times New Roman" w:hAnsi="Times New Roman"/>
          <w:sz w:val="24"/>
          <w:szCs w:val="24"/>
        </w:rPr>
        <w:tab/>
      </w:r>
      <w:r w:rsidRPr="007E600D">
        <w:rPr>
          <w:rFonts w:ascii="Times New Roman" w:hAnsi="Times New Roman"/>
          <w:bCs/>
          <w:sz w:val="24"/>
          <w:szCs w:val="24"/>
        </w:rPr>
        <w:t>30.000,00</w:t>
      </w:r>
      <w:r w:rsidRPr="007E600D">
        <w:rPr>
          <w:rFonts w:ascii="Times New Roman" w:hAnsi="Times New Roman"/>
          <w:sz w:val="24"/>
          <w:szCs w:val="24"/>
        </w:rPr>
        <w:tab/>
      </w:r>
      <w:r w:rsidRPr="007E600D">
        <w:rPr>
          <w:rFonts w:ascii="Times New Roman" w:hAnsi="Times New Roman"/>
          <w:bCs/>
          <w:sz w:val="24"/>
          <w:szCs w:val="24"/>
        </w:rPr>
        <w:t>28.403,05</w:t>
      </w:r>
      <w:r w:rsidRPr="007E600D">
        <w:rPr>
          <w:rFonts w:ascii="Times New Roman" w:hAnsi="Times New Roman"/>
          <w:sz w:val="24"/>
          <w:szCs w:val="24"/>
        </w:rPr>
        <w:tab/>
      </w:r>
      <w:r w:rsidRPr="007E600D">
        <w:rPr>
          <w:rFonts w:ascii="Times New Roman" w:hAnsi="Times New Roman"/>
          <w:bCs/>
          <w:sz w:val="24"/>
          <w:szCs w:val="24"/>
        </w:rPr>
        <w:t>94,68%</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3293</w:t>
      </w:r>
      <w:r w:rsidRPr="007E600D">
        <w:rPr>
          <w:rFonts w:ascii="Times New Roman" w:hAnsi="Times New Roman"/>
          <w:sz w:val="24"/>
          <w:szCs w:val="24"/>
        </w:rPr>
        <w:tab/>
        <w:t>Reprezentacija</w:t>
      </w:r>
      <w:r w:rsidRPr="007E600D">
        <w:rPr>
          <w:rFonts w:ascii="Times New Roman" w:hAnsi="Times New Roman"/>
          <w:sz w:val="24"/>
          <w:szCs w:val="24"/>
        </w:rPr>
        <w:tab/>
        <w:t>8.255,95</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3299</w:t>
      </w:r>
      <w:r w:rsidRPr="007E600D">
        <w:rPr>
          <w:rFonts w:ascii="Times New Roman" w:hAnsi="Times New Roman"/>
          <w:sz w:val="24"/>
          <w:szCs w:val="24"/>
        </w:rPr>
        <w:tab/>
        <w:t>Ostali nespomenuti rashodi poslovanja</w:t>
      </w:r>
      <w:r w:rsidRPr="007E600D">
        <w:rPr>
          <w:rFonts w:ascii="Times New Roman" w:hAnsi="Times New Roman"/>
          <w:sz w:val="24"/>
          <w:szCs w:val="24"/>
        </w:rPr>
        <w:tab/>
        <w:t>20.147,10</w:t>
      </w:r>
    </w:p>
    <w:p w:rsidR="00775CC9" w:rsidRPr="007E600D" w:rsidRDefault="00775CC9" w:rsidP="00775CC9">
      <w:pPr>
        <w:widowControl w:val="0"/>
        <w:autoSpaceDE w:val="0"/>
        <w:autoSpaceDN w:val="0"/>
        <w:adjustRightInd w:val="0"/>
        <w:spacing w:after="0" w:line="216"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64"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PROGRAM 1028 OBILJEŽAVANJE 1.SVIBNJA</w:t>
      </w:r>
      <w:r w:rsidRPr="007E600D">
        <w:rPr>
          <w:rFonts w:ascii="Times New Roman" w:hAnsi="Times New Roman"/>
          <w:sz w:val="24"/>
          <w:szCs w:val="24"/>
        </w:rPr>
        <w:tab/>
      </w:r>
      <w:r w:rsidRPr="007E600D">
        <w:rPr>
          <w:rFonts w:ascii="Times New Roman" w:hAnsi="Times New Roman"/>
          <w:bCs/>
          <w:sz w:val="24"/>
          <w:szCs w:val="24"/>
        </w:rPr>
        <w:t>15.000,00</w:t>
      </w:r>
      <w:r w:rsidRPr="007E600D">
        <w:rPr>
          <w:rFonts w:ascii="Times New Roman" w:hAnsi="Times New Roman"/>
          <w:sz w:val="24"/>
          <w:szCs w:val="24"/>
        </w:rPr>
        <w:tab/>
      </w:r>
      <w:r w:rsidRPr="007E600D">
        <w:rPr>
          <w:rFonts w:ascii="Times New Roman" w:hAnsi="Times New Roman"/>
          <w:bCs/>
          <w:sz w:val="24"/>
          <w:szCs w:val="24"/>
        </w:rPr>
        <w:t>15.000,00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1028T100001  OBILJEŽAVANJE 1. SVIBNJA</w:t>
      </w:r>
      <w:r w:rsidRPr="007E600D">
        <w:rPr>
          <w:rFonts w:ascii="Times New Roman" w:hAnsi="Times New Roman"/>
          <w:sz w:val="24"/>
          <w:szCs w:val="24"/>
        </w:rPr>
        <w:tab/>
        <w:t>15.000,00</w:t>
      </w:r>
      <w:r w:rsidRPr="007E600D">
        <w:rPr>
          <w:rFonts w:ascii="Times New Roman" w:hAnsi="Times New Roman"/>
          <w:sz w:val="24"/>
          <w:szCs w:val="24"/>
        </w:rPr>
        <w:tab/>
        <w:t>15.000,00</w:t>
      </w:r>
      <w:r w:rsidRPr="007E600D">
        <w:rPr>
          <w:rFonts w:ascii="Times New Roman" w:hAnsi="Times New Roman"/>
          <w:sz w:val="24"/>
          <w:szCs w:val="24"/>
        </w:rPr>
        <w:tab/>
        <w:t>100,00%</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15.000,00</w:t>
      </w:r>
      <w:r w:rsidRPr="007E600D">
        <w:rPr>
          <w:rFonts w:ascii="Times New Roman" w:hAnsi="Times New Roman"/>
          <w:sz w:val="24"/>
          <w:szCs w:val="24"/>
        </w:rPr>
        <w:tab/>
      </w:r>
      <w:r w:rsidRPr="007E600D">
        <w:rPr>
          <w:rFonts w:ascii="Times New Roman" w:hAnsi="Times New Roman"/>
          <w:bCs/>
          <w:sz w:val="24"/>
          <w:szCs w:val="24"/>
        </w:rPr>
        <w:t>15.000,00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38</w:t>
      </w:r>
      <w:r w:rsidRPr="007E600D">
        <w:rPr>
          <w:rFonts w:ascii="Times New Roman" w:hAnsi="Times New Roman"/>
          <w:sz w:val="24"/>
          <w:szCs w:val="24"/>
        </w:rPr>
        <w:tab/>
      </w:r>
      <w:r w:rsidRPr="007E600D">
        <w:rPr>
          <w:rFonts w:ascii="Times New Roman" w:hAnsi="Times New Roman"/>
          <w:bCs/>
          <w:sz w:val="24"/>
          <w:szCs w:val="24"/>
        </w:rPr>
        <w:t>Ostali rashodi</w:t>
      </w:r>
      <w:r w:rsidRPr="007E600D">
        <w:rPr>
          <w:rFonts w:ascii="Times New Roman" w:hAnsi="Times New Roman"/>
          <w:sz w:val="24"/>
          <w:szCs w:val="24"/>
        </w:rPr>
        <w:tab/>
      </w:r>
      <w:r w:rsidRPr="007E600D">
        <w:rPr>
          <w:rFonts w:ascii="Times New Roman" w:hAnsi="Times New Roman"/>
          <w:bCs/>
          <w:sz w:val="24"/>
          <w:szCs w:val="24"/>
        </w:rPr>
        <w:t>15.000,00</w:t>
      </w:r>
      <w:r w:rsidRPr="007E600D">
        <w:rPr>
          <w:rFonts w:ascii="Times New Roman" w:hAnsi="Times New Roman"/>
          <w:sz w:val="24"/>
          <w:szCs w:val="24"/>
        </w:rPr>
        <w:tab/>
      </w:r>
      <w:r w:rsidRPr="007E600D">
        <w:rPr>
          <w:rFonts w:ascii="Times New Roman" w:hAnsi="Times New Roman"/>
          <w:bCs/>
          <w:sz w:val="24"/>
          <w:szCs w:val="24"/>
        </w:rPr>
        <w:t>15.000,00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381</w:t>
      </w:r>
      <w:r w:rsidRPr="007E600D">
        <w:rPr>
          <w:rFonts w:ascii="Times New Roman" w:hAnsi="Times New Roman"/>
          <w:sz w:val="24"/>
          <w:szCs w:val="24"/>
        </w:rPr>
        <w:tab/>
      </w:r>
      <w:r w:rsidRPr="007E600D">
        <w:rPr>
          <w:rFonts w:ascii="Times New Roman" w:hAnsi="Times New Roman"/>
          <w:bCs/>
          <w:sz w:val="24"/>
          <w:szCs w:val="24"/>
        </w:rPr>
        <w:t>Tekuće donacije</w:t>
      </w:r>
      <w:r w:rsidRPr="007E600D">
        <w:rPr>
          <w:rFonts w:ascii="Times New Roman" w:hAnsi="Times New Roman"/>
          <w:sz w:val="24"/>
          <w:szCs w:val="24"/>
        </w:rPr>
        <w:tab/>
      </w:r>
      <w:r w:rsidRPr="007E600D">
        <w:rPr>
          <w:rFonts w:ascii="Times New Roman" w:hAnsi="Times New Roman"/>
          <w:bCs/>
          <w:sz w:val="24"/>
          <w:szCs w:val="24"/>
        </w:rPr>
        <w:t>15.000,00</w:t>
      </w:r>
      <w:r w:rsidRPr="007E600D">
        <w:rPr>
          <w:rFonts w:ascii="Times New Roman" w:hAnsi="Times New Roman"/>
          <w:sz w:val="24"/>
          <w:szCs w:val="24"/>
        </w:rPr>
        <w:tab/>
      </w:r>
      <w:r w:rsidRPr="007E600D">
        <w:rPr>
          <w:rFonts w:ascii="Times New Roman" w:hAnsi="Times New Roman"/>
          <w:bCs/>
          <w:sz w:val="24"/>
          <w:szCs w:val="24"/>
        </w:rPr>
        <w:t>15.000,00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3811</w:t>
      </w:r>
      <w:r w:rsidRPr="007E600D">
        <w:rPr>
          <w:rFonts w:ascii="Times New Roman" w:hAnsi="Times New Roman"/>
          <w:sz w:val="24"/>
          <w:szCs w:val="24"/>
        </w:rPr>
        <w:tab/>
        <w:t>Tekuće donacije u novcu</w:t>
      </w:r>
      <w:r w:rsidRPr="007E600D">
        <w:rPr>
          <w:rFonts w:ascii="Times New Roman" w:hAnsi="Times New Roman"/>
          <w:sz w:val="24"/>
          <w:szCs w:val="24"/>
        </w:rPr>
        <w:tab/>
        <w:t>15.000,00</w:t>
      </w:r>
    </w:p>
    <w:p w:rsidR="00775CC9" w:rsidRPr="007E600D" w:rsidRDefault="00775CC9" w:rsidP="00775CC9">
      <w:pPr>
        <w:widowControl w:val="0"/>
        <w:autoSpaceDE w:val="0"/>
        <w:autoSpaceDN w:val="0"/>
        <w:adjustRightInd w:val="0"/>
        <w:spacing w:after="0" w:line="484" w:lineRule="exact"/>
        <w:rPr>
          <w:rFonts w:ascii="Times New Roman" w:hAnsi="Times New Roman"/>
          <w:sz w:val="24"/>
          <w:szCs w:val="24"/>
        </w:rPr>
      </w:pPr>
    </w:p>
    <w:p w:rsidR="00775CC9" w:rsidRPr="007E600D" w:rsidRDefault="00775CC9" w:rsidP="00775CC9">
      <w:pPr>
        <w:widowControl w:val="0"/>
        <w:tabs>
          <w:tab w:val="right" w:pos="7425"/>
          <w:tab w:val="right" w:pos="9210"/>
          <w:tab w:val="right" w:pos="10154"/>
        </w:tabs>
        <w:autoSpaceDE w:val="0"/>
        <w:autoSpaceDN w:val="0"/>
        <w:adjustRightInd w:val="0"/>
        <w:spacing w:after="0" w:line="256" w:lineRule="exact"/>
        <w:rPr>
          <w:rFonts w:ascii="Times New Roman" w:hAnsi="Times New Roman"/>
          <w:sz w:val="24"/>
          <w:szCs w:val="24"/>
        </w:rPr>
      </w:pPr>
      <w:r w:rsidRPr="007E600D">
        <w:rPr>
          <w:rFonts w:ascii="Times New Roman" w:hAnsi="Times New Roman"/>
          <w:bCs/>
          <w:sz w:val="24"/>
          <w:szCs w:val="24"/>
        </w:rPr>
        <w:t>00102  OPĆINSKO VIJEĆE</w:t>
      </w:r>
      <w:r w:rsidRPr="007E600D">
        <w:rPr>
          <w:rFonts w:ascii="Times New Roman" w:hAnsi="Times New Roman"/>
          <w:sz w:val="24"/>
          <w:szCs w:val="24"/>
        </w:rPr>
        <w:tab/>
        <w:t>159.172,83</w:t>
      </w:r>
      <w:r w:rsidRPr="007E600D">
        <w:rPr>
          <w:rFonts w:ascii="Times New Roman" w:hAnsi="Times New Roman"/>
          <w:sz w:val="24"/>
          <w:szCs w:val="24"/>
        </w:rPr>
        <w:tab/>
        <w:t>59.072,83</w:t>
      </w:r>
      <w:r w:rsidRPr="007E600D">
        <w:rPr>
          <w:rFonts w:ascii="Times New Roman" w:hAnsi="Times New Roman"/>
          <w:sz w:val="24"/>
          <w:szCs w:val="24"/>
        </w:rPr>
        <w:tab/>
        <w:t>37,11%</w:t>
      </w:r>
    </w:p>
    <w:p w:rsidR="00775CC9" w:rsidRPr="007E600D" w:rsidRDefault="00775CC9" w:rsidP="00775CC9">
      <w:pPr>
        <w:widowControl w:val="0"/>
        <w:autoSpaceDE w:val="0"/>
        <w:autoSpaceDN w:val="0"/>
        <w:adjustRightInd w:val="0"/>
        <w:spacing w:after="0" w:line="46"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64"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PROGRAM 1001 REDOVNA DJELATNOST</w:t>
      </w:r>
      <w:r w:rsidRPr="007E600D">
        <w:rPr>
          <w:rFonts w:ascii="Times New Roman" w:hAnsi="Times New Roman"/>
          <w:sz w:val="24"/>
          <w:szCs w:val="24"/>
        </w:rPr>
        <w:tab/>
      </w:r>
      <w:r w:rsidRPr="007E600D">
        <w:rPr>
          <w:rFonts w:ascii="Times New Roman" w:hAnsi="Times New Roman"/>
          <w:bCs/>
          <w:sz w:val="24"/>
          <w:szCs w:val="24"/>
        </w:rPr>
        <w:t>159.172,83</w:t>
      </w:r>
      <w:r w:rsidRPr="007E600D">
        <w:rPr>
          <w:rFonts w:ascii="Times New Roman" w:hAnsi="Times New Roman"/>
          <w:sz w:val="24"/>
          <w:szCs w:val="24"/>
        </w:rPr>
        <w:tab/>
      </w:r>
      <w:r w:rsidRPr="007E600D">
        <w:rPr>
          <w:rFonts w:ascii="Times New Roman" w:hAnsi="Times New Roman"/>
          <w:bCs/>
          <w:sz w:val="24"/>
          <w:szCs w:val="24"/>
        </w:rPr>
        <w:t>59.072,83</w:t>
      </w:r>
      <w:r w:rsidRPr="007E600D">
        <w:rPr>
          <w:rFonts w:ascii="Times New Roman" w:hAnsi="Times New Roman"/>
          <w:sz w:val="24"/>
          <w:szCs w:val="24"/>
        </w:rPr>
        <w:tab/>
      </w:r>
      <w:r w:rsidRPr="007E600D">
        <w:rPr>
          <w:rFonts w:ascii="Times New Roman" w:hAnsi="Times New Roman"/>
          <w:bCs/>
          <w:sz w:val="24"/>
          <w:szCs w:val="24"/>
        </w:rPr>
        <w:t>37,11%</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1001A100003  OPĆINSKO VIJEĆE</w:t>
      </w:r>
      <w:r w:rsidRPr="007E600D">
        <w:rPr>
          <w:rFonts w:ascii="Times New Roman" w:hAnsi="Times New Roman"/>
          <w:sz w:val="24"/>
          <w:szCs w:val="24"/>
        </w:rPr>
        <w:tab/>
        <w:t>159.172,83</w:t>
      </w:r>
      <w:r w:rsidRPr="007E600D">
        <w:rPr>
          <w:rFonts w:ascii="Times New Roman" w:hAnsi="Times New Roman"/>
          <w:sz w:val="24"/>
          <w:szCs w:val="24"/>
        </w:rPr>
        <w:tab/>
        <w:t>59.072,83</w:t>
      </w:r>
      <w:r w:rsidRPr="007E600D">
        <w:rPr>
          <w:rFonts w:ascii="Times New Roman" w:hAnsi="Times New Roman"/>
          <w:sz w:val="24"/>
          <w:szCs w:val="24"/>
        </w:rPr>
        <w:tab/>
        <w:t>37,11%</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159.172,83</w:t>
      </w:r>
      <w:r w:rsidRPr="007E600D">
        <w:rPr>
          <w:rFonts w:ascii="Times New Roman" w:hAnsi="Times New Roman"/>
          <w:sz w:val="24"/>
          <w:szCs w:val="24"/>
        </w:rPr>
        <w:tab/>
      </w:r>
      <w:r w:rsidRPr="007E600D">
        <w:rPr>
          <w:rFonts w:ascii="Times New Roman" w:hAnsi="Times New Roman"/>
          <w:bCs/>
          <w:sz w:val="24"/>
          <w:szCs w:val="24"/>
        </w:rPr>
        <w:t>59.072,83</w:t>
      </w:r>
      <w:r w:rsidRPr="007E600D">
        <w:rPr>
          <w:rFonts w:ascii="Times New Roman" w:hAnsi="Times New Roman"/>
          <w:sz w:val="24"/>
          <w:szCs w:val="24"/>
        </w:rPr>
        <w:tab/>
      </w:r>
      <w:r w:rsidRPr="007E600D">
        <w:rPr>
          <w:rFonts w:ascii="Times New Roman" w:hAnsi="Times New Roman"/>
          <w:bCs/>
          <w:sz w:val="24"/>
          <w:szCs w:val="24"/>
        </w:rPr>
        <w:t>37,11%</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w:t>
      </w:r>
      <w:r w:rsidRPr="007E600D">
        <w:rPr>
          <w:rFonts w:ascii="Times New Roman" w:hAnsi="Times New Roman"/>
          <w:sz w:val="24"/>
          <w:szCs w:val="24"/>
        </w:rPr>
        <w:tab/>
      </w:r>
      <w:r w:rsidRPr="007E600D">
        <w:rPr>
          <w:rFonts w:ascii="Times New Roman" w:hAnsi="Times New Roman"/>
          <w:bCs/>
          <w:sz w:val="24"/>
          <w:szCs w:val="24"/>
        </w:rPr>
        <w:t>Materijalni rashodi</w:t>
      </w:r>
      <w:r w:rsidRPr="007E600D">
        <w:rPr>
          <w:rFonts w:ascii="Times New Roman" w:hAnsi="Times New Roman"/>
          <w:sz w:val="24"/>
          <w:szCs w:val="24"/>
        </w:rPr>
        <w:tab/>
      </w:r>
      <w:r w:rsidRPr="007E600D">
        <w:rPr>
          <w:rFonts w:ascii="Times New Roman" w:hAnsi="Times New Roman"/>
          <w:bCs/>
          <w:sz w:val="24"/>
          <w:szCs w:val="24"/>
        </w:rPr>
        <w:t>159.172,83</w:t>
      </w:r>
      <w:r w:rsidRPr="007E600D">
        <w:rPr>
          <w:rFonts w:ascii="Times New Roman" w:hAnsi="Times New Roman"/>
          <w:sz w:val="24"/>
          <w:szCs w:val="24"/>
        </w:rPr>
        <w:tab/>
      </w:r>
      <w:r w:rsidRPr="007E600D">
        <w:rPr>
          <w:rFonts w:ascii="Times New Roman" w:hAnsi="Times New Roman"/>
          <w:bCs/>
          <w:sz w:val="24"/>
          <w:szCs w:val="24"/>
        </w:rPr>
        <w:t>59.072,83</w:t>
      </w:r>
      <w:r w:rsidRPr="007E600D">
        <w:rPr>
          <w:rFonts w:ascii="Times New Roman" w:hAnsi="Times New Roman"/>
          <w:sz w:val="24"/>
          <w:szCs w:val="24"/>
        </w:rPr>
        <w:tab/>
      </w:r>
      <w:r w:rsidRPr="007E600D">
        <w:rPr>
          <w:rFonts w:ascii="Times New Roman" w:hAnsi="Times New Roman"/>
          <w:bCs/>
          <w:sz w:val="24"/>
          <w:szCs w:val="24"/>
        </w:rPr>
        <w:t>37,11%</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329</w:t>
      </w:r>
      <w:r w:rsidRPr="007E600D">
        <w:rPr>
          <w:rFonts w:ascii="Times New Roman" w:hAnsi="Times New Roman"/>
          <w:sz w:val="24"/>
          <w:szCs w:val="24"/>
        </w:rPr>
        <w:tab/>
      </w:r>
      <w:r w:rsidRPr="007E600D">
        <w:rPr>
          <w:rFonts w:ascii="Times New Roman" w:hAnsi="Times New Roman"/>
          <w:bCs/>
          <w:sz w:val="24"/>
          <w:szCs w:val="24"/>
        </w:rPr>
        <w:t>Ostali nespomenuti rashodi poslovanja</w:t>
      </w:r>
      <w:r w:rsidRPr="007E600D">
        <w:rPr>
          <w:rFonts w:ascii="Times New Roman" w:hAnsi="Times New Roman"/>
          <w:sz w:val="24"/>
          <w:szCs w:val="24"/>
        </w:rPr>
        <w:tab/>
      </w:r>
      <w:r w:rsidRPr="007E600D">
        <w:rPr>
          <w:rFonts w:ascii="Times New Roman" w:hAnsi="Times New Roman"/>
          <w:bCs/>
          <w:sz w:val="24"/>
          <w:szCs w:val="24"/>
        </w:rPr>
        <w:t>159.172,83</w:t>
      </w:r>
      <w:r w:rsidRPr="007E600D">
        <w:rPr>
          <w:rFonts w:ascii="Times New Roman" w:hAnsi="Times New Roman"/>
          <w:sz w:val="24"/>
          <w:szCs w:val="24"/>
        </w:rPr>
        <w:tab/>
      </w:r>
      <w:r w:rsidRPr="007E600D">
        <w:rPr>
          <w:rFonts w:ascii="Times New Roman" w:hAnsi="Times New Roman"/>
          <w:bCs/>
          <w:sz w:val="24"/>
          <w:szCs w:val="24"/>
        </w:rPr>
        <w:t>59.072,83</w:t>
      </w:r>
      <w:r w:rsidRPr="007E600D">
        <w:rPr>
          <w:rFonts w:ascii="Times New Roman" w:hAnsi="Times New Roman"/>
          <w:sz w:val="24"/>
          <w:szCs w:val="24"/>
        </w:rPr>
        <w:tab/>
      </w:r>
      <w:r w:rsidRPr="007E600D">
        <w:rPr>
          <w:rFonts w:ascii="Times New Roman" w:hAnsi="Times New Roman"/>
          <w:bCs/>
          <w:sz w:val="24"/>
          <w:szCs w:val="24"/>
        </w:rPr>
        <w:t>37,11%</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t>3291</w:t>
      </w:r>
      <w:r w:rsidRPr="007E600D">
        <w:rPr>
          <w:rFonts w:ascii="Times New Roman" w:hAnsi="Times New Roman"/>
          <w:sz w:val="24"/>
          <w:szCs w:val="24"/>
        </w:rPr>
        <w:tab/>
        <w:t>Naknade za rad predstavničkih i izvršnih tijela,</w:t>
      </w:r>
      <w:r w:rsidRPr="007E600D">
        <w:rPr>
          <w:rFonts w:ascii="Times New Roman" w:hAnsi="Times New Roman"/>
          <w:sz w:val="24"/>
          <w:szCs w:val="24"/>
        </w:rPr>
        <w:tab/>
        <w:t>59.072,83</w:t>
      </w: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t>povjerenstava i slično</w:t>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499" w:lineRule="exact"/>
        <w:rPr>
          <w:rFonts w:ascii="Times New Roman" w:hAnsi="Times New Roman"/>
          <w:sz w:val="24"/>
          <w:szCs w:val="24"/>
        </w:rPr>
      </w:pPr>
    </w:p>
    <w:p w:rsidR="00775CC9" w:rsidRPr="007E600D" w:rsidRDefault="00775CC9" w:rsidP="00775CC9">
      <w:pPr>
        <w:widowControl w:val="0"/>
        <w:tabs>
          <w:tab w:val="center" w:pos="5092"/>
        </w:tabs>
        <w:autoSpaceDE w:val="0"/>
        <w:autoSpaceDN w:val="0"/>
        <w:adjustRightInd w:val="0"/>
        <w:spacing w:after="0" w:line="275"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GLAVA 00103  DJEČJI VRTIĆ</w:t>
      </w:r>
    </w:p>
    <w:p w:rsidR="00775CC9" w:rsidRPr="007E600D" w:rsidRDefault="00775CC9" w:rsidP="00775CC9">
      <w:pPr>
        <w:widowControl w:val="0"/>
        <w:autoSpaceDE w:val="0"/>
        <w:autoSpaceDN w:val="0"/>
        <w:adjustRightInd w:val="0"/>
        <w:spacing w:after="0" w:line="100" w:lineRule="exact"/>
        <w:rPr>
          <w:rFonts w:ascii="Times New Roman" w:hAnsi="Times New Roman"/>
          <w:sz w:val="24"/>
          <w:szCs w:val="24"/>
        </w:rPr>
      </w:pPr>
    </w:p>
    <w:p w:rsidR="00775CC9" w:rsidRPr="007E600D" w:rsidRDefault="00775CC9" w:rsidP="00775CC9">
      <w:pPr>
        <w:widowControl w:val="0"/>
        <w:tabs>
          <w:tab w:val="right" w:pos="7425"/>
          <w:tab w:val="right" w:pos="9210"/>
          <w:tab w:val="right" w:pos="10154"/>
        </w:tabs>
        <w:autoSpaceDE w:val="0"/>
        <w:autoSpaceDN w:val="0"/>
        <w:adjustRightInd w:val="0"/>
        <w:spacing w:after="0" w:line="275" w:lineRule="exact"/>
        <w:rPr>
          <w:rFonts w:ascii="Times New Roman" w:hAnsi="Times New Roman"/>
          <w:sz w:val="24"/>
          <w:szCs w:val="24"/>
        </w:rPr>
      </w:pPr>
      <w:r w:rsidRPr="007E600D">
        <w:rPr>
          <w:rFonts w:ascii="Times New Roman" w:hAnsi="Times New Roman"/>
          <w:sz w:val="24"/>
          <w:szCs w:val="24"/>
        </w:rPr>
        <w:tab/>
        <w:t>757.409,85</w:t>
      </w:r>
      <w:r w:rsidRPr="007E600D">
        <w:rPr>
          <w:rFonts w:ascii="Times New Roman" w:hAnsi="Times New Roman"/>
          <w:sz w:val="24"/>
          <w:szCs w:val="24"/>
        </w:rPr>
        <w:tab/>
        <w:t>757.409,85</w:t>
      </w:r>
      <w:r w:rsidRPr="007E600D">
        <w:rPr>
          <w:rFonts w:ascii="Times New Roman" w:hAnsi="Times New Roman"/>
          <w:sz w:val="24"/>
          <w:szCs w:val="24"/>
        </w:rPr>
        <w:tab/>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right" w:pos="7425"/>
          <w:tab w:val="right" w:pos="9210"/>
          <w:tab w:val="right" w:pos="10154"/>
        </w:tabs>
        <w:autoSpaceDE w:val="0"/>
        <w:autoSpaceDN w:val="0"/>
        <w:adjustRightInd w:val="0"/>
        <w:spacing w:after="0" w:line="256" w:lineRule="exact"/>
        <w:rPr>
          <w:rFonts w:ascii="Times New Roman" w:hAnsi="Times New Roman"/>
          <w:sz w:val="24"/>
          <w:szCs w:val="24"/>
        </w:rPr>
      </w:pPr>
      <w:r w:rsidRPr="007E600D">
        <w:rPr>
          <w:rFonts w:ascii="Times New Roman" w:hAnsi="Times New Roman"/>
          <w:bCs/>
          <w:sz w:val="24"/>
          <w:szCs w:val="24"/>
        </w:rPr>
        <w:t>0010344313  DJEČJI VRTIĆ IVANČICA</w:t>
      </w:r>
      <w:r w:rsidRPr="007E600D">
        <w:rPr>
          <w:rFonts w:ascii="Times New Roman" w:hAnsi="Times New Roman"/>
          <w:sz w:val="24"/>
          <w:szCs w:val="24"/>
        </w:rPr>
        <w:tab/>
        <w:t>757.409,85</w:t>
      </w:r>
      <w:r w:rsidRPr="007E600D">
        <w:rPr>
          <w:rFonts w:ascii="Times New Roman" w:hAnsi="Times New Roman"/>
          <w:sz w:val="24"/>
          <w:szCs w:val="24"/>
        </w:rPr>
        <w:tab/>
        <w:t>757.409,85</w:t>
      </w:r>
      <w:r w:rsidRPr="007E600D">
        <w:rPr>
          <w:rFonts w:ascii="Times New Roman" w:hAnsi="Times New Roman"/>
          <w:sz w:val="24"/>
          <w:szCs w:val="24"/>
        </w:rPr>
        <w:tab/>
        <w:t>100,00%</w:t>
      </w:r>
    </w:p>
    <w:p w:rsidR="00775CC9" w:rsidRPr="007E600D" w:rsidRDefault="00775CC9" w:rsidP="00775CC9">
      <w:pPr>
        <w:widowControl w:val="0"/>
        <w:autoSpaceDE w:val="0"/>
        <w:autoSpaceDN w:val="0"/>
        <w:adjustRightInd w:val="0"/>
        <w:spacing w:after="0" w:line="46"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56"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PROGRAM 1002 POTREBA U PREDŠKOLSKOM</w:t>
      </w:r>
      <w:r w:rsidRPr="007E600D">
        <w:rPr>
          <w:rFonts w:ascii="Times New Roman" w:hAnsi="Times New Roman"/>
          <w:sz w:val="24"/>
          <w:szCs w:val="24"/>
        </w:rPr>
        <w:tab/>
      </w:r>
      <w:r w:rsidRPr="007E600D">
        <w:rPr>
          <w:rFonts w:ascii="Times New Roman" w:hAnsi="Times New Roman"/>
          <w:bCs/>
          <w:sz w:val="24"/>
          <w:szCs w:val="24"/>
        </w:rPr>
        <w:t>757.409,85</w:t>
      </w:r>
      <w:r w:rsidRPr="007E600D">
        <w:rPr>
          <w:rFonts w:ascii="Times New Roman" w:hAnsi="Times New Roman"/>
          <w:sz w:val="24"/>
          <w:szCs w:val="24"/>
        </w:rPr>
        <w:tab/>
      </w:r>
      <w:r w:rsidRPr="007E600D">
        <w:rPr>
          <w:rFonts w:ascii="Times New Roman" w:hAnsi="Times New Roman"/>
          <w:bCs/>
          <w:sz w:val="24"/>
          <w:szCs w:val="24"/>
        </w:rPr>
        <w:t>757.409,85</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56"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ODGOJU NA PODRUČJU OPĆINE ČEMINAC</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1002A100001  REDOVAN RAD DJEČJEG VRTIĆA</w:t>
      </w:r>
      <w:r w:rsidRPr="007E600D">
        <w:rPr>
          <w:rFonts w:ascii="Times New Roman" w:hAnsi="Times New Roman"/>
          <w:sz w:val="24"/>
          <w:szCs w:val="24"/>
        </w:rPr>
        <w:tab/>
        <w:t>757.409,85</w:t>
      </w:r>
      <w:r w:rsidRPr="007E600D">
        <w:rPr>
          <w:rFonts w:ascii="Times New Roman" w:hAnsi="Times New Roman"/>
          <w:sz w:val="24"/>
          <w:szCs w:val="24"/>
        </w:rPr>
        <w:tab/>
        <w:t>757.409,85</w:t>
      </w:r>
      <w:r w:rsidRPr="007E600D">
        <w:rPr>
          <w:rFonts w:ascii="Times New Roman" w:hAnsi="Times New Roman"/>
          <w:sz w:val="24"/>
          <w:szCs w:val="24"/>
        </w:rPr>
        <w:tab/>
        <w:t>100,00%</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757.409,85</w:t>
      </w:r>
      <w:r w:rsidRPr="007E600D">
        <w:rPr>
          <w:rFonts w:ascii="Times New Roman" w:hAnsi="Times New Roman"/>
          <w:sz w:val="24"/>
          <w:szCs w:val="24"/>
        </w:rPr>
        <w:tab/>
      </w:r>
      <w:r w:rsidRPr="007E600D">
        <w:rPr>
          <w:rFonts w:ascii="Times New Roman" w:hAnsi="Times New Roman"/>
          <w:bCs/>
          <w:sz w:val="24"/>
          <w:szCs w:val="24"/>
        </w:rPr>
        <w:t>757.409,85</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31</w:t>
      </w:r>
      <w:r w:rsidRPr="007E600D">
        <w:rPr>
          <w:rFonts w:ascii="Times New Roman" w:hAnsi="Times New Roman"/>
          <w:sz w:val="24"/>
          <w:szCs w:val="24"/>
        </w:rPr>
        <w:tab/>
      </w:r>
      <w:r w:rsidRPr="007E600D">
        <w:rPr>
          <w:rFonts w:ascii="Times New Roman" w:hAnsi="Times New Roman"/>
          <w:bCs/>
          <w:sz w:val="24"/>
          <w:szCs w:val="24"/>
        </w:rPr>
        <w:t>Rashodi za zaposlene</w:t>
      </w:r>
      <w:r w:rsidRPr="007E600D">
        <w:rPr>
          <w:rFonts w:ascii="Times New Roman" w:hAnsi="Times New Roman"/>
          <w:sz w:val="24"/>
          <w:szCs w:val="24"/>
        </w:rPr>
        <w:tab/>
      </w:r>
      <w:r w:rsidRPr="007E600D">
        <w:rPr>
          <w:rFonts w:ascii="Times New Roman" w:hAnsi="Times New Roman"/>
          <w:bCs/>
          <w:sz w:val="24"/>
          <w:szCs w:val="24"/>
        </w:rPr>
        <w:t>741.284,85</w:t>
      </w:r>
      <w:r w:rsidRPr="007E600D">
        <w:rPr>
          <w:rFonts w:ascii="Times New Roman" w:hAnsi="Times New Roman"/>
          <w:sz w:val="24"/>
          <w:szCs w:val="24"/>
        </w:rPr>
        <w:tab/>
      </w:r>
      <w:r w:rsidRPr="007E600D">
        <w:rPr>
          <w:rFonts w:ascii="Times New Roman" w:hAnsi="Times New Roman"/>
          <w:bCs/>
          <w:sz w:val="24"/>
          <w:szCs w:val="24"/>
        </w:rPr>
        <w:t>741.284,85</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311</w:t>
      </w:r>
      <w:r w:rsidRPr="007E600D">
        <w:rPr>
          <w:rFonts w:ascii="Times New Roman" w:hAnsi="Times New Roman"/>
          <w:sz w:val="24"/>
          <w:szCs w:val="24"/>
        </w:rPr>
        <w:tab/>
      </w:r>
      <w:r w:rsidRPr="007E600D">
        <w:rPr>
          <w:rFonts w:ascii="Times New Roman" w:hAnsi="Times New Roman"/>
          <w:bCs/>
          <w:sz w:val="24"/>
          <w:szCs w:val="24"/>
        </w:rPr>
        <w:t>Plaće (Bruto)</w:t>
      </w:r>
      <w:r w:rsidRPr="007E600D">
        <w:rPr>
          <w:rFonts w:ascii="Times New Roman" w:hAnsi="Times New Roman"/>
          <w:sz w:val="24"/>
          <w:szCs w:val="24"/>
        </w:rPr>
        <w:tab/>
      </w:r>
      <w:r w:rsidRPr="007E600D">
        <w:rPr>
          <w:rFonts w:ascii="Times New Roman" w:hAnsi="Times New Roman"/>
          <w:bCs/>
          <w:sz w:val="24"/>
          <w:szCs w:val="24"/>
        </w:rPr>
        <w:t>741.284,85</w:t>
      </w:r>
      <w:r w:rsidRPr="007E600D">
        <w:rPr>
          <w:rFonts w:ascii="Times New Roman" w:hAnsi="Times New Roman"/>
          <w:sz w:val="24"/>
          <w:szCs w:val="24"/>
        </w:rPr>
        <w:tab/>
      </w:r>
      <w:r w:rsidRPr="007E600D">
        <w:rPr>
          <w:rFonts w:ascii="Times New Roman" w:hAnsi="Times New Roman"/>
          <w:bCs/>
          <w:sz w:val="24"/>
          <w:szCs w:val="24"/>
        </w:rPr>
        <w:t>741.284,85</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3111</w:t>
      </w:r>
      <w:r w:rsidRPr="007E600D">
        <w:rPr>
          <w:rFonts w:ascii="Times New Roman" w:hAnsi="Times New Roman"/>
          <w:sz w:val="24"/>
          <w:szCs w:val="24"/>
        </w:rPr>
        <w:tab/>
        <w:t>Plaće za redovan rad</w:t>
      </w:r>
      <w:r w:rsidRPr="007E600D">
        <w:rPr>
          <w:rFonts w:ascii="Times New Roman" w:hAnsi="Times New Roman"/>
          <w:sz w:val="24"/>
          <w:szCs w:val="24"/>
        </w:rPr>
        <w:tab/>
        <w:t>741.284,85</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w:t>
      </w:r>
      <w:r w:rsidRPr="007E600D">
        <w:rPr>
          <w:rFonts w:ascii="Times New Roman" w:hAnsi="Times New Roman"/>
          <w:sz w:val="24"/>
          <w:szCs w:val="24"/>
        </w:rPr>
        <w:tab/>
      </w:r>
      <w:r w:rsidRPr="007E600D">
        <w:rPr>
          <w:rFonts w:ascii="Times New Roman" w:hAnsi="Times New Roman"/>
          <w:bCs/>
          <w:sz w:val="24"/>
          <w:szCs w:val="24"/>
        </w:rPr>
        <w:t>Materijalni rashodi</w:t>
      </w:r>
      <w:r w:rsidRPr="007E600D">
        <w:rPr>
          <w:rFonts w:ascii="Times New Roman" w:hAnsi="Times New Roman"/>
          <w:sz w:val="24"/>
          <w:szCs w:val="24"/>
        </w:rPr>
        <w:tab/>
      </w:r>
      <w:r w:rsidRPr="007E600D">
        <w:rPr>
          <w:rFonts w:ascii="Times New Roman" w:hAnsi="Times New Roman"/>
          <w:bCs/>
          <w:sz w:val="24"/>
          <w:szCs w:val="24"/>
        </w:rPr>
        <w:t>16.125,00</w:t>
      </w:r>
      <w:r w:rsidRPr="007E600D">
        <w:rPr>
          <w:rFonts w:ascii="Times New Roman" w:hAnsi="Times New Roman"/>
          <w:sz w:val="24"/>
          <w:szCs w:val="24"/>
        </w:rPr>
        <w:tab/>
      </w:r>
      <w:r w:rsidRPr="007E600D">
        <w:rPr>
          <w:rFonts w:ascii="Times New Roman" w:hAnsi="Times New Roman"/>
          <w:bCs/>
          <w:sz w:val="24"/>
          <w:szCs w:val="24"/>
        </w:rPr>
        <w:t>16.125,00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322</w:t>
      </w:r>
      <w:r w:rsidRPr="007E600D">
        <w:rPr>
          <w:rFonts w:ascii="Times New Roman" w:hAnsi="Times New Roman"/>
          <w:sz w:val="24"/>
          <w:szCs w:val="24"/>
        </w:rPr>
        <w:tab/>
      </w:r>
      <w:r w:rsidRPr="007E600D">
        <w:rPr>
          <w:rFonts w:ascii="Times New Roman" w:hAnsi="Times New Roman"/>
          <w:bCs/>
          <w:sz w:val="24"/>
          <w:szCs w:val="24"/>
        </w:rPr>
        <w:t>Rashodi za materijal i energiju</w:t>
      </w:r>
      <w:r w:rsidRPr="007E600D">
        <w:rPr>
          <w:rFonts w:ascii="Times New Roman" w:hAnsi="Times New Roman"/>
          <w:sz w:val="24"/>
          <w:szCs w:val="24"/>
        </w:rPr>
        <w:tab/>
      </w:r>
      <w:r w:rsidRPr="007E600D">
        <w:rPr>
          <w:rFonts w:ascii="Times New Roman" w:hAnsi="Times New Roman"/>
          <w:bCs/>
          <w:sz w:val="24"/>
          <w:szCs w:val="24"/>
        </w:rPr>
        <w:t>16.125,00</w:t>
      </w:r>
      <w:r w:rsidRPr="007E600D">
        <w:rPr>
          <w:rFonts w:ascii="Times New Roman" w:hAnsi="Times New Roman"/>
          <w:sz w:val="24"/>
          <w:szCs w:val="24"/>
        </w:rPr>
        <w:tab/>
      </w:r>
      <w:r w:rsidRPr="007E600D">
        <w:rPr>
          <w:rFonts w:ascii="Times New Roman" w:hAnsi="Times New Roman"/>
          <w:bCs/>
          <w:sz w:val="24"/>
          <w:szCs w:val="24"/>
        </w:rPr>
        <w:t>16.125,00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3223</w:t>
      </w:r>
      <w:r w:rsidRPr="007E600D">
        <w:rPr>
          <w:rFonts w:ascii="Times New Roman" w:hAnsi="Times New Roman"/>
          <w:sz w:val="24"/>
          <w:szCs w:val="24"/>
        </w:rPr>
        <w:tab/>
        <w:t>Energija</w:t>
      </w:r>
      <w:r w:rsidRPr="007E600D">
        <w:rPr>
          <w:rFonts w:ascii="Times New Roman" w:hAnsi="Times New Roman"/>
          <w:sz w:val="24"/>
          <w:szCs w:val="24"/>
        </w:rPr>
        <w:tab/>
        <w:t>16.125,00</w:t>
      </w:r>
    </w:p>
    <w:p w:rsidR="00775CC9" w:rsidRPr="007E600D" w:rsidRDefault="00775CC9" w:rsidP="00775CC9">
      <w:pPr>
        <w:widowControl w:val="0"/>
        <w:autoSpaceDE w:val="0"/>
        <w:autoSpaceDN w:val="0"/>
        <w:adjustRightInd w:val="0"/>
        <w:spacing w:after="0" w:line="484" w:lineRule="exact"/>
        <w:rPr>
          <w:rFonts w:ascii="Times New Roman" w:hAnsi="Times New Roman"/>
          <w:sz w:val="24"/>
          <w:szCs w:val="24"/>
        </w:rPr>
      </w:pPr>
    </w:p>
    <w:p w:rsidR="00775CC9" w:rsidRPr="007E600D" w:rsidRDefault="00775CC9" w:rsidP="00775CC9">
      <w:pPr>
        <w:widowControl w:val="0"/>
        <w:tabs>
          <w:tab w:val="right" w:pos="7425"/>
          <w:tab w:val="right" w:pos="9210"/>
          <w:tab w:val="right" w:pos="10154"/>
        </w:tabs>
        <w:autoSpaceDE w:val="0"/>
        <w:autoSpaceDN w:val="0"/>
        <w:adjustRightInd w:val="0"/>
        <w:spacing w:after="0" w:line="256" w:lineRule="exact"/>
        <w:rPr>
          <w:rFonts w:ascii="Times New Roman" w:hAnsi="Times New Roman"/>
          <w:sz w:val="24"/>
          <w:szCs w:val="24"/>
        </w:rPr>
      </w:pPr>
      <w:r w:rsidRPr="007E600D">
        <w:rPr>
          <w:rFonts w:ascii="Times New Roman" w:hAnsi="Times New Roman"/>
          <w:bCs/>
          <w:sz w:val="24"/>
          <w:szCs w:val="24"/>
        </w:rPr>
        <w:t>00104  MJESNA SAMOUPRAVA</w:t>
      </w:r>
      <w:r w:rsidRPr="007E600D">
        <w:rPr>
          <w:rFonts w:ascii="Times New Roman" w:hAnsi="Times New Roman"/>
          <w:sz w:val="24"/>
          <w:szCs w:val="24"/>
        </w:rPr>
        <w:tab/>
        <w:t>2.000,00</w:t>
      </w:r>
      <w:r w:rsidRPr="007E600D">
        <w:rPr>
          <w:rFonts w:ascii="Times New Roman" w:hAnsi="Times New Roman"/>
          <w:sz w:val="24"/>
          <w:szCs w:val="24"/>
        </w:rPr>
        <w:tab/>
        <w:t>2.000,00</w:t>
      </w:r>
      <w:r w:rsidRPr="007E600D">
        <w:rPr>
          <w:rFonts w:ascii="Times New Roman" w:hAnsi="Times New Roman"/>
          <w:sz w:val="24"/>
          <w:szCs w:val="24"/>
        </w:rPr>
        <w:tab/>
        <w:t>100,00%</w:t>
      </w:r>
    </w:p>
    <w:p w:rsidR="00775CC9" w:rsidRPr="007E600D" w:rsidRDefault="00775CC9" w:rsidP="00775CC9">
      <w:pPr>
        <w:widowControl w:val="0"/>
        <w:autoSpaceDE w:val="0"/>
        <w:autoSpaceDN w:val="0"/>
        <w:adjustRightInd w:val="0"/>
        <w:spacing w:after="0" w:line="46"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64"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PROGRAM 1001 REDOVNA DJELATNOST</w:t>
      </w:r>
      <w:r w:rsidRPr="007E600D">
        <w:rPr>
          <w:rFonts w:ascii="Times New Roman" w:hAnsi="Times New Roman"/>
          <w:sz w:val="24"/>
          <w:szCs w:val="24"/>
        </w:rPr>
        <w:tab/>
      </w:r>
      <w:r w:rsidRPr="007E600D">
        <w:rPr>
          <w:rFonts w:ascii="Times New Roman" w:hAnsi="Times New Roman"/>
          <w:bCs/>
          <w:sz w:val="24"/>
          <w:szCs w:val="24"/>
        </w:rPr>
        <w:t>2.000,00</w:t>
      </w:r>
      <w:r w:rsidRPr="007E600D">
        <w:rPr>
          <w:rFonts w:ascii="Times New Roman" w:hAnsi="Times New Roman"/>
          <w:sz w:val="24"/>
          <w:szCs w:val="24"/>
        </w:rPr>
        <w:tab/>
      </w:r>
      <w:r w:rsidRPr="007E600D">
        <w:rPr>
          <w:rFonts w:ascii="Times New Roman" w:hAnsi="Times New Roman"/>
          <w:bCs/>
          <w:sz w:val="24"/>
          <w:szCs w:val="24"/>
        </w:rPr>
        <w:t>2.000,00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240" w:lineRule="auto"/>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56" w:lineRule="exact"/>
        <w:rPr>
          <w:rFonts w:ascii="Times New Roman" w:hAnsi="Times New Roman"/>
          <w:sz w:val="24"/>
          <w:szCs w:val="24"/>
        </w:rPr>
      </w:pPr>
      <w:r w:rsidRPr="007E600D">
        <w:rPr>
          <w:rFonts w:ascii="Times New Roman" w:hAnsi="Times New Roman"/>
          <w:bCs/>
          <w:sz w:val="24"/>
          <w:szCs w:val="24"/>
        </w:rPr>
        <w:t>PROGRAM 1025 PROSLAVA "OLUJE" - DANA</w:t>
      </w:r>
      <w:r w:rsidRPr="007E600D">
        <w:rPr>
          <w:rFonts w:ascii="Times New Roman" w:hAnsi="Times New Roman"/>
          <w:sz w:val="24"/>
          <w:szCs w:val="24"/>
        </w:rPr>
        <w:tab/>
      </w:r>
      <w:r w:rsidRPr="007E600D">
        <w:rPr>
          <w:rFonts w:ascii="Times New Roman" w:hAnsi="Times New Roman"/>
          <w:bCs/>
          <w:sz w:val="24"/>
          <w:szCs w:val="24"/>
        </w:rPr>
        <w:t>20.000,00</w:t>
      </w:r>
      <w:r w:rsidRPr="007E600D">
        <w:rPr>
          <w:rFonts w:ascii="Times New Roman" w:hAnsi="Times New Roman"/>
          <w:sz w:val="24"/>
          <w:szCs w:val="24"/>
        </w:rPr>
        <w:tab/>
      </w:r>
      <w:r w:rsidRPr="007E600D">
        <w:rPr>
          <w:rFonts w:ascii="Times New Roman" w:hAnsi="Times New Roman"/>
          <w:bCs/>
          <w:sz w:val="24"/>
          <w:szCs w:val="24"/>
        </w:rPr>
        <w:t>20.000,00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56"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POBJEDE</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1025A100001  PROSLAVA DANA DOMOVINSKE</w:t>
      </w:r>
      <w:r w:rsidRPr="007E600D">
        <w:rPr>
          <w:rFonts w:ascii="Times New Roman" w:hAnsi="Times New Roman"/>
          <w:sz w:val="24"/>
          <w:szCs w:val="24"/>
        </w:rPr>
        <w:tab/>
        <w:t>20.000,00</w:t>
      </w:r>
      <w:r w:rsidRPr="007E600D">
        <w:rPr>
          <w:rFonts w:ascii="Times New Roman" w:hAnsi="Times New Roman"/>
          <w:sz w:val="24"/>
          <w:szCs w:val="24"/>
        </w:rPr>
        <w:tab/>
        <w:t>20.000,00</w:t>
      </w:r>
      <w:r w:rsidRPr="007E600D">
        <w:rPr>
          <w:rFonts w:ascii="Times New Roman" w:hAnsi="Times New Roman"/>
          <w:sz w:val="24"/>
          <w:szCs w:val="24"/>
        </w:rPr>
        <w:tab/>
        <w:t>100,00%</w:t>
      </w: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 xml:space="preserve">ZAHVALNOSTI I DANA </w:t>
      </w:r>
      <w:proofErr w:type="spellStart"/>
      <w:r w:rsidRPr="007E600D">
        <w:rPr>
          <w:rFonts w:ascii="Times New Roman" w:hAnsi="Times New Roman"/>
          <w:bCs/>
          <w:sz w:val="24"/>
          <w:szCs w:val="24"/>
        </w:rPr>
        <w:t>HRV.BRANITELJA</w:t>
      </w:r>
      <w:proofErr w:type="spellEnd"/>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20.000,00</w:t>
      </w:r>
      <w:r w:rsidRPr="007E600D">
        <w:rPr>
          <w:rFonts w:ascii="Times New Roman" w:hAnsi="Times New Roman"/>
          <w:sz w:val="24"/>
          <w:szCs w:val="24"/>
        </w:rPr>
        <w:tab/>
      </w:r>
      <w:r w:rsidRPr="007E600D">
        <w:rPr>
          <w:rFonts w:ascii="Times New Roman" w:hAnsi="Times New Roman"/>
          <w:bCs/>
          <w:sz w:val="24"/>
          <w:szCs w:val="24"/>
        </w:rPr>
        <w:t>20.000,00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38</w:t>
      </w:r>
      <w:r w:rsidRPr="007E600D">
        <w:rPr>
          <w:rFonts w:ascii="Times New Roman" w:hAnsi="Times New Roman"/>
          <w:sz w:val="24"/>
          <w:szCs w:val="24"/>
        </w:rPr>
        <w:tab/>
      </w:r>
      <w:r w:rsidRPr="007E600D">
        <w:rPr>
          <w:rFonts w:ascii="Times New Roman" w:hAnsi="Times New Roman"/>
          <w:bCs/>
          <w:sz w:val="24"/>
          <w:szCs w:val="24"/>
        </w:rPr>
        <w:t>Ostali rashodi</w:t>
      </w:r>
      <w:r w:rsidRPr="007E600D">
        <w:rPr>
          <w:rFonts w:ascii="Times New Roman" w:hAnsi="Times New Roman"/>
          <w:sz w:val="24"/>
          <w:szCs w:val="24"/>
        </w:rPr>
        <w:tab/>
      </w:r>
      <w:r w:rsidRPr="007E600D">
        <w:rPr>
          <w:rFonts w:ascii="Times New Roman" w:hAnsi="Times New Roman"/>
          <w:bCs/>
          <w:sz w:val="24"/>
          <w:szCs w:val="24"/>
        </w:rPr>
        <w:t>20.000,00</w:t>
      </w:r>
      <w:r w:rsidRPr="007E600D">
        <w:rPr>
          <w:rFonts w:ascii="Times New Roman" w:hAnsi="Times New Roman"/>
          <w:sz w:val="24"/>
          <w:szCs w:val="24"/>
        </w:rPr>
        <w:tab/>
      </w:r>
      <w:r w:rsidRPr="007E600D">
        <w:rPr>
          <w:rFonts w:ascii="Times New Roman" w:hAnsi="Times New Roman"/>
          <w:bCs/>
          <w:sz w:val="24"/>
          <w:szCs w:val="24"/>
        </w:rPr>
        <w:t>20.000,00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381</w:t>
      </w:r>
      <w:r w:rsidRPr="007E600D">
        <w:rPr>
          <w:rFonts w:ascii="Times New Roman" w:hAnsi="Times New Roman"/>
          <w:sz w:val="24"/>
          <w:szCs w:val="24"/>
        </w:rPr>
        <w:tab/>
      </w:r>
      <w:r w:rsidRPr="007E600D">
        <w:rPr>
          <w:rFonts w:ascii="Times New Roman" w:hAnsi="Times New Roman"/>
          <w:bCs/>
          <w:sz w:val="24"/>
          <w:szCs w:val="24"/>
        </w:rPr>
        <w:t>Tekuće donacije</w:t>
      </w:r>
      <w:r w:rsidRPr="007E600D">
        <w:rPr>
          <w:rFonts w:ascii="Times New Roman" w:hAnsi="Times New Roman"/>
          <w:sz w:val="24"/>
          <w:szCs w:val="24"/>
        </w:rPr>
        <w:tab/>
      </w:r>
      <w:r w:rsidRPr="007E600D">
        <w:rPr>
          <w:rFonts w:ascii="Times New Roman" w:hAnsi="Times New Roman"/>
          <w:bCs/>
          <w:sz w:val="24"/>
          <w:szCs w:val="24"/>
        </w:rPr>
        <w:t>20.000,00</w:t>
      </w:r>
      <w:r w:rsidRPr="007E600D">
        <w:rPr>
          <w:rFonts w:ascii="Times New Roman" w:hAnsi="Times New Roman"/>
          <w:sz w:val="24"/>
          <w:szCs w:val="24"/>
        </w:rPr>
        <w:tab/>
      </w:r>
      <w:r w:rsidRPr="007E600D">
        <w:rPr>
          <w:rFonts w:ascii="Times New Roman" w:hAnsi="Times New Roman"/>
          <w:bCs/>
          <w:sz w:val="24"/>
          <w:szCs w:val="24"/>
        </w:rPr>
        <w:t>20.000,00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3811</w:t>
      </w:r>
      <w:r w:rsidRPr="007E600D">
        <w:rPr>
          <w:rFonts w:ascii="Times New Roman" w:hAnsi="Times New Roman"/>
          <w:sz w:val="24"/>
          <w:szCs w:val="24"/>
        </w:rPr>
        <w:tab/>
        <w:t>Tekuće donacije u novcu</w:t>
      </w:r>
      <w:r w:rsidRPr="007E600D">
        <w:rPr>
          <w:rFonts w:ascii="Times New Roman" w:hAnsi="Times New Roman"/>
          <w:sz w:val="24"/>
          <w:szCs w:val="24"/>
        </w:rPr>
        <w:tab/>
        <w:t>20.000,00</w:t>
      </w:r>
    </w:p>
    <w:p w:rsidR="00775CC9" w:rsidRPr="007E600D" w:rsidRDefault="00775CC9" w:rsidP="00775CC9">
      <w:pPr>
        <w:widowControl w:val="0"/>
        <w:autoSpaceDE w:val="0"/>
        <w:autoSpaceDN w:val="0"/>
        <w:adjustRightInd w:val="0"/>
        <w:spacing w:after="0" w:line="215"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64"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PROGRAM 1027 PROSLAVA NOVE GODINE</w:t>
      </w:r>
      <w:r w:rsidRPr="007E600D">
        <w:rPr>
          <w:rFonts w:ascii="Times New Roman" w:hAnsi="Times New Roman"/>
          <w:sz w:val="24"/>
          <w:szCs w:val="24"/>
        </w:rPr>
        <w:tab/>
      </w:r>
      <w:r w:rsidRPr="007E600D">
        <w:rPr>
          <w:rFonts w:ascii="Times New Roman" w:hAnsi="Times New Roman"/>
          <w:bCs/>
          <w:sz w:val="24"/>
          <w:szCs w:val="24"/>
        </w:rPr>
        <w:t>35.000,00</w:t>
      </w:r>
      <w:r w:rsidRPr="007E600D">
        <w:rPr>
          <w:rFonts w:ascii="Times New Roman" w:hAnsi="Times New Roman"/>
          <w:sz w:val="24"/>
          <w:szCs w:val="24"/>
        </w:rPr>
        <w:tab/>
      </w:r>
      <w:r w:rsidRPr="007E600D">
        <w:rPr>
          <w:rFonts w:ascii="Times New Roman" w:hAnsi="Times New Roman"/>
          <w:bCs/>
          <w:sz w:val="24"/>
          <w:szCs w:val="24"/>
        </w:rPr>
        <w:t>33.052,74</w:t>
      </w:r>
      <w:r w:rsidRPr="007E600D">
        <w:rPr>
          <w:rFonts w:ascii="Times New Roman" w:hAnsi="Times New Roman"/>
          <w:sz w:val="24"/>
          <w:szCs w:val="24"/>
        </w:rPr>
        <w:tab/>
      </w:r>
      <w:r w:rsidRPr="007E600D">
        <w:rPr>
          <w:rFonts w:ascii="Times New Roman" w:hAnsi="Times New Roman"/>
          <w:bCs/>
          <w:sz w:val="24"/>
          <w:szCs w:val="24"/>
        </w:rPr>
        <w:t>94,44%</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1027A100001  PROSLAVA NOVE GODINE</w:t>
      </w:r>
      <w:r w:rsidRPr="007E600D">
        <w:rPr>
          <w:rFonts w:ascii="Times New Roman" w:hAnsi="Times New Roman"/>
          <w:sz w:val="24"/>
          <w:szCs w:val="24"/>
        </w:rPr>
        <w:tab/>
        <w:t>35.000,00</w:t>
      </w:r>
      <w:r w:rsidRPr="007E600D">
        <w:rPr>
          <w:rFonts w:ascii="Times New Roman" w:hAnsi="Times New Roman"/>
          <w:sz w:val="24"/>
          <w:szCs w:val="24"/>
        </w:rPr>
        <w:tab/>
        <w:t>33.052,74</w:t>
      </w:r>
      <w:r w:rsidRPr="007E600D">
        <w:rPr>
          <w:rFonts w:ascii="Times New Roman" w:hAnsi="Times New Roman"/>
          <w:sz w:val="24"/>
          <w:szCs w:val="24"/>
        </w:rPr>
        <w:tab/>
        <w:t>94,44%</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35.000,00</w:t>
      </w:r>
      <w:r w:rsidRPr="007E600D">
        <w:rPr>
          <w:rFonts w:ascii="Times New Roman" w:hAnsi="Times New Roman"/>
          <w:sz w:val="24"/>
          <w:szCs w:val="24"/>
        </w:rPr>
        <w:tab/>
      </w:r>
      <w:r w:rsidRPr="007E600D">
        <w:rPr>
          <w:rFonts w:ascii="Times New Roman" w:hAnsi="Times New Roman"/>
          <w:bCs/>
          <w:sz w:val="24"/>
          <w:szCs w:val="24"/>
        </w:rPr>
        <w:t>33.052,74</w:t>
      </w:r>
      <w:r w:rsidRPr="007E600D">
        <w:rPr>
          <w:rFonts w:ascii="Times New Roman" w:hAnsi="Times New Roman"/>
          <w:sz w:val="24"/>
          <w:szCs w:val="24"/>
        </w:rPr>
        <w:tab/>
      </w:r>
      <w:r w:rsidRPr="007E600D">
        <w:rPr>
          <w:rFonts w:ascii="Times New Roman" w:hAnsi="Times New Roman"/>
          <w:bCs/>
          <w:sz w:val="24"/>
          <w:szCs w:val="24"/>
        </w:rPr>
        <w:t>94,44%</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w:t>
      </w:r>
      <w:r w:rsidRPr="007E600D">
        <w:rPr>
          <w:rFonts w:ascii="Times New Roman" w:hAnsi="Times New Roman"/>
          <w:sz w:val="24"/>
          <w:szCs w:val="24"/>
        </w:rPr>
        <w:tab/>
      </w:r>
      <w:r w:rsidRPr="007E600D">
        <w:rPr>
          <w:rFonts w:ascii="Times New Roman" w:hAnsi="Times New Roman"/>
          <w:bCs/>
          <w:sz w:val="24"/>
          <w:szCs w:val="24"/>
        </w:rPr>
        <w:t>Materijalni rashodi</w:t>
      </w:r>
      <w:r w:rsidRPr="007E600D">
        <w:rPr>
          <w:rFonts w:ascii="Times New Roman" w:hAnsi="Times New Roman"/>
          <w:sz w:val="24"/>
          <w:szCs w:val="24"/>
        </w:rPr>
        <w:tab/>
      </w:r>
      <w:r w:rsidRPr="007E600D">
        <w:rPr>
          <w:rFonts w:ascii="Times New Roman" w:hAnsi="Times New Roman"/>
          <w:bCs/>
          <w:sz w:val="24"/>
          <w:szCs w:val="24"/>
        </w:rPr>
        <w:t>35.000,00</w:t>
      </w:r>
      <w:r w:rsidRPr="007E600D">
        <w:rPr>
          <w:rFonts w:ascii="Times New Roman" w:hAnsi="Times New Roman"/>
          <w:sz w:val="24"/>
          <w:szCs w:val="24"/>
        </w:rPr>
        <w:tab/>
      </w:r>
      <w:r w:rsidRPr="007E600D">
        <w:rPr>
          <w:rFonts w:ascii="Times New Roman" w:hAnsi="Times New Roman"/>
          <w:bCs/>
          <w:sz w:val="24"/>
          <w:szCs w:val="24"/>
        </w:rPr>
        <w:t>33.052,74</w:t>
      </w:r>
      <w:r w:rsidRPr="007E600D">
        <w:rPr>
          <w:rFonts w:ascii="Times New Roman" w:hAnsi="Times New Roman"/>
          <w:sz w:val="24"/>
          <w:szCs w:val="24"/>
        </w:rPr>
        <w:tab/>
      </w:r>
      <w:r w:rsidRPr="007E600D">
        <w:rPr>
          <w:rFonts w:ascii="Times New Roman" w:hAnsi="Times New Roman"/>
          <w:bCs/>
          <w:sz w:val="24"/>
          <w:szCs w:val="24"/>
        </w:rPr>
        <w:t>94,44%</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323</w:t>
      </w:r>
      <w:r w:rsidRPr="007E600D">
        <w:rPr>
          <w:rFonts w:ascii="Times New Roman" w:hAnsi="Times New Roman"/>
          <w:sz w:val="24"/>
          <w:szCs w:val="24"/>
        </w:rPr>
        <w:tab/>
      </w:r>
      <w:r w:rsidRPr="007E600D">
        <w:rPr>
          <w:rFonts w:ascii="Times New Roman" w:hAnsi="Times New Roman"/>
          <w:bCs/>
          <w:sz w:val="24"/>
          <w:szCs w:val="24"/>
        </w:rPr>
        <w:t>Rashodi za usluge</w:t>
      </w:r>
      <w:r w:rsidRPr="007E600D">
        <w:rPr>
          <w:rFonts w:ascii="Times New Roman" w:hAnsi="Times New Roman"/>
          <w:sz w:val="24"/>
          <w:szCs w:val="24"/>
        </w:rPr>
        <w:tab/>
      </w:r>
      <w:r w:rsidRPr="007E600D">
        <w:rPr>
          <w:rFonts w:ascii="Times New Roman" w:hAnsi="Times New Roman"/>
          <w:bCs/>
          <w:sz w:val="24"/>
          <w:szCs w:val="24"/>
        </w:rPr>
        <w:t>5.000,00</w:t>
      </w:r>
      <w:r w:rsidRPr="007E600D">
        <w:rPr>
          <w:rFonts w:ascii="Times New Roman" w:hAnsi="Times New Roman"/>
          <w:sz w:val="24"/>
          <w:szCs w:val="24"/>
        </w:rPr>
        <w:tab/>
      </w:r>
      <w:r w:rsidRPr="007E600D">
        <w:rPr>
          <w:rFonts w:ascii="Times New Roman" w:hAnsi="Times New Roman"/>
          <w:bCs/>
          <w:sz w:val="24"/>
          <w:szCs w:val="24"/>
        </w:rPr>
        <w:t>4.649,69</w:t>
      </w:r>
      <w:r w:rsidRPr="007E600D">
        <w:rPr>
          <w:rFonts w:ascii="Times New Roman" w:hAnsi="Times New Roman"/>
          <w:sz w:val="24"/>
          <w:szCs w:val="24"/>
        </w:rPr>
        <w:tab/>
      </w:r>
      <w:r w:rsidRPr="007E600D">
        <w:rPr>
          <w:rFonts w:ascii="Times New Roman" w:hAnsi="Times New Roman"/>
          <w:bCs/>
          <w:sz w:val="24"/>
          <w:szCs w:val="24"/>
        </w:rPr>
        <w:t>92,99%</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3239</w:t>
      </w:r>
      <w:r w:rsidRPr="007E600D">
        <w:rPr>
          <w:rFonts w:ascii="Times New Roman" w:hAnsi="Times New Roman"/>
          <w:sz w:val="24"/>
          <w:szCs w:val="24"/>
        </w:rPr>
        <w:tab/>
        <w:t>Ostale usluge</w:t>
      </w:r>
      <w:r w:rsidRPr="007E600D">
        <w:rPr>
          <w:rFonts w:ascii="Times New Roman" w:hAnsi="Times New Roman"/>
          <w:sz w:val="24"/>
          <w:szCs w:val="24"/>
        </w:rPr>
        <w:tab/>
        <w:t>4.649,69</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329</w:t>
      </w:r>
      <w:r w:rsidRPr="007E600D">
        <w:rPr>
          <w:rFonts w:ascii="Times New Roman" w:hAnsi="Times New Roman"/>
          <w:sz w:val="24"/>
          <w:szCs w:val="24"/>
        </w:rPr>
        <w:tab/>
      </w:r>
      <w:r w:rsidRPr="007E600D">
        <w:rPr>
          <w:rFonts w:ascii="Times New Roman" w:hAnsi="Times New Roman"/>
          <w:bCs/>
          <w:sz w:val="24"/>
          <w:szCs w:val="24"/>
        </w:rPr>
        <w:t>Ostali nespomenuti rashodi poslovanja</w:t>
      </w:r>
      <w:r w:rsidRPr="007E600D">
        <w:rPr>
          <w:rFonts w:ascii="Times New Roman" w:hAnsi="Times New Roman"/>
          <w:sz w:val="24"/>
          <w:szCs w:val="24"/>
        </w:rPr>
        <w:tab/>
      </w:r>
      <w:r w:rsidRPr="007E600D">
        <w:rPr>
          <w:rFonts w:ascii="Times New Roman" w:hAnsi="Times New Roman"/>
          <w:bCs/>
          <w:sz w:val="24"/>
          <w:szCs w:val="24"/>
        </w:rPr>
        <w:t>30.000,00</w:t>
      </w:r>
      <w:r w:rsidRPr="007E600D">
        <w:rPr>
          <w:rFonts w:ascii="Times New Roman" w:hAnsi="Times New Roman"/>
          <w:sz w:val="24"/>
          <w:szCs w:val="24"/>
        </w:rPr>
        <w:tab/>
      </w:r>
      <w:r w:rsidRPr="007E600D">
        <w:rPr>
          <w:rFonts w:ascii="Times New Roman" w:hAnsi="Times New Roman"/>
          <w:bCs/>
          <w:sz w:val="24"/>
          <w:szCs w:val="24"/>
        </w:rPr>
        <w:t>28.403,05</w:t>
      </w:r>
      <w:r w:rsidRPr="007E600D">
        <w:rPr>
          <w:rFonts w:ascii="Times New Roman" w:hAnsi="Times New Roman"/>
          <w:sz w:val="24"/>
          <w:szCs w:val="24"/>
        </w:rPr>
        <w:tab/>
      </w:r>
      <w:r w:rsidRPr="007E600D">
        <w:rPr>
          <w:rFonts w:ascii="Times New Roman" w:hAnsi="Times New Roman"/>
          <w:bCs/>
          <w:sz w:val="24"/>
          <w:szCs w:val="24"/>
        </w:rPr>
        <w:t>94,68%</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3293</w:t>
      </w:r>
      <w:r w:rsidRPr="007E600D">
        <w:rPr>
          <w:rFonts w:ascii="Times New Roman" w:hAnsi="Times New Roman"/>
          <w:sz w:val="24"/>
          <w:szCs w:val="24"/>
        </w:rPr>
        <w:tab/>
        <w:t>Reprezentacija</w:t>
      </w:r>
      <w:r w:rsidRPr="007E600D">
        <w:rPr>
          <w:rFonts w:ascii="Times New Roman" w:hAnsi="Times New Roman"/>
          <w:sz w:val="24"/>
          <w:szCs w:val="24"/>
        </w:rPr>
        <w:tab/>
        <w:t>8.255,95</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3299</w:t>
      </w:r>
      <w:r w:rsidRPr="007E600D">
        <w:rPr>
          <w:rFonts w:ascii="Times New Roman" w:hAnsi="Times New Roman"/>
          <w:sz w:val="24"/>
          <w:szCs w:val="24"/>
        </w:rPr>
        <w:tab/>
        <w:t>Ostali nespomenuti rashodi poslovanja</w:t>
      </w:r>
      <w:r w:rsidRPr="007E600D">
        <w:rPr>
          <w:rFonts w:ascii="Times New Roman" w:hAnsi="Times New Roman"/>
          <w:sz w:val="24"/>
          <w:szCs w:val="24"/>
        </w:rPr>
        <w:tab/>
        <w:t>20.147,10</w:t>
      </w:r>
    </w:p>
    <w:p w:rsidR="00775CC9" w:rsidRPr="007E600D" w:rsidRDefault="00775CC9" w:rsidP="00775CC9">
      <w:pPr>
        <w:widowControl w:val="0"/>
        <w:autoSpaceDE w:val="0"/>
        <w:autoSpaceDN w:val="0"/>
        <w:adjustRightInd w:val="0"/>
        <w:spacing w:after="0" w:line="216"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64"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PROGRAM 1028 OBILJEŽAVANJE 1.SVIBNJA</w:t>
      </w:r>
      <w:r w:rsidRPr="007E600D">
        <w:rPr>
          <w:rFonts w:ascii="Times New Roman" w:hAnsi="Times New Roman"/>
          <w:sz w:val="24"/>
          <w:szCs w:val="24"/>
        </w:rPr>
        <w:tab/>
      </w:r>
      <w:r w:rsidRPr="007E600D">
        <w:rPr>
          <w:rFonts w:ascii="Times New Roman" w:hAnsi="Times New Roman"/>
          <w:bCs/>
          <w:sz w:val="24"/>
          <w:szCs w:val="24"/>
        </w:rPr>
        <w:t>15.000,00</w:t>
      </w:r>
      <w:r w:rsidRPr="007E600D">
        <w:rPr>
          <w:rFonts w:ascii="Times New Roman" w:hAnsi="Times New Roman"/>
          <w:sz w:val="24"/>
          <w:szCs w:val="24"/>
        </w:rPr>
        <w:tab/>
      </w:r>
      <w:r w:rsidRPr="007E600D">
        <w:rPr>
          <w:rFonts w:ascii="Times New Roman" w:hAnsi="Times New Roman"/>
          <w:bCs/>
          <w:sz w:val="24"/>
          <w:szCs w:val="24"/>
        </w:rPr>
        <w:t>15.000,00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1028T100001  OBILJEŽAVANJE 1. SVIBNJA</w:t>
      </w:r>
      <w:r w:rsidRPr="007E600D">
        <w:rPr>
          <w:rFonts w:ascii="Times New Roman" w:hAnsi="Times New Roman"/>
          <w:sz w:val="24"/>
          <w:szCs w:val="24"/>
        </w:rPr>
        <w:tab/>
        <w:t>15.000,00</w:t>
      </w:r>
      <w:r w:rsidRPr="007E600D">
        <w:rPr>
          <w:rFonts w:ascii="Times New Roman" w:hAnsi="Times New Roman"/>
          <w:sz w:val="24"/>
          <w:szCs w:val="24"/>
        </w:rPr>
        <w:tab/>
        <w:t>15.000,00</w:t>
      </w:r>
      <w:r w:rsidRPr="007E600D">
        <w:rPr>
          <w:rFonts w:ascii="Times New Roman" w:hAnsi="Times New Roman"/>
          <w:sz w:val="24"/>
          <w:szCs w:val="24"/>
        </w:rPr>
        <w:tab/>
        <w:t>100,00%</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15.000,00</w:t>
      </w:r>
      <w:r w:rsidRPr="007E600D">
        <w:rPr>
          <w:rFonts w:ascii="Times New Roman" w:hAnsi="Times New Roman"/>
          <w:sz w:val="24"/>
          <w:szCs w:val="24"/>
        </w:rPr>
        <w:tab/>
      </w:r>
      <w:r w:rsidRPr="007E600D">
        <w:rPr>
          <w:rFonts w:ascii="Times New Roman" w:hAnsi="Times New Roman"/>
          <w:bCs/>
          <w:sz w:val="24"/>
          <w:szCs w:val="24"/>
        </w:rPr>
        <w:t>15.000,00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38</w:t>
      </w:r>
      <w:r w:rsidRPr="007E600D">
        <w:rPr>
          <w:rFonts w:ascii="Times New Roman" w:hAnsi="Times New Roman"/>
          <w:sz w:val="24"/>
          <w:szCs w:val="24"/>
        </w:rPr>
        <w:tab/>
      </w:r>
      <w:r w:rsidRPr="007E600D">
        <w:rPr>
          <w:rFonts w:ascii="Times New Roman" w:hAnsi="Times New Roman"/>
          <w:bCs/>
          <w:sz w:val="24"/>
          <w:szCs w:val="24"/>
        </w:rPr>
        <w:t>Ostali rashodi</w:t>
      </w:r>
      <w:r w:rsidRPr="007E600D">
        <w:rPr>
          <w:rFonts w:ascii="Times New Roman" w:hAnsi="Times New Roman"/>
          <w:sz w:val="24"/>
          <w:szCs w:val="24"/>
        </w:rPr>
        <w:tab/>
      </w:r>
      <w:r w:rsidRPr="007E600D">
        <w:rPr>
          <w:rFonts w:ascii="Times New Roman" w:hAnsi="Times New Roman"/>
          <w:bCs/>
          <w:sz w:val="24"/>
          <w:szCs w:val="24"/>
        </w:rPr>
        <w:t>15.000,00</w:t>
      </w:r>
      <w:r w:rsidRPr="007E600D">
        <w:rPr>
          <w:rFonts w:ascii="Times New Roman" w:hAnsi="Times New Roman"/>
          <w:sz w:val="24"/>
          <w:szCs w:val="24"/>
        </w:rPr>
        <w:tab/>
      </w:r>
      <w:r w:rsidRPr="007E600D">
        <w:rPr>
          <w:rFonts w:ascii="Times New Roman" w:hAnsi="Times New Roman"/>
          <w:bCs/>
          <w:sz w:val="24"/>
          <w:szCs w:val="24"/>
        </w:rPr>
        <w:t>15.000,00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381</w:t>
      </w:r>
      <w:r w:rsidRPr="007E600D">
        <w:rPr>
          <w:rFonts w:ascii="Times New Roman" w:hAnsi="Times New Roman"/>
          <w:sz w:val="24"/>
          <w:szCs w:val="24"/>
        </w:rPr>
        <w:tab/>
      </w:r>
      <w:r w:rsidRPr="007E600D">
        <w:rPr>
          <w:rFonts w:ascii="Times New Roman" w:hAnsi="Times New Roman"/>
          <w:bCs/>
          <w:sz w:val="24"/>
          <w:szCs w:val="24"/>
        </w:rPr>
        <w:t>Tekuće donacije</w:t>
      </w:r>
      <w:r w:rsidRPr="007E600D">
        <w:rPr>
          <w:rFonts w:ascii="Times New Roman" w:hAnsi="Times New Roman"/>
          <w:sz w:val="24"/>
          <w:szCs w:val="24"/>
        </w:rPr>
        <w:tab/>
      </w:r>
      <w:r w:rsidRPr="007E600D">
        <w:rPr>
          <w:rFonts w:ascii="Times New Roman" w:hAnsi="Times New Roman"/>
          <w:bCs/>
          <w:sz w:val="24"/>
          <w:szCs w:val="24"/>
        </w:rPr>
        <w:t>15.000,00</w:t>
      </w:r>
      <w:r w:rsidRPr="007E600D">
        <w:rPr>
          <w:rFonts w:ascii="Times New Roman" w:hAnsi="Times New Roman"/>
          <w:sz w:val="24"/>
          <w:szCs w:val="24"/>
        </w:rPr>
        <w:tab/>
      </w:r>
      <w:r w:rsidRPr="007E600D">
        <w:rPr>
          <w:rFonts w:ascii="Times New Roman" w:hAnsi="Times New Roman"/>
          <w:bCs/>
          <w:sz w:val="24"/>
          <w:szCs w:val="24"/>
        </w:rPr>
        <w:t>15.000,00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3811</w:t>
      </w:r>
      <w:r w:rsidRPr="007E600D">
        <w:rPr>
          <w:rFonts w:ascii="Times New Roman" w:hAnsi="Times New Roman"/>
          <w:sz w:val="24"/>
          <w:szCs w:val="24"/>
        </w:rPr>
        <w:tab/>
        <w:t>Tekuće donacije u novcu</w:t>
      </w:r>
      <w:r w:rsidRPr="007E600D">
        <w:rPr>
          <w:rFonts w:ascii="Times New Roman" w:hAnsi="Times New Roman"/>
          <w:sz w:val="24"/>
          <w:szCs w:val="24"/>
        </w:rPr>
        <w:tab/>
        <w:t>15.000,00</w:t>
      </w:r>
    </w:p>
    <w:p w:rsidR="00775CC9" w:rsidRPr="007E600D" w:rsidRDefault="00775CC9" w:rsidP="00775CC9">
      <w:pPr>
        <w:widowControl w:val="0"/>
        <w:autoSpaceDE w:val="0"/>
        <w:autoSpaceDN w:val="0"/>
        <w:adjustRightInd w:val="0"/>
        <w:spacing w:after="0" w:line="484" w:lineRule="exact"/>
        <w:rPr>
          <w:rFonts w:ascii="Times New Roman" w:hAnsi="Times New Roman"/>
          <w:sz w:val="24"/>
          <w:szCs w:val="24"/>
        </w:rPr>
      </w:pPr>
    </w:p>
    <w:p w:rsidR="00775CC9" w:rsidRPr="007E600D" w:rsidRDefault="00775CC9" w:rsidP="00775CC9">
      <w:pPr>
        <w:widowControl w:val="0"/>
        <w:tabs>
          <w:tab w:val="right" w:pos="7425"/>
          <w:tab w:val="right" w:pos="9210"/>
          <w:tab w:val="right" w:pos="10154"/>
        </w:tabs>
        <w:autoSpaceDE w:val="0"/>
        <w:autoSpaceDN w:val="0"/>
        <w:adjustRightInd w:val="0"/>
        <w:spacing w:after="0" w:line="256" w:lineRule="exact"/>
        <w:rPr>
          <w:rFonts w:ascii="Times New Roman" w:hAnsi="Times New Roman"/>
          <w:sz w:val="24"/>
          <w:szCs w:val="24"/>
        </w:rPr>
      </w:pPr>
      <w:r w:rsidRPr="007E600D">
        <w:rPr>
          <w:rFonts w:ascii="Times New Roman" w:hAnsi="Times New Roman"/>
          <w:bCs/>
          <w:sz w:val="24"/>
          <w:szCs w:val="24"/>
        </w:rPr>
        <w:t>00102  OPĆINSKO VIJEĆE</w:t>
      </w:r>
      <w:r w:rsidRPr="007E600D">
        <w:rPr>
          <w:rFonts w:ascii="Times New Roman" w:hAnsi="Times New Roman"/>
          <w:sz w:val="24"/>
          <w:szCs w:val="24"/>
        </w:rPr>
        <w:tab/>
        <w:t>159.172,83</w:t>
      </w:r>
      <w:r w:rsidRPr="007E600D">
        <w:rPr>
          <w:rFonts w:ascii="Times New Roman" w:hAnsi="Times New Roman"/>
          <w:sz w:val="24"/>
          <w:szCs w:val="24"/>
        </w:rPr>
        <w:tab/>
        <w:t>59.072,83</w:t>
      </w:r>
      <w:r w:rsidRPr="007E600D">
        <w:rPr>
          <w:rFonts w:ascii="Times New Roman" w:hAnsi="Times New Roman"/>
          <w:sz w:val="24"/>
          <w:szCs w:val="24"/>
        </w:rPr>
        <w:tab/>
        <w:t>37,11%</w:t>
      </w:r>
    </w:p>
    <w:p w:rsidR="00775CC9" w:rsidRPr="007E600D" w:rsidRDefault="00775CC9" w:rsidP="00775CC9">
      <w:pPr>
        <w:widowControl w:val="0"/>
        <w:autoSpaceDE w:val="0"/>
        <w:autoSpaceDN w:val="0"/>
        <w:adjustRightInd w:val="0"/>
        <w:spacing w:after="0" w:line="46"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64"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PROGRAM 1001 REDOVNA DJELATNOST</w:t>
      </w:r>
      <w:r w:rsidRPr="007E600D">
        <w:rPr>
          <w:rFonts w:ascii="Times New Roman" w:hAnsi="Times New Roman"/>
          <w:sz w:val="24"/>
          <w:szCs w:val="24"/>
        </w:rPr>
        <w:tab/>
      </w:r>
      <w:r w:rsidRPr="007E600D">
        <w:rPr>
          <w:rFonts w:ascii="Times New Roman" w:hAnsi="Times New Roman"/>
          <w:bCs/>
          <w:sz w:val="24"/>
          <w:szCs w:val="24"/>
        </w:rPr>
        <w:t>159.172,83</w:t>
      </w:r>
      <w:r w:rsidRPr="007E600D">
        <w:rPr>
          <w:rFonts w:ascii="Times New Roman" w:hAnsi="Times New Roman"/>
          <w:sz w:val="24"/>
          <w:szCs w:val="24"/>
        </w:rPr>
        <w:tab/>
      </w:r>
      <w:r w:rsidRPr="007E600D">
        <w:rPr>
          <w:rFonts w:ascii="Times New Roman" w:hAnsi="Times New Roman"/>
          <w:bCs/>
          <w:sz w:val="24"/>
          <w:szCs w:val="24"/>
        </w:rPr>
        <w:t>59.072,83</w:t>
      </w:r>
      <w:r w:rsidRPr="007E600D">
        <w:rPr>
          <w:rFonts w:ascii="Times New Roman" w:hAnsi="Times New Roman"/>
          <w:sz w:val="24"/>
          <w:szCs w:val="24"/>
        </w:rPr>
        <w:tab/>
      </w:r>
      <w:r w:rsidRPr="007E600D">
        <w:rPr>
          <w:rFonts w:ascii="Times New Roman" w:hAnsi="Times New Roman"/>
          <w:bCs/>
          <w:sz w:val="24"/>
          <w:szCs w:val="24"/>
        </w:rPr>
        <w:t>37,11%</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1001A100003  OPĆINSKO VIJEĆE</w:t>
      </w:r>
      <w:r w:rsidRPr="007E600D">
        <w:rPr>
          <w:rFonts w:ascii="Times New Roman" w:hAnsi="Times New Roman"/>
          <w:sz w:val="24"/>
          <w:szCs w:val="24"/>
        </w:rPr>
        <w:tab/>
        <w:t>159.172,83</w:t>
      </w:r>
      <w:r w:rsidRPr="007E600D">
        <w:rPr>
          <w:rFonts w:ascii="Times New Roman" w:hAnsi="Times New Roman"/>
          <w:sz w:val="24"/>
          <w:szCs w:val="24"/>
        </w:rPr>
        <w:tab/>
        <w:t>59.072,83</w:t>
      </w:r>
      <w:r w:rsidRPr="007E600D">
        <w:rPr>
          <w:rFonts w:ascii="Times New Roman" w:hAnsi="Times New Roman"/>
          <w:sz w:val="24"/>
          <w:szCs w:val="24"/>
        </w:rPr>
        <w:tab/>
        <w:t>37,11%</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159.172,83</w:t>
      </w:r>
      <w:r w:rsidRPr="007E600D">
        <w:rPr>
          <w:rFonts w:ascii="Times New Roman" w:hAnsi="Times New Roman"/>
          <w:sz w:val="24"/>
          <w:szCs w:val="24"/>
        </w:rPr>
        <w:tab/>
      </w:r>
      <w:r w:rsidRPr="007E600D">
        <w:rPr>
          <w:rFonts w:ascii="Times New Roman" w:hAnsi="Times New Roman"/>
          <w:bCs/>
          <w:sz w:val="24"/>
          <w:szCs w:val="24"/>
        </w:rPr>
        <w:t>59.072,83</w:t>
      </w:r>
      <w:r w:rsidRPr="007E600D">
        <w:rPr>
          <w:rFonts w:ascii="Times New Roman" w:hAnsi="Times New Roman"/>
          <w:sz w:val="24"/>
          <w:szCs w:val="24"/>
        </w:rPr>
        <w:tab/>
      </w:r>
      <w:r w:rsidRPr="007E600D">
        <w:rPr>
          <w:rFonts w:ascii="Times New Roman" w:hAnsi="Times New Roman"/>
          <w:bCs/>
          <w:sz w:val="24"/>
          <w:szCs w:val="24"/>
        </w:rPr>
        <w:t>37,11%</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w:t>
      </w:r>
      <w:r w:rsidRPr="007E600D">
        <w:rPr>
          <w:rFonts w:ascii="Times New Roman" w:hAnsi="Times New Roman"/>
          <w:sz w:val="24"/>
          <w:szCs w:val="24"/>
        </w:rPr>
        <w:tab/>
      </w:r>
      <w:r w:rsidRPr="007E600D">
        <w:rPr>
          <w:rFonts w:ascii="Times New Roman" w:hAnsi="Times New Roman"/>
          <w:bCs/>
          <w:sz w:val="24"/>
          <w:szCs w:val="24"/>
        </w:rPr>
        <w:t>Materijalni rashodi</w:t>
      </w:r>
      <w:r w:rsidRPr="007E600D">
        <w:rPr>
          <w:rFonts w:ascii="Times New Roman" w:hAnsi="Times New Roman"/>
          <w:sz w:val="24"/>
          <w:szCs w:val="24"/>
        </w:rPr>
        <w:tab/>
      </w:r>
      <w:r w:rsidRPr="007E600D">
        <w:rPr>
          <w:rFonts w:ascii="Times New Roman" w:hAnsi="Times New Roman"/>
          <w:bCs/>
          <w:sz w:val="24"/>
          <w:szCs w:val="24"/>
        </w:rPr>
        <w:t>159.172,83</w:t>
      </w:r>
      <w:r w:rsidRPr="007E600D">
        <w:rPr>
          <w:rFonts w:ascii="Times New Roman" w:hAnsi="Times New Roman"/>
          <w:sz w:val="24"/>
          <w:szCs w:val="24"/>
        </w:rPr>
        <w:tab/>
      </w:r>
      <w:r w:rsidRPr="007E600D">
        <w:rPr>
          <w:rFonts w:ascii="Times New Roman" w:hAnsi="Times New Roman"/>
          <w:bCs/>
          <w:sz w:val="24"/>
          <w:szCs w:val="24"/>
        </w:rPr>
        <w:t>59.072,83</w:t>
      </w:r>
      <w:r w:rsidRPr="007E600D">
        <w:rPr>
          <w:rFonts w:ascii="Times New Roman" w:hAnsi="Times New Roman"/>
          <w:sz w:val="24"/>
          <w:szCs w:val="24"/>
        </w:rPr>
        <w:tab/>
      </w:r>
      <w:r w:rsidRPr="007E600D">
        <w:rPr>
          <w:rFonts w:ascii="Times New Roman" w:hAnsi="Times New Roman"/>
          <w:bCs/>
          <w:sz w:val="24"/>
          <w:szCs w:val="24"/>
        </w:rPr>
        <w:t>37,11%</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329</w:t>
      </w:r>
      <w:r w:rsidRPr="007E600D">
        <w:rPr>
          <w:rFonts w:ascii="Times New Roman" w:hAnsi="Times New Roman"/>
          <w:sz w:val="24"/>
          <w:szCs w:val="24"/>
        </w:rPr>
        <w:tab/>
      </w:r>
      <w:r w:rsidRPr="007E600D">
        <w:rPr>
          <w:rFonts w:ascii="Times New Roman" w:hAnsi="Times New Roman"/>
          <w:bCs/>
          <w:sz w:val="24"/>
          <w:szCs w:val="24"/>
        </w:rPr>
        <w:t>Ostali nespomenuti rashodi poslovanja</w:t>
      </w:r>
      <w:r w:rsidRPr="007E600D">
        <w:rPr>
          <w:rFonts w:ascii="Times New Roman" w:hAnsi="Times New Roman"/>
          <w:sz w:val="24"/>
          <w:szCs w:val="24"/>
        </w:rPr>
        <w:tab/>
      </w:r>
      <w:r w:rsidRPr="007E600D">
        <w:rPr>
          <w:rFonts w:ascii="Times New Roman" w:hAnsi="Times New Roman"/>
          <w:bCs/>
          <w:sz w:val="24"/>
          <w:szCs w:val="24"/>
        </w:rPr>
        <w:t>159.172,83</w:t>
      </w:r>
      <w:r w:rsidRPr="007E600D">
        <w:rPr>
          <w:rFonts w:ascii="Times New Roman" w:hAnsi="Times New Roman"/>
          <w:sz w:val="24"/>
          <w:szCs w:val="24"/>
        </w:rPr>
        <w:tab/>
      </w:r>
      <w:r w:rsidRPr="007E600D">
        <w:rPr>
          <w:rFonts w:ascii="Times New Roman" w:hAnsi="Times New Roman"/>
          <w:bCs/>
          <w:sz w:val="24"/>
          <w:szCs w:val="24"/>
        </w:rPr>
        <w:t>59.072,83</w:t>
      </w:r>
      <w:r w:rsidRPr="007E600D">
        <w:rPr>
          <w:rFonts w:ascii="Times New Roman" w:hAnsi="Times New Roman"/>
          <w:sz w:val="24"/>
          <w:szCs w:val="24"/>
        </w:rPr>
        <w:tab/>
      </w:r>
      <w:r w:rsidRPr="007E600D">
        <w:rPr>
          <w:rFonts w:ascii="Times New Roman" w:hAnsi="Times New Roman"/>
          <w:bCs/>
          <w:sz w:val="24"/>
          <w:szCs w:val="24"/>
        </w:rPr>
        <w:t>37,11%</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t>3291</w:t>
      </w:r>
      <w:r w:rsidRPr="007E600D">
        <w:rPr>
          <w:rFonts w:ascii="Times New Roman" w:hAnsi="Times New Roman"/>
          <w:sz w:val="24"/>
          <w:szCs w:val="24"/>
        </w:rPr>
        <w:tab/>
        <w:t>Naknade za rad predstavničkih i izvršnih tijela,</w:t>
      </w:r>
      <w:r w:rsidRPr="007E600D">
        <w:rPr>
          <w:rFonts w:ascii="Times New Roman" w:hAnsi="Times New Roman"/>
          <w:sz w:val="24"/>
          <w:szCs w:val="24"/>
        </w:rPr>
        <w:tab/>
        <w:t>59.072,83</w:t>
      </w: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t>povjerenstava i slično</w:t>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499" w:lineRule="exact"/>
        <w:rPr>
          <w:rFonts w:ascii="Times New Roman" w:hAnsi="Times New Roman"/>
          <w:sz w:val="24"/>
          <w:szCs w:val="24"/>
        </w:rPr>
      </w:pPr>
    </w:p>
    <w:p w:rsidR="00775CC9" w:rsidRPr="007E600D" w:rsidRDefault="00775CC9" w:rsidP="00775CC9">
      <w:pPr>
        <w:widowControl w:val="0"/>
        <w:tabs>
          <w:tab w:val="center" w:pos="5092"/>
        </w:tabs>
        <w:autoSpaceDE w:val="0"/>
        <w:autoSpaceDN w:val="0"/>
        <w:adjustRightInd w:val="0"/>
        <w:spacing w:after="0" w:line="275"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GLAVA 00103  DJEČJI VRTIĆ</w:t>
      </w:r>
    </w:p>
    <w:p w:rsidR="00775CC9" w:rsidRPr="007E600D" w:rsidRDefault="00775CC9" w:rsidP="00775CC9">
      <w:pPr>
        <w:widowControl w:val="0"/>
        <w:autoSpaceDE w:val="0"/>
        <w:autoSpaceDN w:val="0"/>
        <w:adjustRightInd w:val="0"/>
        <w:spacing w:after="0" w:line="100" w:lineRule="exact"/>
        <w:rPr>
          <w:rFonts w:ascii="Times New Roman" w:hAnsi="Times New Roman"/>
          <w:sz w:val="24"/>
          <w:szCs w:val="24"/>
        </w:rPr>
      </w:pPr>
    </w:p>
    <w:p w:rsidR="00775CC9" w:rsidRPr="007E600D" w:rsidRDefault="00775CC9" w:rsidP="00775CC9">
      <w:pPr>
        <w:widowControl w:val="0"/>
        <w:tabs>
          <w:tab w:val="right" w:pos="7425"/>
          <w:tab w:val="right" w:pos="9210"/>
          <w:tab w:val="right" w:pos="10154"/>
        </w:tabs>
        <w:autoSpaceDE w:val="0"/>
        <w:autoSpaceDN w:val="0"/>
        <w:adjustRightInd w:val="0"/>
        <w:spacing w:after="0" w:line="275" w:lineRule="exact"/>
        <w:rPr>
          <w:rFonts w:ascii="Times New Roman" w:hAnsi="Times New Roman"/>
          <w:sz w:val="24"/>
          <w:szCs w:val="24"/>
        </w:rPr>
      </w:pPr>
      <w:r w:rsidRPr="007E600D">
        <w:rPr>
          <w:rFonts w:ascii="Times New Roman" w:hAnsi="Times New Roman"/>
          <w:sz w:val="24"/>
          <w:szCs w:val="24"/>
        </w:rPr>
        <w:tab/>
        <w:t>757.409,85</w:t>
      </w:r>
      <w:r w:rsidRPr="007E600D">
        <w:rPr>
          <w:rFonts w:ascii="Times New Roman" w:hAnsi="Times New Roman"/>
          <w:sz w:val="24"/>
          <w:szCs w:val="24"/>
        </w:rPr>
        <w:tab/>
        <w:t>757.409,85</w:t>
      </w:r>
      <w:r w:rsidRPr="007E600D">
        <w:rPr>
          <w:rFonts w:ascii="Times New Roman" w:hAnsi="Times New Roman"/>
          <w:sz w:val="24"/>
          <w:szCs w:val="24"/>
        </w:rPr>
        <w:tab/>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right" w:pos="7425"/>
          <w:tab w:val="right" w:pos="9210"/>
          <w:tab w:val="right" w:pos="10154"/>
        </w:tabs>
        <w:autoSpaceDE w:val="0"/>
        <w:autoSpaceDN w:val="0"/>
        <w:adjustRightInd w:val="0"/>
        <w:spacing w:after="0" w:line="256" w:lineRule="exact"/>
        <w:rPr>
          <w:rFonts w:ascii="Times New Roman" w:hAnsi="Times New Roman"/>
          <w:sz w:val="24"/>
          <w:szCs w:val="24"/>
        </w:rPr>
      </w:pPr>
      <w:r w:rsidRPr="007E600D">
        <w:rPr>
          <w:rFonts w:ascii="Times New Roman" w:hAnsi="Times New Roman"/>
          <w:bCs/>
          <w:sz w:val="24"/>
          <w:szCs w:val="24"/>
        </w:rPr>
        <w:t>0010344313  DJEČJI VRTIĆ IVANČICA</w:t>
      </w:r>
      <w:r w:rsidRPr="007E600D">
        <w:rPr>
          <w:rFonts w:ascii="Times New Roman" w:hAnsi="Times New Roman"/>
          <w:sz w:val="24"/>
          <w:szCs w:val="24"/>
        </w:rPr>
        <w:tab/>
        <w:t>757.409,85</w:t>
      </w:r>
      <w:r w:rsidRPr="007E600D">
        <w:rPr>
          <w:rFonts w:ascii="Times New Roman" w:hAnsi="Times New Roman"/>
          <w:sz w:val="24"/>
          <w:szCs w:val="24"/>
        </w:rPr>
        <w:tab/>
        <w:t>757.409,85</w:t>
      </w:r>
      <w:r w:rsidRPr="007E600D">
        <w:rPr>
          <w:rFonts w:ascii="Times New Roman" w:hAnsi="Times New Roman"/>
          <w:sz w:val="24"/>
          <w:szCs w:val="24"/>
        </w:rPr>
        <w:tab/>
        <w:t>100,00%</w:t>
      </w:r>
    </w:p>
    <w:p w:rsidR="00775CC9" w:rsidRPr="007E600D" w:rsidRDefault="00775CC9" w:rsidP="00775CC9">
      <w:pPr>
        <w:widowControl w:val="0"/>
        <w:autoSpaceDE w:val="0"/>
        <w:autoSpaceDN w:val="0"/>
        <w:adjustRightInd w:val="0"/>
        <w:spacing w:after="0" w:line="46"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56"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PROGRAM 1002 POTREBA U PREDŠKOLSKOM</w:t>
      </w:r>
      <w:r w:rsidRPr="007E600D">
        <w:rPr>
          <w:rFonts w:ascii="Times New Roman" w:hAnsi="Times New Roman"/>
          <w:sz w:val="24"/>
          <w:szCs w:val="24"/>
        </w:rPr>
        <w:tab/>
      </w:r>
      <w:r w:rsidRPr="007E600D">
        <w:rPr>
          <w:rFonts w:ascii="Times New Roman" w:hAnsi="Times New Roman"/>
          <w:bCs/>
          <w:sz w:val="24"/>
          <w:szCs w:val="24"/>
        </w:rPr>
        <w:t>757.409,85</w:t>
      </w:r>
      <w:r w:rsidRPr="007E600D">
        <w:rPr>
          <w:rFonts w:ascii="Times New Roman" w:hAnsi="Times New Roman"/>
          <w:sz w:val="24"/>
          <w:szCs w:val="24"/>
        </w:rPr>
        <w:tab/>
      </w:r>
      <w:r w:rsidRPr="007E600D">
        <w:rPr>
          <w:rFonts w:ascii="Times New Roman" w:hAnsi="Times New Roman"/>
          <w:bCs/>
          <w:sz w:val="24"/>
          <w:szCs w:val="24"/>
        </w:rPr>
        <w:t>757.409,85</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56"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ODGOJU NA PODRUČJU OPĆINE ČEMINAC</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1002A100001  REDOVAN RAD DJEČJEG VRTIĆA</w:t>
      </w:r>
      <w:r w:rsidRPr="007E600D">
        <w:rPr>
          <w:rFonts w:ascii="Times New Roman" w:hAnsi="Times New Roman"/>
          <w:sz w:val="24"/>
          <w:szCs w:val="24"/>
        </w:rPr>
        <w:tab/>
        <w:t>757.409,85</w:t>
      </w:r>
      <w:r w:rsidRPr="007E600D">
        <w:rPr>
          <w:rFonts w:ascii="Times New Roman" w:hAnsi="Times New Roman"/>
          <w:sz w:val="24"/>
          <w:szCs w:val="24"/>
        </w:rPr>
        <w:tab/>
        <w:t>757.409,85</w:t>
      </w:r>
      <w:r w:rsidRPr="007E600D">
        <w:rPr>
          <w:rFonts w:ascii="Times New Roman" w:hAnsi="Times New Roman"/>
          <w:sz w:val="24"/>
          <w:szCs w:val="24"/>
        </w:rPr>
        <w:tab/>
        <w:t>100,00%</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757.409,85</w:t>
      </w:r>
      <w:r w:rsidRPr="007E600D">
        <w:rPr>
          <w:rFonts w:ascii="Times New Roman" w:hAnsi="Times New Roman"/>
          <w:sz w:val="24"/>
          <w:szCs w:val="24"/>
        </w:rPr>
        <w:tab/>
      </w:r>
      <w:r w:rsidRPr="007E600D">
        <w:rPr>
          <w:rFonts w:ascii="Times New Roman" w:hAnsi="Times New Roman"/>
          <w:bCs/>
          <w:sz w:val="24"/>
          <w:szCs w:val="24"/>
        </w:rPr>
        <w:t>757.409,85</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31</w:t>
      </w:r>
      <w:r w:rsidRPr="007E600D">
        <w:rPr>
          <w:rFonts w:ascii="Times New Roman" w:hAnsi="Times New Roman"/>
          <w:sz w:val="24"/>
          <w:szCs w:val="24"/>
        </w:rPr>
        <w:tab/>
      </w:r>
      <w:r w:rsidRPr="007E600D">
        <w:rPr>
          <w:rFonts w:ascii="Times New Roman" w:hAnsi="Times New Roman"/>
          <w:bCs/>
          <w:sz w:val="24"/>
          <w:szCs w:val="24"/>
        </w:rPr>
        <w:t>Rashodi za zaposlene</w:t>
      </w:r>
      <w:r w:rsidRPr="007E600D">
        <w:rPr>
          <w:rFonts w:ascii="Times New Roman" w:hAnsi="Times New Roman"/>
          <w:sz w:val="24"/>
          <w:szCs w:val="24"/>
        </w:rPr>
        <w:tab/>
      </w:r>
      <w:r w:rsidRPr="007E600D">
        <w:rPr>
          <w:rFonts w:ascii="Times New Roman" w:hAnsi="Times New Roman"/>
          <w:bCs/>
          <w:sz w:val="24"/>
          <w:szCs w:val="24"/>
        </w:rPr>
        <w:t>741.284,85</w:t>
      </w:r>
      <w:r w:rsidRPr="007E600D">
        <w:rPr>
          <w:rFonts w:ascii="Times New Roman" w:hAnsi="Times New Roman"/>
          <w:sz w:val="24"/>
          <w:szCs w:val="24"/>
        </w:rPr>
        <w:tab/>
      </w:r>
      <w:r w:rsidRPr="007E600D">
        <w:rPr>
          <w:rFonts w:ascii="Times New Roman" w:hAnsi="Times New Roman"/>
          <w:bCs/>
          <w:sz w:val="24"/>
          <w:szCs w:val="24"/>
        </w:rPr>
        <w:t>741.284,85</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311</w:t>
      </w:r>
      <w:r w:rsidRPr="007E600D">
        <w:rPr>
          <w:rFonts w:ascii="Times New Roman" w:hAnsi="Times New Roman"/>
          <w:sz w:val="24"/>
          <w:szCs w:val="24"/>
        </w:rPr>
        <w:tab/>
      </w:r>
      <w:r w:rsidRPr="007E600D">
        <w:rPr>
          <w:rFonts w:ascii="Times New Roman" w:hAnsi="Times New Roman"/>
          <w:bCs/>
          <w:sz w:val="24"/>
          <w:szCs w:val="24"/>
        </w:rPr>
        <w:t>Plaće (Bruto)</w:t>
      </w:r>
      <w:r w:rsidRPr="007E600D">
        <w:rPr>
          <w:rFonts w:ascii="Times New Roman" w:hAnsi="Times New Roman"/>
          <w:sz w:val="24"/>
          <w:szCs w:val="24"/>
        </w:rPr>
        <w:tab/>
      </w:r>
      <w:r w:rsidRPr="007E600D">
        <w:rPr>
          <w:rFonts w:ascii="Times New Roman" w:hAnsi="Times New Roman"/>
          <w:bCs/>
          <w:sz w:val="24"/>
          <w:szCs w:val="24"/>
        </w:rPr>
        <w:t>741.284,85</w:t>
      </w:r>
      <w:r w:rsidRPr="007E600D">
        <w:rPr>
          <w:rFonts w:ascii="Times New Roman" w:hAnsi="Times New Roman"/>
          <w:sz w:val="24"/>
          <w:szCs w:val="24"/>
        </w:rPr>
        <w:tab/>
      </w:r>
      <w:r w:rsidRPr="007E600D">
        <w:rPr>
          <w:rFonts w:ascii="Times New Roman" w:hAnsi="Times New Roman"/>
          <w:bCs/>
          <w:sz w:val="24"/>
          <w:szCs w:val="24"/>
        </w:rPr>
        <w:t>741.284,85</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3111</w:t>
      </w:r>
      <w:r w:rsidRPr="007E600D">
        <w:rPr>
          <w:rFonts w:ascii="Times New Roman" w:hAnsi="Times New Roman"/>
          <w:sz w:val="24"/>
          <w:szCs w:val="24"/>
        </w:rPr>
        <w:tab/>
        <w:t>Plaće za redovan rad</w:t>
      </w:r>
      <w:r w:rsidRPr="007E600D">
        <w:rPr>
          <w:rFonts w:ascii="Times New Roman" w:hAnsi="Times New Roman"/>
          <w:sz w:val="24"/>
          <w:szCs w:val="24"/>
        </w:rPr>
        <w:tab/>
        <w:t>741.284,85</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w:t>
      </w:r>
      <w:r w:rsidRPr="007E600D">
        <w:rPr>
          <w:rFonts w:ascii="Times New Roman" w:hAnsi="Times New Roman"/>
          <w:sz w:val="24"/>
          <w:szCs w:val="24"/>
        </w:rPr>
        <w:tab/>
      </w:r>
      <w:r w:rsidRPr="007E600D">
        <w:rPr>
          <w:rFonts w:ascii="Times New Roman" w:hAnsi="Times New Roman"/>
          <w:bCs/>
          <w:sz w:val="24"/>
          <w:szCs w:val="24"/>
        </w:rPr>
        <w:t>Materijalni rashodi</w:t>
      </w:r>
      <w:r w:rsidRPr="007E600D">
        <w:rPr>
          <w:rFonts w:ascii="Times New Roman" w:hAnsi="Times New Roman"/>
          <w:sz w:val="24"/>
          <w:szCs w:val="24"/>
        </w:rPr>
        <w:tab/>
      </w:r>
      <w:r w:rsidRPr="007E600D">
        <w:rPr>
          <w:rFonts w:ascii="Times New Roman" w:hAnsi="Times New Roman"/>
          <w:bCs/>
          <w:sz w:val="24"/>
          <w:szCs w:val="24"/>
        </w:rPr>
        <w:t>16.125,00</w:t>
      </w:r>
      <w:r w:rsidRPr="007E600D">
        <w:rPr>
          <w:rFonts w:ascii="Times New Roman" w:hAnsi="Times New Roman"/>
          <w:sz w:val="24"/>
          <w:szCs w:val="24"/>
        </w:rPr>
        <w:tab/>
      </w:r>
      <w:r w:rsidRPr="007E600D">
        <w:rPr>
          <w:rFonts w:ascii="Times New Roman" w:hAnsi="Times New Roman"/>
          <w:bCs/>
          <w:sz w:val="24"/>
          <w:szCs w:val="24"/>
        </w:rPr>
        <w:t>16.125,00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322</w:t>
      </w:r>
      <w:r w:rsidRPr="007E600D">
        <w:rPr>
          <w:rFonts w:ascii="Times New Roman" w:hAnsi="Times New Roman"/>
          <w:sz w:val="24"/>
          <w:szCs w:val="24"/>
        </w:rPr>
        <w:tab/>
      </w:r>
      <w:r w:rsidRPr="007E600D">
        <w:rPr>
          <w:rFonts w:ascii="Times New Roman" w:hAnsi="Times New Roman"/>
          <w:bCs/>
          <w:sz w:val="24"/>
          <w:szCs w:val="24"/>
        </w:rPr>
        <w:t>Rashodi za materijal i energiju</w:t>
      </w:r>
      <w:r w:rsidRPr="007E600D">
        <w:rPr>
          <w:rFonts w:ascii="Times New Roman" w:hAnsi="Times New Roman"/>
          <w:sz w:val="24"/>
          <w:szCs w:val="24"/>
        </w:rPr>
        <w:tab/>
      </w:r>
      <w:r w:rsidRPr="007E600D">
        <w:rPr>
          <w:rFonts w:ascii="Times New Roman" w:hAnsi="Times New Roman"/>
          <w:bCs/>
          <w:sz w:val="24"/>
          <w:szCs w:val="24"/>
        </w:rPr>
        <w:t>16.125,00</w:t>
      </w:r>
      <w:r w:rsidRPr="007E600D">
        <w:rPr>
          <w:rFonts w:ascii="Times New Roman" w:hAnsi="Times New Roman"/>
          <w:sz w:val="24"/>
          <w:szCs w:val="24"/>
        </w:rPr>
        <w:tab/>
      </w:r>
      <w:r w:rsidRPr="007E600D">
        <w:rPr>
          <w:rFonts w:ascii="Times New Roman" w:hAnsi="Times New Roman"/>
          <w:bCs/>
          <w:sz w:val="24"/>
          <w:szCs w:val="24"/>
        </w:rPr>
        <w:t>16.125,00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3223</w:t>
      </w:r>
      <w:r w:rsidRPr="007E600D">
        <w:rPr>
          <w:rFonts w:ascii="Times New Roman" w:hAnsi="Times New Roman"/>
          <w:sz w:val="24"/>
          <w:szCs w:val="24"/>
        </w:rPr>
        <w:tab/>
        <w:t>Energija</w:t>
      </w:r>
      <w:r w:rsidRPr="007E600D">
        <w:rPr>
          <w:rFonts w:ascii="Times New Roman" w:hAnsi="Times New Roman"/>
          <w:sz w:val="24"/>
          <w:szCs w:val="24"/>
        </w:rPr>
        <w:tab/>
        <w:t>16.125,00</w:t>
      </w:r>
    </w:p>
    <w:p w:rsidR="00775CC9" w:rsidRPr="007E600D" w:rsidRDefault="00775CC9" w:rsidP="00775CC9">
      <w:pPr>
        <w:widowControl w:val="0"/>
        <w:autoSpaceDE w:val="0"/>
        <w:autoSpaceDN w:val="0"/>
        <w:adjustRightInd w:val="0"/>
        <w:spacing w:after="0" w:line="484" w:lineRule="exact"/>
        <w:rPr>
          <w:rFonts w:ascii="Times New Roman" w:hAnsi="Times New Roman"/>
          <w:sz w:val="24"/>
          <w:szCs w:val="24"/>
        </w:rPr>
      </w:pPr>
    </w:p>
    <w:p w:rsidR="00775CC9" w:rsidRPr="007E600D" w:rsidRDefault="00775CC9" w:rsidP="00775CC9">
      <w:pPr>
        <w:widowControl w:val="0"/>
        <w:tabs>
          <w:tab w:val="right" w:pos="7425"/>
          <w:tab w:val="right" w:pos="9210"/>
          <w:tab w:val="right" w:pos="10154"/>
        </w:tabs>
        <w:autoSpaceDE w:val="0"/>
        <w:autoSpaceDN w:val="0"/>
        <w:adjustRightInd w:val="0"/>
        <w:spacing w:after="0" w:line="256" w:lineRule="exact"/>
        <w:rPr>
          <w:rFonts w:ascii="Times New Roman" w:hAnsi="Times New Roman"/>
          <w:sz w:val="24"/>
          <w:szCs w:val="24"/>
        </w:rPr>
      </w:pPr>
      <w:r w:rsidRPr="007E600D">
        <w:rPr>
          <w:rFonts w:ascii="Times New Roman" w:hAnsi="Times New Roman"/>
          <w:bCs/>
          <w:sz w:val="24"/>
          <w:szCs w:val="24"/>
        </w:rPr>
        <w:t>00104  MJESNA SAMOUPRAVA</w:t>
      </w:r>
      <w:r w:rsidRPr="007E600D">
        <w:rPr>
          <w:rFonts w:ascii="Times New Roman" w:hAnsi="Times New Roman"/>
          <w:sz w:val="24"/>
          <w:szCs w:val="24"/>
        </w:rPr>
        <w:tab/>
        <w:t>2.000,00</w:t>
      </w:r>
      <w:r w:rsidRPr="007E600D">
        <w:rPr>
          <w:rFonts w:ascii="Times New Roman" w:hAnsi="Times New Roman"/>
          <w:sz w:val="24"/>
          <w:szCs w:val="24"/>
        </w:rPr>
        <w:tab/>
        <w:t>2.000,00</w:t>
      </w:r>
      <w:r w:rsidRPr="007E600D">
        <w:rPr>
          <w:rFonts w:ascii="Times New Roman" w:hAnsi="Times New Roman"/>
          <w:sz w:val="24"/>
          <w:szCs w:val="24"/>
        </w:rPr>
        <w:tab/>
        <w:t>100,00%</w:t>
      </w:r>
    </w:p>
    <w:p w:rsidR="00775CC9" w:rsidRPr="007E600D" w:rsidRDefault="00775CC9" w:rsidP="00775CC9">
      <w:pPr>
        <w:widowControl w:val="0"/>
        <w:autoSpaceDE w:val="0"/>
        <w:autoSpaceDN w:val="0"/>
        <w:adjustRightInd w:val="0"/>
        <w:spacing w:after="0" w:line="46"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64"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PROGRAM 1001 REDOVNA DJELATNOST</w:t>
      </w:r>
      <w:r w:rsidRPr="007E600D">
        <w:rPr>
          <w:rFonts w:ascii="Times New Roman" w:hAnsi="Times New Roman"/>
          <w:sz w:val="24"/>
          <w:szCs w:val="24"/>
        </w:rPr>
        <w:tab/>
      </w:r>
      <w:r w:rsidRPr="007E600D">
        <w:rPr>
          <w:rFonts w:ascii="Times New Roman" w:hAnsi="Times New Roman"/>
          <w:bCs/>
          <w:sz w:val="24"/>
          <w:szCs w:val="24"/>
        </w:rPr>
        <w:t>2.000,00</w:t>
      </w:r>
      <w:r w:rsidRPr="007E600D">
        <w:rPr>
          <w:rFonts w:ascii="Times New Roman" w:hAnsi="Times New Roman"/>
          <w:sz w:val="24"/>
          <w:szCs w:val="24"/>
        </w:rPr>
        <w:tab/>
      </w:r>
      <w:r w:rsidRPr="007E600D">
        <w:rPr>
          <w:rFonts w:ascii="Times New Roman" w:hAnsi="Times New Roman"/>
          <w:bCs/>
          <w:sz w:val="24"/>
          <w:szCs w:val="24"/>
        </w:rPr>
        <w:t>2.000,00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240" w:lineRule="auto"/>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bCs/>
          <w:sz w:val="24"/>
          <w:szCs w:val="24"/>
        </w:rPr>
        <w:t>1001A100006  REDOVNA DJELATNOST MJESNOG</w:t>
      </w:r>
      <w:r w:rsidRPr="007E600D">
        <w:rPr>
          <w:rFonts w:ascii="Times New Roman" w:hAnsi="Times New Roman"/>
          <w:sz w:val="24"/>
          <w:szCs w:val="24"/>
        </w:rPr>
        <w:tab/>
        <w:t>2.000,00</w:t>
      </w:r>
      <w:r w:rsidRPr="007E600D">
        <w:rPr>
          <w:rFonts w:ascii="Times New Roman" w:hAnsi="Times New Roman"/>
          <w:sz w:val="24"/>
          <w:szCs w:val="24"/>
        </w:rPr>
        <w:tab/>
        <w:t>2.000,00</w:t>
      </w:r>
      <w:r w:rsidRPr="007E600D">
        <w:rPr>
          <w:rFonts w:ascii="Times New Roman" w:hAnsi="Times New Roman"/>
          <w:sz w:val="24"/>
          <w:szCs w:val="24"/>
        </w:rPr>
        <w:tab/>
        <w:t>100,00%</w:t>
      </w: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ODBORA GRABOVAC</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2.000,00</w:t>
      </w:r>
      <w:r w:rsidRPr="007E600D">
        <w:rPr>
          <w:rFonts w:ascii="Times New Roman" w:hAnsi="Times New Roman"/>
          <w:sz w:val="24"/>
          <w:szCs w:val="24"/>
        </w:rPr>
        <w:tab/>
      </w:r>
      <w:r w:rsidRPr="007E600D">
        <w:rPr>
          <w:rFonts w:ascii="Times New Roman" w:hAnsi="Times New Roman"/>
          <w:bCs/>
          <w:sz w:val="24"/>
          <w:szCs w:val="24"/>
        </w:rPr>
        <w:t>2.000,00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w:t>
      </w:r>
      <w:r w:rsidRPr="007E600D">
        <w:rPr>
          <w:rFonts w:ascii="Times New Roman" w:hAnsi="Times New Roman"/>
          <w:sz w:val="24"/>
          <w:szCs w:val="24"/>
        </w:rPr>
        <w:tab/>
      </w:r>
      <w:r w:rsidRPr="007E600D">
        <w:rPr>
          <w:rFonts w:ascii="Times New Roman" w:hAnsi="Times New Roman"/>
          <w:bCs/>
          <w:sz w:val="24"/>
          <w:szCs w:val="24"/>
        </w:rPr>
        <w:t>Materijalni rashodi</w:t>
      </w:r>
      <w:r w:rsidRPr="007E600D">
        <w:rPr>
          <w:rFonts w:ascii="Times New Roman" w:hAnsi="Times New Roman"/>
          <w:sz w:val="24"/>
          <w:szCs w:val="24"/>
        </w:rPr>
        <w:tab/>
      </w:r>
      <w:r w:rsidRPr="007E600D">
        <w:rPr>
          <w:rFonts w:ascii="Times New Roman" w:hAnsi="Times New Roman"/>
          <w:bCs/>
          <w:sz w:val="24"/>
          <w:szCs w:val="24"/>
        </w:rPr>
        <w:t>2.000,00</w:t>
      </w:r>
      <w:r w:rsidRPr="007E600D">
        <w:rPr>
          <w:rFonts w:ascii="Times New Roman" w:hAnsi="Times New Roman"/>
          <w:sz w:val="24"/>
          <w:szCs w:val="24"/>
        </w:rPr>
        <w:tab/>
      </w:r>
      <w:r w:rsidRPr="007E600D">
        <w:rPr>
          <w:rFonts w:ascii="Times New Roman" w:hAnsi="Times New Roman"/>
          <w:bCs/>
          <w:sz w:val="24"/>
          <w:szCs w:val="24"/>
        </w:rPr>
        <w:t>2.000,00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329</w:t>
      </w:r>
      <w:r w:rsidRPr="007E600D">
        <w:rPr>
          <w:rFonts w:ascii="Times New Roman" w:hAnsi="Times New Roman"/>
          <w:sz w:val="24"/>
          <w:szCs w:val="24"/>
        </w:rPr>
        <w:tab/>
      </w:r>
      <w:r w:rsidRPr="007E600D">
        <w:rPr>
          <w:rFonts w:ascii="Times New Roman" w:hAnsi="Times New Roman"/>
          <w:bCs/>
          <w:sz w:val="24"/>
          <w:szCs w:val="24"/>
        </w:rPr>
        <w:t>Ostali nespomenuti rashodi poslovanja</w:t>
      </w:r>
      <w:r w:rsidRPr="007E600D">
        <w:rPr>
          <w:rFonts w:ascii="Times New Roman" w:hAnsi="Times New Roman"/>
          <w:sz w:val="24"/>
          <w:szCs w:val="24"/>
        </w:rPr>
        <w:tab/>
      </w:r>
      <w:r w:rsidRPr="007E600D">
        <w:rPr>
          <w:rFonts w:ascii="Times New Roman" w:hAnsi="Times New Roman"/>
          <w:bCs/>
          <w:sz w:val="24"/>
          <w:szCs w:val="24"/>
        </w:rPr>
        <w:t>2.000,00</w:t>
      </w:r>
      <w:r w:rsidRPr="007E600D">
        <w:rPr>
          <w:rFonts w:ascii="Times New Roman" w:hAnsi="Times New Roman"/>
          <w:sz w:val="24"/>
          <w:szCs w:val="24"/>
        </w:rPr>
        <w:tab/>
      </w:r>
      <w:r w:rsidRPr="007E600D">
        <w:rPr>
          <w:rFonts w:ascii="Times New Roman" w:hAnsi="Times New Roman"/>
          <w:bCs/>
          <w:sz w:val="24"/>
          <w:szCs w:val="24"/>
        </w:rPr>
        <w:t>2.000,00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3299</w:t>
      </w:r>
      <w:r w:rsidRPr="007E600D">
        <w:rPr>
          <w:rFonts w:ascii="Times New Roman" w:hAnsi="Times New Roman"/>
          <w:sz w:val="24"/>
          <w:szCs w:val="24"/>
        </w:rPr>
        <w:tab/>
        <w:t>Ostali nespomenuti rashodi poslovanja</w:t>
      </w:r>
      <w:r w:rsidRPr="007E600D">
        <w:rPr>
          <w:rFonts w:ascii="Times New Roman" w:hAnsi="Times New Roman"/>
          <w:sz w:val="24"/>
          <w:szCs w:val="24"/>
        </w:rPr>
        <w:tab/>
        <w:t>2.000,00</w:t>
      </w:r>
    </w:p>
    <w:p w:rsidR="00775CC9" w:rsidRPr="007E600D" w:rsidRDefault="00775CC9" w:rsidP="00775CC9">
      <w:pPr>
        <w:widowControl w:val="0"/>
        <w:autoSpaceDE w:val="0"/>
        <w:autoSpaceDN w:val="0"/>
        <w:adjustRightInd w:val="0"/>
        <w:spacing w:after="0" w:line="484" w:lineRule="exact"/>
        <w:rPr>
          <w:rFonts w:ascii="Times New Roman" w:hAnsi="Times New Roman"/>
          <w:sz w:val="24"/>
          <w:szCs w:val="24"/>
        </w:rPr>
      </w:pPr>
    </w:p>
    <w:p w:rsidR="00775CC9" w:rsidRPr="007E600D" w:rsidRDefault="00775CC9" w:rsidP="00775CC9">
      <w:pPr>
        <w:widowControl w:val="0"/>
        <w:tabs>
          <w:tab w:val="right" w:pos="7425"/>
          <w:tab w:val="right" w:pos="9210"/>
          <w:tab w:val="right" w:pos="10154"/>
        </w:tabs>
        <w:autoSpaceDE w:val="0"/>
        <w:autoSpaceDN w:val="0"/>
        <w:adjustRightInd w:val="0"/>
        <w:spacing w:after="0" w:line="256" w:lineRule="exact"/>
        <w:rPr>
          <w:rFonts w:ascii="Times New Roman" w:hAnsi="Times New Roman"/>
          <w:sz w:val="24"/>
          <w:szCs w:val="24"/>
        </w:rPr>
      </w:pPr>
      <w:r w:rsidRPr="007E600D">
        <w:rPr>
          <w:rFonts w:ascii="Times New Roman" w:hAnsi="Times New Roman"/>
          <w:bCs/>
          <w:sz w:val="24"/>
          <w:szCs w:val="24"/>
        </w:rPr>
        <w:t>00105  KOMUNALNI POGON</w:t>
      </w:r>
      <w:r w:rsidRPr="007E600D">
        <w:rPr>
          <w:rFonts w:ascii="Times New Roman" w:hAnsi="Times New Roman"/>
          <w:sz w:val="24"/>
          <w:szCs w:val="24"/>
        </w:rPr>
        <w:tab/>
        <w:t>2.732.136,21</w:t>
      </w:r>
      <w:r w:rsidRPr="007E600D">
        <w:rPr>
          <w:rFonts w:ascii="Times New Roman" w:hAnsi="Times New Roman"/>
          <w:sz w:val="24"/>
          <w:szCs w:val="24"/>
        </w:rPr>
        <w:tab/>
        <w:t>2.571.963,82</w:t>
      </w:r>
      <w:r w:rsidRPr="007E600D">
        <w:rPr>
          <w:rFonts w:ascii="Times New Roman" w:hAnsi="Times New Roman"/>
          <w:sz w:val="24"/>
          <w:szCs w:val="24"/>
        </w:rPr>
        <w:tab/>
        <w:t>94,14%</w:t>
      </w:r>
    </w:p>
    <w:p w:rsidR="00775CC9" w:rsidRPr="007E600D" w:rsidRDefault="00775CC9" w:rsidP="00775CC9">
      <w:pPr>
        <w:widowControl w:val="0"/>
        <w:autoSpaceDE w:val="0"/>
        <w:autoSpaceDN w:val="0"/>
        <w:adjustRightInd w:val="0"/>
        <w:spacing w:after="0" w:line="46"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64"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PROGRAM 1001 REDOVNA DJELATNOST</w:t>
      </w:r>
      <w:r w:rsidRPr="007E600D">
        <w:rPr>
          <w:rFonts w:ascii="Times New Roman" w:hAnsi="Times New Roman"/>
          <w:sz w:val="24"/>
          <w:szCs w:val="24"/>
        </w:rPr>
        <w:tab/>
      </w:r>
      <w:r w:rsidRPr="007E600D">
        <w:rPr>
          <w:rFonts w:ascii="Times New Roman" w:hAnsi="Times New Roman"/>
          <w:bCs/>
          <w:sz w:val="24"/>
          <w:szCs w:val="24"/>
        </w:rPr>
        <w:t>2.526.311,35</w:t>
      </w:r>
      <w:r w:rsidRPr="007E600D">
        <w:rPr>
          <w:rFonts w:ascii="Times New Roman" w:hAnsi="Times New Roman"/>
          <w:sz w:val="24"/>
          <w:szCs w:val="24"/>
        </w:rPr>
        <w:tab/>
      </w:r>
      <w:r w:rsidRPr="007E600D">
        <w:rPr>
          <w:rFonts w:ascii="Times New Roman" w:hAnsi="Times New Roman"/>
          <w:bCs/>
          <w:sz w:val="24"/>
          <w:szCs w:val="24"/>
        </w:rPr>
        <w:t>2.366.138,96</w:t>
      </w:r>
      <w:r w:rsidRPr="007E600D">
        <w:rPr>
          <w:rFonts w:ascii="Times New Roman" w:hAnsi="Times New Roman"/>
          <w:sz w:val="24"/>
          <w:szCs w:val="24"/>
        </w:rPr>
        <w:tab/>
      </w:r>
      <w:r w:rsidRPr="007E600D">
        <w:rPr>
          <w:rFonts w:ascii="Times New Roman" w:hAnsi="Times New Roman"/>
          <w:bCs/>
          <w:sz w:val="24"/>
          <w:szCs w:val="24"/>
        </w:rPr>
        <w:t>93,66%</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1001A100004  REDOVNA DJELATNOST KOMUNALNOG</w:t>
      </w:r>
      <w:r w:rsidRPr="007E600D">
        <w:rPr>
          <w:rFonts w:ascii="Times New Roman" w:hAnsi="Times New Roman"/>
          <w:sz w:val="24"/>
          <w:szCs w:val="24"/>
        </w:rPr>
        <w:tab/>
        <w:t>1.970.554,08</w:t>
      </w:r>
      <w:r w:rsidRPr="007E600D">
        <w:rPr>
          <w:rFonts w:ascii="Times New Roman" w:hAnsi="Times New Roman"/>
          <w:sz w:val="24"/>
          <w:szCs w:val="24"/>
        </w:rPr>
        <w:tab/>
        <w:t>1.975.381,69</w:t>
      </w:r>
      <w:r w:rsidRPr="007E600D">
        <w:rPr>
          <w:rFonts w:ascii="Times New Roman" w:hAnsi="Times New Roman"/>
          <w:sz w:val="24"/>
          <w:szCs w:val="24"/>
        </w:rPr>
        <w:tab/>
        <w:t>100,24%</w:t>
      </w: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POGONA</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1.970.554,08</w:t>
      </w:r>
      <w:r w:rsidRPr="007E600D">
        <w:rPr>
          <w:rFonts w:ascii="Times New Roman" w:hAnsi="Times New Roman"/>
          <w:sz w:val="24"/>
          <w:szCs w:val="24"/>
        </w:rPr>
        <w:tab/>
      </w:r>
      <w:r w:rsidRPr="007E600D">
        <w:rPr>
          <w:rFonts w:ascii="Times New Roman" w:hAnsi="Times New Roman"/>
          <w:bCs/>
          <w:sz w:val="24"/>
          <w:szCs w:val="24"/>
        </w:rPr>
        <w:t>1.975.381,69</w:t>
      </w:r>
      <w:r w:rsidRPr="007E600D">
        <w:rPr>
          <w:rFonts w:ascii="Times New Roman" w:hAnsi="Times New Roman"/>
          <w:sz w:val="24"/>
          <w:szCs w:val="24"/>
        </w:rPr>
        <w:tab/>
      </w:r>
      <w:r w:rsidRPr="007E600D">
        <w:rPr>
          <w:rFonts w:ascii="Times New Roman" w:hAnsi="Times New Roman"/>
          <w:bCs/>
          <w:sz w:val="24"/>
          <w:szCs w:val="24"/>
        </w:rPr>
        <w:t>100,24%</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31</w:t>
      </w:r>
      <w:r w:rsidRPr="007E600D">
        <w:rPr>
          <w:rFonts w:ascii="Times New Roman" w:hAnsi="Times New Roman"/>
          <w:sz w:val="24"/>
          <w:szCs w:val="24"/>
        </w:rPr>
        <w:tab/>
      </w:r>
      <w:r w:rsidRPr="007E600D">
        <w:rPr>
          <w:rFonts w:ascii="Times New Roman" w:hAnsi="Times New Roman"/>
          <w:bCs/>
          <w:sz w:val="24"/>
          <w:szCs w:val="24"/>
        </w:rPr>
        <w:t>Rashodi za zaposlene</w:t>
      </w:r>
      <w:r w:rsidRPr="007E600D">
        <w:rPr>
          <w:rFonts w:ascii="Times New Roman" w:hAnsi="Times New Roman"/>
          <w:sz w:val="24"/>
          <w:szCs w:val="24"/>
        </w:rPr>
        <w:tab/>
      </w:r>
      <w:r w:rsidRPr="007E600D">
        <w:rPr>
          <w:rFonts w:ascii="Times New Roman" w:hAnsi="Times New Roman"/>
          <w:bCs/>
          <w:sz w:val="24"/>
          <w:szCs w:val="24"/>
        </w:rPr>
        <w:t>1.176.410,16</w:t>
      </w:r>
      <w:r w:rsidRPr="007E600D">
        <w:rPr>
          <w:rFonts w:ascii="Times New Roman" w:hAnsi="Times New Roman"/>
          <w:sz w:val="24"/>
          <w:szCs w:val="24"/>
        </w:rPr>
        <w:tab/>
      </w:r>
      <w:r w:rsidRPr="007E600D">
        <w:rPr>
          <w:rFonts w:ascii="Times New Roman" w:hAnsi="Times New Roman"/>
          <w:bCs/>
          <w:sz w:val="24"/>
          <w:szCs w:val="24"/>
        </w:rPr>
        <w:t>1.176.410,16</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311</w:t>
      </w:r>
      <w:r w:rsidRPr="007E600D">
        <w:rPr>
          <w:rFonts w:ascii="Times New Roman" w:hAnsi="Times New Roman"/>
          <w:sz w:val="24"/>
          <w:szCs w:val="24"/>
        </w:rPr>
        <w:tab/>
      </w:r>
      <w:r w:rsidRPr="007E600D">
        <w:rPr>
          <w:rFonts w:ascii="Times New Roman" w:hAnsi="Times New Roman"/>
          <w:bCs/>
          <w:sz w:val="24"/>
          <w:szCs w:val="24"/>
        </w:rPr>
        <w:t>Plaće (Bruto)</w:t>
      </w:r>
      <w:r w:rsidRPr="007E600D">
        <w:rPr>
          <w:rFonts w:ascii="Times New Roman" w:hAnsi="Times New Roman"/>
          <w:sz w:val="24"/>
          <w:szCs w:val="24"/>
        </w:rPr>
        <w:tab/>
      </w:r>
      <w:r w:rsidRPr="007E600D">
        <w:rPr>
          <w:rFonts w:ascii="Times New Roman" w:hAnsi="Times New Roman"/>
          <w:bCs/>
          <w:sz w:val="24"/>
          <w:szCs w:val="24"/>
        </w:rPr>
        <w:t>982.392,19</w:t>
      </w:r>
      <w:r w:rsidRPr="007E600D">
        <w:rPr>
          <w:rFonts w:ascii="Times New Roman" w:hAnsi="Times New Roman"/>
          <w:sz w:val="24"/>
          <w:szCs w:val="24"/>
        </w:rPr>
        <w:tab/>
      </w:r>
      <w:r w:rsidRPr="007E600D">
        <w:rPr>
          <w:rFonts w:ascii="Times New Roman" w:hAnsi="Times New Roman"/>
          <w:bCs/>
          <w:sz w:val="24"/>
          <w:szCs w:val="24"/>
        </w:rPr>
        <w:t>982.392,19</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3111</w:t>
      </w:r>
      <w:r w:rsidRPr="007E600D">
        <w:rPr>
          <w:rFonts w:ascii="Times New Roman" w:hAnsi="Times New Roman"/>
          <w:sz w:val="24"/>
          <w:szCs w:val="24"/>
        </w:rPr>
        <w:tab/>
        <w:t>Plaće za redovan rad</w:t>
      </w:r>
      <w:r w:rsidRPr="007E600D">
        <w:rPr>
          <w:rFonts w:ascii="Times New Roman" w:hAnsi="Times New Roman"/>
          <w:sz w:val="24"/>
          <w:szCs w:val="24"/>
        </w:rPr>
        <w:tab/>
        <w:t>982.392,19</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312</w:t>
      </w:r>
      <w:r w:rsidRPr="007E600D">
        <w:rPr>
          <w:rFonts w:ascii="Times New Roman" w:hAnsi="Times New Roman"/>
          <w:sz w:val="24"/>
          <w:szCs w:val="24"/>
        </w:rPr>
        <w:tab/>
      </w:r>
      <w:r w:rsidRPr="007E600D">
        <w:rPr>
          <w:rFonts w:ascii="Times New Roman" w:hAnsi="Times New Roman"/>
          <w:bCs/>
          <w:sz w:val="24"/>
          <w:szCs w:val="24"/>
        </w:rPr>
        <w:t>Ostali rashodi za zaposlene</w:t>
      </w:r>
      <w:r w:rsidRPr="007E600D">
        <w:rPr>
          <w:rFonts w:ascii="Times New Roman" w:hAnsi="Times New Roman"/>
          <w:sz w:val="24"/>
          <w:szCs w:val="24"/>
        </w:rPr>
        <w:tab/>
      </w:r>
      <w:r w:rsidRPr="007E600D">
        <w:rPr>
          <w:rFonts w:ascii="Times New Roman" w:hAnsi="Times New Roman"/>
          <w:bCs/>
          <w:sz w:val="24"/>
          <w:szCs w:val="24"/>
        </w:rPr>
        <w:t>77.256,00</w:t>
      </w:r>
      <w:r w:rsidRPr="007E600D">
        <w:rPr>
          <w:rFonts w:ascii="Times New Roman" w:hAnsi="Times New Roman"/>
          <w:sz w:val="24"/>
          <w:szCs w:val="24"/>
        </w:rPr>
        <w:tab/>
      </w:r>
      <w:r w:rsidRPr="007E600D">
        <w:rPr>
          <w:rFonts w:ascii="Times New Roman" w:hAnsi="Times New Roman"/>
          <w:bCs/>
          <w:sz w:val="24"/>
          <w:szCs w:val="24"/>
        </w:rPr>
        <w:t>77.256,00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3121</w:t>
      </w:r>
      <w:r w:rsidRPr="007E600D">
        <w:rPr>
          <w:rFonts w:ascii="Times New Roman" w:hAnsi="Times New Roman"/>
          <w:sz w:val="24"/>
          <w:szCs w:val="24"/>
        </w:rPr>
        <w:tab/>
        <w:t>Ostali rashodi za zaposlene</w:t>
      </w:r>
      <w:r w:rsidRPr="007E600D">
        <w:rPr>
          <w:rFonts w:ascii="Times New Roman" w:hAnsi="Times New Roman"/>
          <w:sz w:val="24"/>
          <w:szCs w:val="24"/>
        </w:rPr>
        <w:tab/>
        <w:t>77.256,00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313</w:t>
      </w:r>
      <w:r w:rsidRPr="007E600D">
        <w:rPr>
          <w:rFonts w:ascii="Times New Roman" w:hAnsi="Times New Roman"/>
          <w:sz w:val="24"/>
          <w:szCs w:val="24"/>
        </w:rPr>
        <w:tab/>
      </w:r>
      <w:r w:rsidRPr="007E600D">
        <w:rPr>
          <w:rFonts w:ascii="Times New Roman" w:hAnsi="Times New Roman"/>
          <w:bCs/>
          <w:sz w:val="24"/>
          <w:szCs w:val="24"/>
        </w:rPr>
        <w:t>Doprinosi na plaće</w:t>
      </w:r>
      <w:r w:rsidRPr="007E600D">
        <w:rPr>
          <w:rFonts w:ascii="Times New Roman" w:hAnsi="Times New Roman"/>
          <w:sz w:val="24"/>
          <w:szCs w:val="24"/>
        </w:rPr>
        <w:tab/>
      </w:r>
      <w:r w:rsidRPr="007E600D">
        <w:rPr>
          <w:rFonts w:ascii="Times New Roman" w:hAnsi="Times New Roman"/>
          <w:bCs/>
          <w:sz w:val="24"/>
          <w:szCs w:val="24"/>
        </w:rPr>
        <w:t>116.761,97</w:t>
      </w:r>
      <w:r w:rsidRPr="007E600D">
        <w:rPr>
          <w:rFonts w:ascii="Times New Roman" w:hAnsi="Times New Roman"/>
          <w:sz w:val="24"/>
          <w:szCs w:val="24"/>
        </w:rPr>
        <w:tab/>
      </w:r>
      <w:r w:rsidRPr="007E600D">
        <w:rPr>
          <w:rFonts w:ascii="Times New Roman" w:hAnsi="Times New Roman"/>
          <w:bCs/>
          <w:sz w:val="24"/>
          <w:szCs w:val="24"/>
        </w:rPr>
        <w:t>116.761,97</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3132</w:t>
      </w:r>
      <w:r w:rsidRPr="007E600D">
        <w:rPr>
          <w:rFonts w:ascii="Times New Roman" w:hAnsi="Times New Roman"/>
          <w:sz w:val="24"/>
          <w:szCs w:val="24"/>
        </w:rPr>
        <w:tab/>
        <w:t>Doprinosi za obvezno zdravstveno osiguranje</w:t>
      </w:r>
      <w:r w:rsidRPr="007E600D">
        <w:rPr>
          <w:rFonts w:ascii="Times New Roman" w:hAnsi="Times New Roman"/>
          <w:sz w:val="24"/>
          <w:szCs w:val="24"/>
        </w:rPr>
        <w:tab/>
        <w:t>105.221,57</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t>3133</w:t>
      </w:r>
      <w:r w:rsidRPr="007E600D">
        <w:rPr>
          <w:rFonts w:ascii="Times New Roman" w:hAnsi="Times New Roman"/>
          <w:sz w:val="24"/>
          <w:szCs w:val="24"/>
        </w:rPr>
        <w:tab/>
        <w:t>Doprinosi za obvezno osiguranje u slučaju</w:t>
      </w:r>
      <w:r w:rsidRPr="007E600D">
        <w:rPr>
          <w:rFonts w:ascii="Times New Roman" w:hAnsi="Times New Roman"/>
          <w:sz w:val="24"/>
          <w:szCs w:val="24"/>
        </w:rPr>
        <w:tab/>
        <w:t>11.540,40</w:t>
      </w: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t>nezaposlenosti</w:t>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w:t>
      </w:r>
      <w:r w:rsidRPr="007E600D">
        <w:rPr>
          <w:rFonts w:ascii="Times New Roman" w:hAnsi="Times New Roman"/>
          <w:sz w:val="24"/>
          <w:szCs w:val="24"/>
        </w:rPr>
        <w:tab/>
      </w:r>
      <w:r w:rsidRPr="007E600D">
        <w:rPr>
          <w:rFonts w:ascii="Times New Roman" w:hAnsi="Times New Roman"/>
          <w:bCs/>
          <w:sz w:val="24"/>
          <w:szCs w:val="24"/>
        </w:rPr>
        <w:t>Materijalni rashodi</w:t>
      </w:r>
      <w:r w:rsidRPr="007E600D">
        <w:rPr>
          <w:rFonts w:ascii="Times New Roman" w:hAnsi="Times New Roman"/>
          <w:sz w:val="24"/>
          <w:szCs w:val="24"/>
        </w:rPr>
        <w:tab/>
      </w:r>
      <w:r w:rsidRPr="007E600D">
        <w:rPr>
          <w:rFonts w:ascii="Times New Roman" w:hAnsi="Times New Roman"/>
          <w:bCs/>
          <w:sz w:val="24"/>
          <w:szCs w:val="24"/>
        </w:rPr>
        <w:t>794.143,92</w:t>
      </w:r>
      <w:r w:rsidRPr="007E600D">
        <w:rPr>
          <w:rFonts w:ascii="Times New Roman" w:hAnsi="Times New Roman"/>
          <w:sz w:val="24"/>
          <w:szCs w:val="24"/>
        </w:rPr>
        <w:tab/>
      </w:r>
      <w:r w:rsidRPr="007E600D">
        <w:rPr>
          <w:rFonts w:ascii="Times New Roman" w:hAnsi="Times New Roman"/>
          <w:bCs/>
          <w:sz w:val="24"/>
          <w:szCs w:val="24"/>
        </w:rPr>
        <w:t>798.971,53</w:t>
      </w:r>
      <w:r w:rsidRPr="007E600D">
        <w:rPr>
          <w:rFonts w:ascii="Times New Roman" w:hAnsi="Times New Roman"/>
          <w:sz w:val="24"/>
          <w:szCs w:val="24"/>
        </w:rPr>
        <w:tab/>
      </w:r>
      <w:r w:rsidRPr="007E600D">
        <w:rPr>
          <w:rFonts w:ascii="Times New Roman" w:hAnsi="Times New Roman"/>
          <w:bCs/>
          <w:sz w:val="24"/>
          <w:szCs w:val="24"/>
        </w:rPr>
        <w:t>100,61%</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321</w:t>
      </w:r>
      <w:r w:rsidRPr="007E600D">
        <w:rPr>
          <w:rFonts w:ascii="Times New Roman" w:hAnsi="Times New Roman"/>
          <w:sz w:val="24"/>
          <w:szCs w:val="24"/>
        </w:rPr>
        <w:tab/>
      </w:r>
      <w:r w:rsidRPr="007E600D">
        <w:rPr>
          <w:rFonts w:ascii="Times New Roman" w:hAnsi="Times New Roman"/>
          <w:bCs/>
          <w:sz w:val="24"/>
          <w:szCs w:val="24"/>
        </w:rPr>
        <w:t>Naknade troškova zaposlenima</w:t>
      </w:r>
      <w:r w:rsidRPr="007E600D">
        <w:rPr>
          <w:rFonts w:ascii="Times New Roman" w:hAnsi="Times New Roman"/>
          <w:sz w:val="24"/>
          <w:szCs w:val="24"/>
        </w:rPr>
        <w:tab/>
      </w:r>
      <w:r w:rsidRPr="007E600D">
        <w:rPr>
          <w:rFonts w:ascii="Times New Roman" w:hAnsi="Times New Roman"/>
          <w:bCs/>
          <w:sz w:val="24"/>
          <w:szCs w:val="24"/>
        </w:rPr>
        <w:t>8.524,34</w:t>
      </w:r>
      <w:r w:rsidRPr="007E600D">
        <w:rPr>
          <w:rFonts w:ascii="Times New Roman" w:hAnsi="Times New Roman"/>
          <w:sz w:val="24"/>
          <w:szCs w:val="24"/>
        </w:rPr>
        <w:tab/>
      </w:r>
      <w:r w:rsidRPr="007E600D">
        <w:rPr>
          <w:rFonts w:ascii="Times New Roman" w:hAnsi="Times New Roman"/>
          <w:bCs/>
          <w:sz w:val="24"/>
          <w:szCs w:val="24"/>
        </w:rPr>
        <w:t>8.524,34</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3211</w:t>
      </w:r>
      <w:r w:rsidRPr="007E600D">
        <w:rPr>
          <w:rFonts w:ascii="Times New Roman" w:hAnsi="Times New Roman"/>
          <w:sz w:val="24"/>
          <w:szCs w:val="24"/>
        </w:rPr>
        <w:tab/>
        <w:t>Službena putovanja</w:t>
      </w:r>
      <w:r w:rsidRPr="007E600D">
        <w:rPr>
          <w:rFonts w:ascii="Times New Roman" w:hAnsi="Times New Roman"/>
          <w:sz w:val="24"/>
          <w:szCs w:val="24"/>
        </w:rPr>
        <w:tab/>
        <w:t>2.861,00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3212</w:t>
      </w:r>
      <w:r w:rsidRPr="007E600D">
        <w:rPr>
          <w:rFonts w:ascii="Times New Roman" w:hAnsi="Times New Roman"/>
          <w:sz w:val="24"/>
          <w:szCs w:val="24"/>
        </w:rPr>
        <w:tab/>
        <w:t>Naknade za prijevoz, za rad na terenu i odvojeni život</w:t>
      </w:r>
      <w:r w:rsidRPr="007E600D">
        <w:rPr>
          <w:rFonts w:ascii="Times New Roman" w:hAnsi="Times New Roman"/>
          <w:sz w:val="24"/>
          <w:szCs w:val="24"/>
        </w:rPr>
        <w:tab/>
        <w:t>3.427,84</w:t>
      </w:r>
    </w:p>
    <w:p w:rsidR="00775CC9" w:rsidRPr="007E600D" w:rsidRDefault="00775CC9" w:rsidP="00775CC9">
      <w:pPr>
        <w:widowControl w:val="0"/>
        <w:autoSpaceDE w:val="0"/>
        <w:autoSpaceDN w:val="0"/>
        <w:adjustRightInd w:val="0"/>
        <w:spacing w:after="0" w:line="15"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3213</w:t>
      </w:r>
      <w:r w:rsidRPr="007E600D">
        <w:rPr>
          <w:rFonts w:ascii="Times New Roman" w:hAnsi="Times New Roman"/>
          <w:sz w:val="24"/>
          <w:szCs w:val="24"/>
        </w:rPr>
        <w:tab/>
        <w:t>Stručno usavršavanje zaposlenika</w:t>
      </w:r>
      <w:r w:rsidRPr="007E600D">
        <w:rPr>
          <w:rFonts w:ascii="Times New Roman" w:hAnsi="Times New Roman"/>
          <w:sz w:val="24"/>
          <w:szCs w:val="24"/>
        </w:rPr>
        <w:tab/>
        <w:t>612,50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3214</w:t>
      </w:r>
      <w:r w:rsidRPr="007E600D">
        <w:rPr>
          <w:rFonts w:ascii="Times New Roman" w:hAnsi="Times New Roman"/>
          <w:sz w:val="24"/>
          <w:szCs w:val="24"/>
        </w:rPr>
        <w:tab/>
        <w:t>Ostale naknade troškova zaposlenima</w:t>
      </w:r>
      <w:r w:rsidRPr="007E600D">
        <w:rPr>
          <w:rFonts w:ascii="Times New Roman" w:hAnsi="Times New Roman"/>
          <w:sz w:val="24"/>
          <w:szCs w:val="24"/>
        </w:rPr>
        <w:tab/>
        <w:t>1.623,00</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322</w:t>
      </w:r>
      <w:r w:rsidRPr="007E600D">
        <w:rPr>
          <w:rFonts w:ascii="Times New Roman" w:hAnsi="Times New Roman"/>
          <w:sz w:val="24"/>
          <w:szCs w:val="24"/>
        </w:rPr>
        <w:tab/>
      </w:r>
      <w:r w:rsidRPr="007E600D">
        <w:rPr>
          <w:rFonts w:ascii="Times New Roman" w:hAnsi="Times New Roman"/>
          <w:bCs/>
          <w:sz w:val="24"/>
          <w:szCs w:val="24"/>
        </w:rPr>
        <w:t>Rashodi za materijal i energiju</w:t>
      </w:r>
      <w:r w:rsidRPr="007E600D">
        <w:rPr>
          <w:rFonts w:ascii="Times New Roman" w:hAnsi="Times New Roman"/>
          <w:sz w:val="24"/>
          <w:szCs w:val="24"/>
        </w:rPr>
        <w:tab/>
      </w:r>
      <w:r w:rsidRPr="007E600D">
        <w:rPr>
          <w:rFonts w:ascii="Times New Roman" w:hAnsi="Times New Roman"/>
          <w:bCs/>
          <w:sz w:val="24"/>
          <w:szCs w:val="24"/>
        </w:rPr>
        <w:t>551.874,19</w:t>
      </w:r>
      <w:r w:rsidRPr="007E600D">
        <w:rPr>
          <w:rFonts w:ascii="Times New Roman" w:hAnsi="Times New Roman"/>
          <w:sz w:val="24"/>
          <w:szCs w:val="24"/>
        </w:rPr>
        <w:tab/>
      </w:r>
      <w:r w:rsidRPr="007E600D">
        <w:rPr>
          <w:rFonts w:ascii="Times New Roman" w:hAnsi="Times New Roman"/>
          <w:bCs/>
          <w:sz w:val="24"/>
          <w:szCs w:val="24"/>
        </w:rPr>
        <w:t>551.874,19</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3221</w:t>
      </w:r>
      <w:r w:rsidRPr="007E600D">
        <w:rPr>
          <w:rFonts w:ascii="Times New Roman" w:hAnsi="Times New Roman"/>
          <w:sz w:val="24"/>
          <w:szCs w:val="24"/>
        </w:rPr>
        <w:tab/>
        <w:t>Uredski materijal i ostali materijalni rashodi</w:t>
      </w:r>
      <w:r w:rsidRPr="007E600D">
        <w:rPr>
          <w:rFonts w:ascii="Times New Roman" w:hAnsi="Times New Roman"/>
          <w:sz w:val="24"/>
          <w:szCs w:val="24"/>
        </w:rPr>
        <w:tab/>
        <w:t>2.863,02</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3222</w:t>
      </w:r>
      <w:r w:rsidRPr="007E600D">
        <w:rPr>
          <w:rFonts w:ascii="Times New Roman" w:hAnsi="Times New Roman"/>
          <w:sz w:val="24"/>
          <w:szCs w:val="24"/>
        </w:rPr>
        <w:tab/>
        <w:t>Materijal i sirovine</w:t>
      </w:r>
      <w:r w:rsidRPr="007E600D">
        <w:rPr>
          <w:rFonts w:ascii="Times New Roman" w:hAnsi="Times New Roman"/>
          <w:sz w:val="24"/>
          <w:szCs w:val="24"/>
        </w:rPr>
        <w:tab/>
        <w:t>10.502,75</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3223</w:t>
      </w:r>
      <w:r w:rsidRPr="007E600D">
        <w:rPr>
          <w:rFonts w:ascii="Times New Roman" w:hAnsi="Times New Roman"/>
          <w:sz w:val="24"/>
          <w:szCs w:val="24"/>
        </w:rPr>
        <w:tab/>
        <w:t>Energija</w:t>
      </w:r>
      <w:r w:rsidRPr="007E600D">
        <w:rPr>
          <w:rFonts w:ascii="Times New Roman" w:hAnsi="Times New Roman"/>
          <w:sz w:val="24"/>
          <w:szCs w:val="24"/>
        </w:rPr>
        <w:tab/>
        <w:t>424.375,22</w:t>
      </w:r>
    </w:p>
    <w:p w:rsidR="00775CC9" w:rsidRPr="007E600D" w:rsidRDefault="00775CC9" w:rsidP="00775CC9">
      <w:pPr>
        <w:widowControl w:val="0"/>
        <w:autoSpaceDE w:val="0"/>
        <w:autoSpaceDN w:val="0"/>
        <w:adjustRightInd w:val="0"/>
        <w:spacing w:after="0" w:line="15"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3224</w:t>
      </w:r>
      <w:r w:rsidRPr="007E600D">
        <w:rPr>
          <w:rFonts w:ascii="Times New Roman" w:hAnsi="Times New Roman"/>
          <w:sz w:val="24"/>
          <w:szCs w:val="24"/>
        </w:rPr>
        <w:tab/>
        <w:t>Materijal i dijelovi za tekuće i investicijsko održavanje</w:t>
      </w:r>
      <w:r w:rsidRPr="007E600D">
        <w:rPr>
          <w:rFonts w:ascii="Times New Roman" w:hAnsi="Times New Roman"/>
          <w:sz w:val="24"/>
          <w:szCs w:val="24"/>
        </w:rPr>
        <w:tab/>
        <w:t>69.898,92</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3225</w:t>
      </w:r>
      <w:r w:rsidRPr="007E600D">
        <w:rPr>
          <w:rFonts w:ascii="Times New Roman" w:hAnsi="Times New Roman"/>
          <w:sz w:val="24"/>
          <w:szCs w:val="24"/>
        </w:rPr>
        <w:tab/>
        <w:t>Sitni inventar i auto gume</w:t>
      </w:r>
      <w:r w:rsidRPr="007E600D">
        <w:rPr>
          <w:rFonts w:ascii="Times New Roman" w:hAnsi="Times New Roman"/>
          <w:sz w:val="24"/>
          <w:szCs w:val="24"/>
        </w:rPr>
        <w:tab/>
        <w:t>42.943,38</w:t>
      </w:r>
    </w:p>
    <w:p w:rsidR="00775CC9" w:rsidRPr="007E600D" w:rsidRDefault="00775CC9" w:rsidP="00775CC9">
      <w:pPr>
        <w:widowControl w:val="0"/>
        <w:autoSpaceDE w:val="0"/>
        <w:autoSpaceDN w:val="0"/>
        <w:adjustRightInd w:val="0"/>
        <w:spacing w:after="0" w:line="15"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3227</w:t>
      </w:r>
      <w:r w:rsidRPr="007E600D">
        <w:rPr>
          <w:rFonts w:ascii="Times New Roman" w:hAnsi="Times New Roman"/>
          <w:sz w:val="24"/>
          <w:szCs w:val="24"/>
        </w:rPr>
        <w:tab/>
        <w:t>Službena, radna i zaštitna odjeća i obuća</w:t>
      </w:r>
      <w:r w:rsidRPr="007E600D">
        <w:rPr>
          <w:rFonts w:ascii="Times New Roman" w:hAnsi="Times New Roman"/>
          <w:sz w:val="24"/>
          <w:szCs w:val="24"/>
        </w:rPr>
        <w:tab/>
        <w:t>1.290,90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323</w:t>
      </w:r>
      <w:r w:rsidRPr="007E600D">
        <w:rPr>
          <w:rFonts w:ascii="Times New Roman" w:hAnsi="Times New Roman"/>
          <w:sz w:val="24"/>
          <w:szCs w:val="24"/>
        </w:rPr>
        <w:tab/>
      </w:r>
      <w:r w:rsidRPr="007E600D">
        <w:rPr>
          <w:rFonts w:ascii="Times New Roman" w:hAnsi="Times New Roman"/>
          <w:bCs/>
          <w:sz w:val="24"/>
          <w:szCs w:val="24"/>
        </w:rPr>
        <w:t>Rashodi za usluge</w:t>
      </w:r>
      <w:r w:rsidRPr="007E600D">
        <w:rPr>
          <w:rFonts w:ascii="Times New Roman" w:hAnsi="Times New Roman"/>
          <w:sz w:val="24"/>
          <w:szCs w:val="24"/>
        </w:rPr>
        <w:tab/>
      </w:r>
      <w:r w:rsidRPr="007E600D">
        <w:rPr>
          <w:rFonts w:ascii="Times New Roman" w:hAnsi="Times New Roman"/>
          <w:bCs/>
          <w:sz w:val="24"/>
          <w:szCs w:val="24"/>
        </w:rPr>
        <w:t>206.379,84</w:t>
      </w:r>
      <w:r w:rsidRPr="007E600D">
        <w:rPr>
          <w:rFonts w:ascii="Times New Roman" w:hAnsi="Times New Roman"/>
          <w:sz w:val="24"/>
          <w:szCs w:val="24"/>
        </w:rPr>
        <w:tab/>
      </w:r>
      <w:r w:rsidRPr="007E600D">
        <w:rPr>
          <w:rFonts w:ascii="Times New Roman" w:hAnsi="Times New Roman"/>
          <w:bCs/>
          <w:sz w:val="24"/>
          <w:szCs w:val="24"/>
        </w:rPr>
        <w:t>211.238,51</w:t>
      </w:r>
      <w:r w:rsidRPr="007E600D">
        <w:rPr>
          <w:rFonts w:ascii="Times New Roman" w:hAnsi="Times New Roman"/>
          <w:sz w:val="24"/>
          <w:szCs w:val="24"/>
        </w:rPr>
        <w:tab/>
      </w:r>
      <w:r w:rsidRPr="007E600D">
        <w:rPr>
          <w:rFonts w:ascii="Times New Roman" w:hAnsi="Times New Roman"/>
          <w:bCs/>
          <w:sz w:val="24"/>
          <w:szCs w:val="24"/>
        </w:rPr>
        <w:t>102,35%</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3232</w:t>
      </w:r>
      <w:r w:rsidRPr="007E600D">
        <w:rPr>
          <w:rFonts w:ascii="Times New Roman" w:hAnsi="Times New Roman"/>
          <w:sz w:val="24"/>
          <w:szCs w:val="24"/>
        </w:rPr>
        <w:tab/>
        <w:t>Usluge tekućeg i investicijskog održavanja</w:t>
      </w:r>
      <w:r w:rsidRPr="007E600D">
        <w:rPr>
          <w:rFonts w:ascii="Times New Roman" w:hAnsi="Times New Roman"/>
          <w:sz w:val="24"/>
          <w:szCs w:val="24"/>
        </w:rPr>
        <w:tab/>
        <w:t>163.842,51</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3236</w:t>
      </w:r>
      <w:r w:rsidRPr="007E600D">
        <w:rPr>
          <w:rFonts w:ascii="Times New Roman" w:hAnsi="Times New Roman"/>
          <w:sz w:val="24"/>
          <w:szCs w:val="24"/>
        </w:rPr>
        <w:tab/>
        <w:t>Zdravstvene i veterinarske usluge</w:t>
      </w:r>
      <w:r w:rsidRPr="007E600D">
        <w:rPr>
          <w:rFonts w:ascii="Times New Roman" w:hAnsi="Times New Roman"/>
          <w:sz w:val="24"/>
          <w:szCs w:val="24"/>
        </w:rPr>
        <w:tab/>
        <w:t>562,50</w:t>
      </w:r>
    </w:p>
    <w:p w:rsidR="00775CC9" w:rsidRPr="007E600D" w:rsidRDefault="00775CC9" w:rsidP="00775CC9">
      <w:pPr>
        <w:widowControl w:val="0"/>
        <w:autoSpaceDE w:val="0"/>
        <w:autoSpaceDN w:val="0"/>
        <w:adjustRightInd w:val="0"/>
        <w:spacing w:after="0" w:line="15"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3239</w:t>
      </w:r>
      <w:r w:rsidRPr="007E600D">
        <w:rPr>
          <w:rFonts w:ascii="Times New Roman" w:hAnsi="Times New Roman"/>
          <w:sz w:val="24"/>
          <w:szCs w:val="24"/>
        </w:rPr>
        <w:tab/>
        <w:t>Ostale usluge</w:t>
      </w:r>
      <w:r w:rsidRPr="007E600D">
        <w:rPr>
          <w:rFonts w:ascii="Times New Roman" w:hAnsi="Times New Roman"/>
          <w:sz w:val="24"/>
          <w:szCs w:val="24"/>
        </w:rPr>
        <w:tab/>
        <w:t>46.833,50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329</w:t>
      </w:r>
      <w:r w:rsidRPr="007E600D">
        <w:rPr>
          <w:rFonts w:ascii="Times New Roman" w:hAnsi="Times New Roman"/>
          <w:sz w:val="24"/>
          <w:szCs w:val="24"/>
        </w:rPr>
        <w:tab/>
      </w:r>
      <w:r w:rsidRPr="007E600D">
        <w:rPr>
          <w:rFonts w:ascii="Times New Roman" w:hAnsi="Times New Roman"/>
          <w:bCs/>
          <w:sz w:val="24"/>
          <w:szCs w:val="24"/>
        </w:rPr>
        <w:t>Ostali nespomenuti rashodi poslovanja</w:t>
      </w:r>
      <w:r w:rsidRPr="007E600D">
        <w:rPr>
          <w:rFonts w:ascii="Times New Roman" w:hAnsi="Times New Roman"/>
          <w:sz w:val="24"/>
          <w:szCs w:val="24"/>
        </w:rPr>
        <w:tab/>
      </w:r>
      <w:r w:rsidRPr="007E600D">
        <w:rPr>
          <w:rFonts w:ascii="Times New Roman" w:hAnsi="Times New Roman"/>
          <w:bCs/>
          <w:sz w:val="24"/>
          <w:szCs w:val="24"/>
        </w:rPr>
        <w:t>27.365,55</w:t>
      </w:r>
      <w:r w:rsidRPr="007E600D">
        <w:rPr>
          <w:rFonts w:ascii="Times New Roman" w:hAnsi="Times New Roman"/>
          <w:sz w:val="24"/>
          <w:szCs w:val="24"/>
        </w:rPr>
        <w:tab/>
      </w:r>
      <w:r w:rsidRPr="007E600D">
        <w:rPr>
          <w:rFonts w:ascii="Times New Roman" w:hAnsi="Times New Roman"/>
          <w:bCs/>
          <w:sz w:val="24"/>
          <w:szCs w:val="24"/>
        </w:rPr>
        <w:t>27.334,49</w:t>
      </w:r>
      <w:r w:rsidRPr="007E600D">
        <w:rPr>
          <w:rFonts w:ascii="Times New Roman" w:hAnsi="Times New Roman"/>
          <w:sz w:val="24"/>
          <w:szCs w:val="24"/>
        </w:rPr>
        <w:tab/>
      </w:r>
      <w:r w:rsidRPr="007E600D">
        <w:rPr>
          <w:rFonts w:ascii="Times New Roman" w:hAnsi="Times New Roman"/>
          <w:bCs/>
          <w:sz w:val="24"/>
          <w:szCs w:val="24"/>
        </w:rPr>
        <w:t>99,89%</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3292</w:t>
      </w:r>
      <w:r w:rsidRPr="007E600D">
        <w:rPr>
          <w:rFonts w:ascii="Times New Roman" w:hAnsi="Times New Roman"/>
          <w:sz w:val="24"/>
          <w:szCs w:val="24"/>
        </w:rPr>
        <w:tab/>
        <w:t>Premije osiguranja</w:t>
      </w:r>
      <w:r w:rsidRPr="007E600D">
        <w:rPr>
          <w:rFonts w:ascii="Times New Roman" w:hAnsi="Times New Roman"/>
          <w:sz w:val="24"/>
          <w:szCs w:val="24"/>
        </w:rPr>
        <w:tab/>
        <w:t>27.334,49</w:t>
      </w:r>
    </w:p>
    <w:p w:rsidR="00775CC9" w:rsidRPr="007E600D" w:rsidRDefault="00775CC9" w:rsidP="00775CC9">
      <w:pPr>
        <w:widowControl w:val="0"/>
        <w:autoSpaceDE w:val="0"/>
        <w:autoSpaceDN w:val="0"/>
        <w:adjustRightInd w:val="0"/>
        <w:spacing w:after="0" w:line="200"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1001A100013  OTPLATA LEASING - PRIKLJUČNO VOZILO,</w:t>
      </w:r>
      <w:r w:rsidRPr="007E600D">
        <w:rPr>
          <w:rFonts w:ascii="Times New Roman" w:hAnsi="Times New Roman"/>
          <w:sz w:val="24"/>
          <w:szCs w:val="24"/>
        </w:rPr>
        <w:tab/>
        <w:t>5.188,00</w:t>
      </w:r>
      <w:r w:rsidRPr="007E600D">
        <w:rPr>
          <w:rFonts w:ascii="Times New Roman" w:hAnsi="Times New Roman"/>
          <w:sz w:val="24"/>
          <w:szCs w:val="24"/>
        </w:rPr>
        <w:tab/>
        <w:t>5.188,00</w:t>
      </w:r>
      <w:r w:rsidRPr="007E600D">
        <w:rPr>
          <w:rFonts w:ascii="Times New Roman" w:hAnsi="Times New Roman"/>
          <w:sz w:val="24"/>
          <w:szCs w:val="24"/>
        </w:rPr>
        <w:tab/>
        <w:t>100,00%</w:t>
      </w: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proofErr w:type="spellStart"/>
      <w:r w:rsidRPr="007E600D">
        <w:rPr>
          <w:rFonts w:ascii="Times New Roman" w:hAnsi="Times New Roman"/>
          <w:bCs/>
          <w:sz w:val="24"/>
          <w:szCs w:val="24"/>
        </w:rPr>
        <w:t>br.ugovora</w:t>
      </w:r>
      <w:proofErr w:type="spellEnd"/>
      <w:r w:rsidRPr="007E600D">
        <w:rPr>
          <w:rFonts w:ascii="Times New Roman" w:hAnsi="Times New Roman"/>
          <w:bCs/>
          <w:sz w:val="24"/>
          <w:szCs w:val="24"/>
        </w:rPr>
        <w:t>: 47170/15</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74,39</w:t>
      </w:r>
      <w:r w:rsidRPr="007E600D">
        <w:rPr>
          <w:rFonts w:ascii="Times New Roman" w:hAnsi="Times New Roman"/>
          <w:sz w:val="24"/>
          <w:szCs w:val="24"/>
        </w:rPr>
        <w:tab/>
      </w:r>
      <w:r w:rsidRPr="007E600D">
        <w:rPr>
          <w:rFonts w:ascii="Times New Roman" w:hAnsi="Times New Roman"/>
          <w:bCs/>
          <w:sz w:val="24"/>
          <w:szCs w:val="24"/>
        </w:rPr>
        <w:t>74,39</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34</w:t>
      </w:r>
      <w:r w:rsidRPr="007E600D">
        <w:rPr>
          <w:rFonts w:ascii="Times New Roman" w:hAnsi="Times New Roman"/>
          <w:sz w:val="24"/>
          <w:szCs w:val="24"/>
        </w:rPr>
        <w:tab/>
      </w:r>
      <w:r w:rsidRPr="007E600D">
        <w:rPr>
          <w:rFonts w:ascii="Times New Roman" w:hAnsi="Times New Roman"/>
          <w:bCs/>
          <w:sz w:val="24"/>
          <w:szCs w:val="24"/>
        </w:rPr>
        <w:t>Financijski rashodi</w:t>
      </w:r>
      <w:r w:rsidRPr="007E600D">
        <w:rPr>
          <w:rFonts w:ascii="Times New Roman" w:hAnsi="Times New Roman"/>
          <w:sz w:val="24"/>
          <w:szCs w:val="24"/>
        </w:rPr>
        <w:tab/>
      </w:r>
      <w:r w:rsidRPr="007E600D">
        <w:rPr>
          <w:rFonts w:ascii="Times New Roman" w:hAnsi="Times New Roman"/>
          <w:bCs/>
          <w:sz w:val="24"/>
          <w:szCs w:val="24"/>
        </w:rPr>
        <w:t>74,39</w:t>
      </w:r>
      <w:r w:rsidRPr="007E600D">
        <w:rPr>
          <w:rFonts w:ascii="Times New Roman" w:hAnsi="Times New Roman"/>
          <w:sz w:val="24"/>
          <w:szCs w:val="24"/>
        </w:rPr>
        <w:tab/>
      </w:r>
      <w:r w:rsidRPr="007E600D">
        <w:rPr>
          <w:rFonts w:ascii="Times New Roman" w:hAnsi="Times New Roman"/>
          <w:bCs/>
          <w:sz w:val="24"/>
          <w:szCs w:val="24"/>
        </w:rPr>
        <w:t>74,39</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342</w:t>
      </w:r>
      <w:r w:rsidRPr="007E600D">
        <w:rPr>
          <w:rFonts w:ascii="Times New Roman" w:hAnsi="Times New Roman"/>
          <w:sz w:val="24"/>
          <w:szCs w:val="24"/>
        </w:rPr>
        <w:tab/>
      </w:r>
      <w:r w:rsidRPr="007E600D">
        <w:rPr>
          <w:rFonts w:ascii="Times New Roman" w:hAnsi="Times New Roman"/>
          <w:bCs/>
          <w:sz w:val="24"/>
          <w:szCs w:val="24"/>
        </w:rPr>
        <w:t>Kamate za primljene kredite i zajmove</w:t>
      </w:r>
      <w:r w:rsidRPr="007E600D">
        <w:rPr>
          <w:rFonts w:ascii="Times New Roman" w:hAnsi="Times New Roman"/>
          <w:sz w:val="24"/>
          <w:szCs w:val="24"/>
        </w:rPr>
        <w:tab/>
      </w:r>
      <w:r w:rsidRPr="007E600D">
        <w:rPr>
          <w:rFonts w:ascii="Times New Roman" w:hAnsi="Times New Roman"/>
          <w:bCs/>
          <w:sz w:val="24"/>
          <w:szCs w:val="24"/>
        </w:rPr>
        <w:t>74,39</w:t>
      </w:r>
      <w:r w:rsidRPr="007E600D">
        <w:rPr>
          <w:rFonts w:ascii="Times New Roman" w:hAnsi="Times New Roman"/>
          <w:sz w:val="24"/>
          <w:szCs w:val="24"/>
        </w:rPr>
        <w:tab/>
      </w:r>
      <w:r w:rsidRPr="007E600D">
        <w:rPr>
          <w:rFonts w:ascii="Times New Roman" w:hAnsi="Times New Roman"/>
          <w:bCs/>
          <w:sz w:val="24"/>
          <w:szCs w:val="24"/>
        </w:rPr>
        <w:t>74,39</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t>3423</w:t>
      </w:r>
      <w:r w:rsidRPr="007E600D">
        <w:rPr>
          <w:rFonts w:ascii="Times New Roman" w:hAnsi="Times New Roman"/>
          <w:sz w:val="24"/>
          <w:szCs w:val="24"/>
        </w:rPr>
        <w:tab/>
        <w:t>Kamate za primljene kredite i zajmove od kreditnih i</w:t>
      </w:r>
      <w:r w:rsidRPr="007E600D">
        <w:rPr>
          <w:rFonts w:ascii="Times New Roman" w:hAnsi="Times New Roman"/>
          <w:sz w:val="24"/>
          <w:szCs w:val="24"/>
        </w:rPr>
        <w:tab/>
        <w:t>74,39</w:t>
      </w: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t>ostalih financijskih institucija izvan javnog sektora</w:t>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5</w:t>
      </w:r>
      <w:r w:rsidRPr="007E600D">
        <w:rPr>
          <w:rFonts w:ascii="Times New Roman" w:hAnsi="Times New Roman"/>
          <w:sz w:val="24"/>
          <w:szCs w:val="24"/>
        </w:rPr>
        <w:tab/>
      </w:r>
      <w:r w:rsidRPr="007E600D">
        <w:rPr>
          <w:rFonts w:ascii="Times New Roman" w:hAnsi="Times New Roman"/>
          <w:bCs/>
          <w:sz w:val="24"/>
          <w:szCs w:val="24"/>
        </w:rPr>
        <w:t>Izdaci za financijsku imovinu i otplate zajmova</w:t>
      </w:r>
      <w:r w:rsidRPr="007E600D">
        <w:rPr>
          <w:rFonts w:ascii="Times New Roman" w:hAnsi="Times New Roman"/>
          <w:sz w:val="24"/>
          <w:szCs w:val="24"/>
        </w:rPr>
        <w:tab/>
      </w:r>
      <w:r w:rsidRPr="007E600D">
        <w:rPr>
          <w:rFonts w:ascii="Times New Roman" w:hAnsi="Times New Roman"/>
          <w:bCs/>
          <w:sz w:val="24"/>
          <w:szCs w:val="24"/>
        </w:rPr>
        <w:t>5.113,61</w:t>
      </w:r>
      <w:r w:rsidRPr="007E600D">
        <w:rPr>
          <w:rFonts w:ascii="Times New Roman" w:hAnsi="Times New Roman"/>
          <w:sz w:val="24"/>
          <w:szCs w:val="24"/>
        </w:rPr>
        <w:tab/>
      </w:r>
      <w:r w:rsidRPr="007E600D">
        <w:rPr>
          <w:rFonts w:ascii="Times New Roman" w:hAnsi="Times New Roman"/>
          <w:bCs/>
          <w:sz w:val="24"/>
          <w:szCs w:val="24"/>
        </w:rPr>
        <w:t>5.113,61</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54</w:t>
      </w:r>
      <w:r w:rsidRPr="007E600D">
        <w:rPr>
          <w:rFonts w:ascii="Times New Roman" w:hAnsi="Times New Roman"/>
          <w:sz w:val="24"/>
          <w:szCs w:val="24"/>
        </w:rPr>
        <w:tab/>
      </w:r>
      <w:r w:rsidRPr="007E600D">
        <w:rPr>
          <w:rFonts w:ascii="Times New Roman" w:hAnsi="Times New Roman"/>
          <w:bCs/>
          <w:sz w:val="24"/>
          <w:szCs w:val="24"/>
        </w:rPr>
        <w:t>Izdaci za otplatu glavnice primljenih kredita i</w:t>
      </w:r>
      <w:r w:rsidRPr="007E600D">
        <w:rPr>
          <w:rFonts w:ascii="Times New Roman" w:hAnsi="Times New Roman"/>
          <w:sz w:val="24"/>
          <w:szCs w:val="24"/>
        </w:rPr>
        <w:tab/>
      </w:r>
      <w:r w:rsidRPr="007E600D">
        <w:rPr>
          <w:rFonts w:ascii="Times New Roman" w:hAnsi="Times New Roman"/>
          <w:bCs/>
          <w:sz w:val="24"/>
          <w:szCs w:val="24"/>
        </w:rPr>
        <w:t>5.113,61</w:t>
      </w:r>
      <w:r w:rsidRPr="007E600D">
        <w:rPr>
          <w:rFonts w:ascii="Times New Roman" w:hAnsi="Times New Roman"/>
          <w:sz w:val="24"/>
          <w:szCs w:val="24"/>
        </w:rPr>
        <w:tab/>
      </w:r>
      <w:r w:rsidRPr="007E600D">
        <w:rPr>
          <w:rFonts w:ascii="Times New Roman" w:hAnsi="Times New Roman"/>
          <w:bCs/>
          <w:sz w:val="24"/>
          <w:szCs w:val="24"/>
        </w:rPr>
        <w:t>5.113,61</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bCs/>
          <w:sz w:val="24"/>
          <w:szCs w:val="24"/>
        </w:rPr>
        <w:t>zajmova</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544</w:t>
      </w:r>
      <w:r w:rsidRPr="007E600D">
        <w:rPr>
          <w:rFonts w:ascii="Times New Roman" w:hAnsi="Times New Roman"/>
          <w:sz w:val="24"/>
          <w:szCs w:val="24"/>
        </w:rPr>
        <w:tab/>
      </w:r>
      <w:r w:rsidRPr="007E600D">
        <w:rPr>
          <w:rFonts w:ascii="Times New Roman" w:hAnsi="Times New Roman"/>
          <w:bCs/>
          <w:sz w:val="24"/>
          <w:szCs w:val="24"/>
        </w:rPr>
        <w:t>Otplata glavnice primljenih kredita i zajmova od</w:t>
      </w:r>
      <w:r w:rsidRPr="007E600D">
        <w:rPr>
          <w:rFonts w:ascii="Times New Roman" w:hAnsi="Times New Roman"/>
          <w:sz w:val="24"/>
          <w:szCs w:val="24"/>
        </w:rPr>
        <w:tab/>
      </w:r>
      <w:r w:rsidRPr="007E600D">
        <w:rPr>
          <w:rFonts w:ascii="Times New Roman" w:hAnsi="Times New Roman"/>
          <w:bCs/>
          <w:sz w:val="24"/>
          <w:szCs w:val="24"/>
        </w:rPr>
        <w:t>5.113,61</w:t>
      </w:r>
      <w:r w:rsidRPr="007E600D">
        <w:rPr>
          <w:rFonts w:ascii="Times New Roman" w:hAnsi="Times New Roman"/>
          <w:sz w:val="24"/>
          <w:szCs w:val="24"/>
        </w:rPr>
        <w:tab/>
      </w:r>
      <w:r w:rsidRPr="007E600D">
        <w:rPr>
          <w:rFonts w:ascii="Times New Roman" w:hAnsi="Times New Roman"/>
          <w:bCs/>
          <w:sz w:val="24"/>
          <w:szCs w:val="24"/>
        </w:rPr>
        <w:t>5.113,61</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bCs/>
          <w:sz w:val="24"/>
          <w:szCs w:val="24"/>
        </w:rPr>
        <w:t>kreditnih i ostalih financijskih institucija izvan javnog</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bCs/>
          <w:sz w:val="24"/>
          <w:szCs w:val="24"/>
        </w:rPr>
        <w:t>sektora</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15"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t>5445</w:t>
      </w:r>
      <w:r w:rsidRPr="007E600D">
        <w:rPr>
          <w:rFonts w:ascii="Times New Roman" w:hAnsi="Times New Roman"/>
          <w:sz w:val="24"/>
          <w:szCs w:val="24"/>
        </w:rPr>
        <w:tab/>
        <w:t>Otplata glavnice primljenih zajmova od ostalih tuzemnih</w:t>
      </w:r>
      <w:r w:rsidRPr="007E600D">
        <w:rPr>
          <w:rFonts w:ascii="Times New Roman" w:hAnsi="Times New Roman"/>
          <w:sz w:val="24"/>
          <w:szCs w:val="24"/>
        </w:rPr>
        <w:tab/>
        <w:t>5.113,61</w:t>
      </w:r>
    </w:p>
    <w:p w:rsidR="00775CC9" w:rsidRPr="007E600D" w:rsidRDefault="00775CC9" w:rsidP="00775CC9">
      <w:pPr>
        <w:widowControl w:val="0"/>
        <w:autoSpaceDE w:val="0"/>
        <w:autoSpaceDN w:val="0"/>
        <w:adjustRightInd w:val="0"/>
        <w:spacing w:after="0" w:line="240" w:lineRule="auto"/>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t>financijskih institucija izvan javnog sektora</w:t>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240" w:lineRule="auto"/>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bCs/>
          <w:sz w:val="24"/>
          <w:szCs w:val="24"/>
        </w:rPr>
        <w:t xml:space="preserve">1001A100015  OTPLATA LEASINGA-KOSILICA, </w:t>
      </w:r>
      <w:proofErr w:type="spellStart"/>
      <w:r w:rsidRPr="007E600D">
        <w:rPr>
          <w:rFonts w:ascii="Times New Roman" w:hAnsi="Times New Roman"/>
          <w:bCs/>
          <w:sz w:val="24"/>
          <w:szCs w:val="24"/>
        </w:rPr>
        <w:t>br.ugovora</w:t>
      </w:r>
      <w:proofErr w:type="spellEnd"/>
      <w:r w:rsidRPr="007E600D">
        <w:rPr>
          <w:rFonts w:ascii="Times New Roman" w:hAnsi="Times New Roman"/>
          <w:bCs/>
          <w:sz w:val="24"/>
          <w:szCs w:val="24"/>
        </w:rPr>
        <w:t>;</w:t>
      </w:r>
      <w:r w:rsidRPr="007E600D">
        <w:rPr>
          <w:rFonts w:ascii="Times New Roman" w:hAnsi="Times New Roman"/>
          <w:sz w:val="24"/>
          <w:szCs w:val="24"/>
        </w:rPr>
        <w:tab/>
        <w:t>40.102,18</w:t>
      </w:r>
      <w:r w:rsidRPr="007E600D">
        <w:rPr>
          <w:rFonts w:ascii="Times New Roman" w:hAnsi="Times New Roman"/>
          <w:sz w:val="24"/>
          <w:szCs w:val="24"/>
        </w:rPr>
        <w:tab/>
        <w:t>40.102,18</w:t>
      </w:r>
      <w:r w:rsidRPr="007E600D">
        <w:rPr>
          <w:rFonts w:ascii="Times New Roman" w:hAnsi="Times New Roman"/>
          <w:sz w:val="24"/>
          <w:szCs w:val="24"/>
        </w:rPr>
        <w:tab/>
        <w:t>100,00%</w:t>
      </w: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48412/15</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4.250,94</w:t>
      </w:r>
      <w:r w:rsidRPr="007E600D">
        <w:rPr>
          <w:rFonts w:ascii="Times New Roman" w:hAnsi="Times New Roman"/>
          <w:sz w:val="24"/>
          <w:szCs w:val="24"/>
        </w:rPr>
        <w:tab/>
      </w:r>
      <w:r w:rsidRPr="007E600D">
        <w:rPr>
          <w:rFonts w:ascii="Times New Roman" w:hAnsi="Times New Roman"/>
          <w:bCs/>
          <w:sz w:val="24"/>
          <w:szCs w:val="24"/>
        </w:rPr>
        <w:t>4.250,94</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34</w:t>
      </w:r>
      <w:r w:rsidRPr="007E600D">
        <w:rPr>
          <w:rFonts w:ascii="Times New Roman" w:hAnsi="Times New Roman"/>
          <w:sz w:val="24"/>
          <w:szCs w:val="24"/>
        </w:rPr>
        <w:tab/>
      </w:r>
      <w:r w:rsidRPr="007E600D">
        <w:rPr>
          <w:rFonts w:ascii="Times New Roman" w:hAnsi="Times New Roman"/>
          <w:bCs/>
          <w:sz w:val="24"/>
          <w:szCs w:val="24"/>
        </w:rPr>
        <w:t>Financijski rashodi</w:t>
      </w:r>
      <w:r w:rsidRPr="007E600D">
        <w:rPr>
          <w:rFonts w:ascii="Times New Roman" w:hAnsi="Times New Roman"/>
          <w:sz w:val="24"/>
          <w:szCs w:val="24"/>
        </w:rPr>
        <w:tab/>
      </w:r>
      <w:r w:rsidRPr="007E600D">
        <w:rPr>
          <w:rFonts w:ascii="Times New Roman" w:hAnsi="Times New Roman"/>
          <w:bCs/>
          <w:sz w:val="24"/>
          <w:szCs w:val="24"/>
        </w:rPr>
        <w:t>4.250,94</w:t>
      </w:r>
      <w:r w:rsidRPr="007E600D">
        <w:rPr>
          <w:rFonts w:ascii="Times New Roman" w:hAnsi="Times New Roman"/>
          <w:sz w:val="24"/>
          <w:szCs w:val="24"/>
        </w:rPr>
        <w:tab/>
      </w:r>
      <w:r w:rsidRPr="007E600D">
        <w:rPr>
          <w:rFonts w:ascii="Times New Roman" w:hAnsi="Times New Roman"/>
          <w:bCs/>
          <w:sz w:val="24"/>
          <w:szCs w:val="24"/>
        </w:rPr>
        <w:t>4.250,94</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342</w:t>
      </w:r>
      <w:r w:rsidRPr="007E600D">
        <w:rPr>
          <w:rFonts w:ascii="Times New Roman" w:hAnsi="Times New Roman"/>
          <w:sz w:val="24"/>
          <w:szCs w:val="24"/>
        </w:rPr>
        <w:tab/>
      </w:r>
      <w:r w:rsidRPr="007E600D">
        <w:rPr>
          <w:rFonts w:ascii="Times New Roman" w:hAnsi="Times New Roman"/>
          <w:bCs/>
          <w:sz w:val="24"/>
          <w:szCs w:val="24"/>
        </w:rPr>
        <w:t>Kamate za primljene kredite i zajmove</w:t>
      </w:r>
      <w:r w:rsidRPr="007E600D">
        <w:rPr>
          <w:rFonts w:ascii="Times New Roman" w:hAnsi="Times New Roman"/>
          <w:sz w:val="24"/>
          <w:szCs w:val="24"/>
        </w:rPr>
        <w:tab/>
      </w:r>
      <w:r w:rsidRPr="007E600D">
        <w:rPr>
          <w:rFonts w:ascii="Times New Roman" w:hAnsi="Times New Roman"/>
          <w:bCs/>
          <w:sz w:val="24"/>
          <w:szCs w:val="24"/>
        </w:rPr>
        <w:t>4.250,94</w:t>
      </w:r>
      <w:r w:rsidRPr="007E600D">
        <w:rPr>
          <w:rFonts w:ascii="Times New Roman" w:hAnsi="Times New Roman"/>
          <w:sz w:val="24"/>
          <w:szCs w:val="24"/>
        </w:rPr>
        <w:tab/>
      </w:r>
      <w:r w:rsidRPr="007E600D">
        <w:rPr>
          <w:rFonts w:ascii="Times New Roman" w:hAnsi="Times New Roman"/>
          <w:bCs/>
          <w:sz w:val="24"/>
          <w:szCs w:val="24"/>
        </w:rPr>
        <w:t>4.250,94</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t>3423</w:t>
      </w:r>
      <w:r w:rsidRPr="007E600D">
        <w:rPr>
          <w:rFonts w:ascii="Times New Roman" w:hAnsi="Times New Roman"/>
          <w:sz w:val="24"/>
          <w:szCs w:val="24"/>
        </w:rPr>
        <w:tab/>
        <w:t>Kamate za primljene kredite i zajmove od kreditnih i</w:t>
      </w:r>
      <w:r w:rsidRPr="007E600D">
        <w:rPr>
          <w:rFonts w:ascii="Times New Roman" w:hAnsi="Times New Roman"/>
          <w:sz w:val="24"/>
          <w:szCs w:val="24"/>
        </w:rPr>
        <w:tab/>
        <w:t>4.250,94</w:t>
      </w: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t>ostalih financijskih institucija izvan javnog sektora</w:t>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5</w:t>
      </w:r>
      <w:r w:rsidRPr="007E600D">
        <w:rPr>
          <w:rFonts w:ascii="Times New Roman" w:hAnsi="Times New Roman"/>
          <w:sz w:val="24"/>
          <w:szCs w:val="24"/>
        </w:rPr>
        <w:tab/>
      </w:r>
      <w:r w:rsidRPr="007E600D">
        <w:rPr>
          <w:rFonts w:ascii="Times New Roman" w:hAnsi="Times New Roman"/>
          <w:bCs/>
          <w:sz w:val="24"/>
          <w:szCs w:val="24"/>
        </w:rPr>
        <w:t>Izdaci za financijsku imovinu i otplate zajmova</w:t>
      </w:r>
      <w:r w:rsidRPr="007E600D">
        <w:rPr>
          <w:rFonts w:ascii="Times New Roman" w:hAnsi="Times New Roman"/>
          <w:sz w:val="24"/>
          <w:szCs w:val="24"/>
        </w:rPr>
        <w:tab/>
      </w:r>
      <w:r w:rsidRPr="007E600D">
        <w:rPr>
          <w:rFonts w:ascii="Times New Roman" w:hAnsi="Times New Roman"/>
          <w:bCs/>
          <w:sz w:val="24"/>
          <w:szCs w:val="24"/>
        </w:rPr>
        <w:t>35.851,24</w:t>
      </w:r>
      <w:r w:rsidRPr="007E600D">
        <w:rPr>
          <w:rFonts w:ascii="Times New Roman" w:hAnsi="Times New Roman"/>
          <w:sz w:val="24"/>
          <w:szCs w:val="24"/>
        </w:rPr>
        <w:tab/>
      </w:r>
      <w:r w:rsidRPr="007E600D">
        <w:rPr>
          <w:rFonts w:ascii="Times New Roman" w:hAnsi="Times New Roman"/>
          <w:bCs/>
          <w:sz w:val="24"/>
          <w:szCs w:val="24"/>
        </w:rPr>
        <w:t>35.851,24</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54</w:t>
      </w:r>
      <w:r w:rsidRPr="007E600D">
        <w:rPr>
          <w:rFonts w:ascii="Times New Roman" w:hAnsi="Times New Roman"/>
          <w:sz w:val="24"/>
          <w:szCs w:val="24"/>
        </w:rPr>
        <w:tab/>
      </w:r>
      <w:r w:rsidRPr="007E600D">
        <w:rPr>
          <w:rFonts w:ascii="Times New Roman" w:hAnsi="Times New Roman"/>
          <w:bCs/>
          <w:sz w:val="24"/>
          <w:szCs w:val="24"/>
        </w:rPr>
        <w:t>Izdaci za otplatu glavnice primljenih kredita i</w:t>
      </w:r>
      <w:r w:rsidRPr="007E600D">
        <w:rPr>
          <w:rFonts w:ascii="Times New Roman" w:hAnsi="Times New Roman"/>
          <w:sz w:val="24"/>
          <w:szCs w:val="24"/>
        </w:rPr>
        <w:tab/>
      </w:r>
      <w:r w:rsidRPr="007E600D">
        <w:rPr>
          <w:rFonts w:ascii="Times New Roman" w:hAnsi="Times New Roman"/>
          <w:bCs/>
          <w:sz w:val="24"/>
          <w:szCs w:val="24"/>
        </w:rPr>
        <w:t>35.851,24</w:t>
      </w:r>
      <w:r w:rsidRPr="007E600D">
        <w:rPr>
          <w:rFonts w:ascii="Times New Roman" w:hAnsi="Times New Roman"/>
          <w:sz w:val="24"/>
          <w:szCs w:val="24"/>
        </w:rPr>
        <w:tab/>
      </w:r>
      <w:r w:rsidRPr="007E600D">
        <w:rPr>
          <w:rFonts w:ascii="Times New Roman" w:hAnsi="Times New Roman"/>
          <w:bCs/>
          <w:sz w:val="24"/>
          <w:szCs w:val="24"/>
        </w:rPr>
        <w:t>35.851,24</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bCs/>
          <w:sz w:val="24"/>
          <w:szCs w:val="24"/>
        </w:rPr>
        <w:t>zajmova</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544</w:t>
      </w:r>
      <w:r w:rsidRPr="007E600D">
        <w:rPr>
          <w:rFonts w:ascii="Times New Roman" w:hAnsi="Times New Roman"/>
          <w:sz w:val="24"/>
          <w:szCs w:val="24"/>
        </w:rPr>
        <w:tab/>
      </w:r>
      <w:r w:rsidRPr="007E600D">
        <w:rPr>
          <w:rFonts w:ascii="Times New Roman" w:hAnsi="Times New Roman"/>
          <w:bCs/>
          <w:sz w:val="24"/>
          <w:szCs w:val="24"/>
        </w:rPr>
        <w:t>Otplata glavnice primljenih kredita i zajmova od</w:t>
      </w:r>
      <w:r w:rsidRPr="007E600D">
        <w:rPr>
          <w:rFonts w:ascii="Times New Roman" w:hAnsi="Times New Roman"/>
          <w:sz w:val="24"/>
          <w:szCs w:val="24"/>
        </w:rPr>
        <w:tab/>
      </w:r>
      <w:r w:rsidRPr="007E600D">
        <w:rPr>
          <w:rFonts w:ascii="Times New Roman" w:hAnsi="Times New Roman"/>
          <w:bCs/>
          <w:sz w:val="24"/>
          <w:szCs w:val="24"/>
        </w:rPr>
        <w:t>35.851,24</w:t>
      </w:r>
      <w:r w:rsidRPr="007E600D">
        <w:rPr>
          <w:rFonts w:ascii="Times New Roman" w:hAnsi="Times New Roman"/>
          <w:sz w:val="24"/>
          <w:szCs w:val="24"/>
        </w:rPr>
        <w:tab/>
      </w:r>
      <w:r w:rsidRPr="007E600D">
        <w:rPr>
          <w:rFonts w:ascii="Times New Roman" w:hAnsi="Times New Roman"/>
          <w:bCs/>
          <w:sz w:val="24"/>
          <w:szCs w:val="24"/>
        </w:rPr>
        <w:t>35.851,24</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bCs/>
          <w:sz w:val="24"/>
          <w:szCs w:val="24"/>
        </w:rPr>
        <w:t>kreditnih i ostalih financijskih institucija izvan javnog</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bCs/>
          <w:sz w:val="24"/>
          <w:szCs w:val="24"/>
        </w:rPr>
        <w:t>sektora</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15"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t>5445</w:t>
      </w:r>
      <w:r w:rsidRPr="007E600D">
        <w:rPr>
          <w:rFonts w:ascii="Times New Roman" w:hAnsi="Times New Roman"/>
          <w:sz w:val="24"/>
          <w:szCs w:val="24"/>
        </w:rPr>
        <w:tab/>
        <w:t>Otplata glavnice primljenih zajmova od ostalih tuzemnih</w:t>
      </w:r>
      <w:r w:rsidRPr="007E600D">
        <w:rPr>
          <w:rFonts w:ascii="Times New Roman" w:hAnsi="Times New Roman"/>
          <w:sz w:val="24"/>
          <w:szCs w:val="24"/>
        </w:rPr>
        <w:tab/>
        <w:t>35.851,24</w:t>
      </w: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t>financijskih institucija izvan javnog sektora</w:t>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201"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1001A100016  OTPLATA LEASINGA-OPEL VIVARO COMBI,</w:t>
      </w:r>
      <w:r w:rsidRPr="007E600D">
        <w:rPr>
          <w:rFonts w:ascii="Times New Roman" w:hAnsi="Times New Roman"/>
          <w:sz w:val="24"/>
          <w:szCs w:val="24"/>
        </w:rPr>
        <w:tab/>
        <w:t>18.782,68</w:t>
      </w:r>
      <w:r w:rsidRPr="007E600D">
        <w:rPr>
          <w:rFonts w:ascii="Times New Roman" w:hAnsi="Times New Roman"/>
          <w:sz w:val="24"/>
          <w:szCs w:val="24"/>
        </w:rPr>
        <w:tab/>
        <w:t>18.782,68</w:t>
      </w:r>
      <w:r w:rsidRPr="007E600D">
        <w:rPr>
          <w:rFonts w:ascii="Times New Roman" w:hAnsi="Times New Roman"/>
          <w:sz w:val="24"/>
          <w:szCs w:val="24"/>
        </w:rPr>
        <w:tab/>
        <w:t>100,00%</w:t>
      </w: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proofErr w:type="spellStart"/>
      <w:r w:rsidRPr="007E600D">
        <w:rPr>
          <w:rFonts w:ascii="Times New Roman" w:hAnsi="Times New Roman"/>
          <w:bCs/>
          <w:sz w:val="24"/>
          <w:szCs w:val="24"/>
        </w:rPr>
        <w:t>br.ugovora</w:t>
      </w:r>
      <w:proofErr w:type="spellEnd"/>
      <w:r w:rsidRPr="007E600D">
        <w:rPr>
          <w:rFonts w:ascii="Times New Roman" w:hAnsi="Times New Roman"/>
          <w:bCs/>
          <w:sz w:val="24"/>
          <w:szCs w:val="24"/>
        </w:rPr>
        <w:t>: 1017463/15</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3.632,88</w:t>
      </w:r>
      <w:r w:rsidRPr="007E600D">
        <w:rPr>
          <w:rFonts w:ascii="Times New Roman" w:hAnsi="Times New Roman"/>
          <w:sz w:val="24"/>
          <w:szCs w:val="24"/>
        </w:rPr>
        <w:tab/>
      </w:r>
      <w:r w:rsidRPr="007E600D">
        <w:rPr>
          <w:rFonts w:ascii="Times New Roman" w:hAnsi="Times New Roman"/>
          <w:bCs/>
          <w:sz w:val="24"/>
          <w:szCs w:val="24"/>
        </w:rPr>
        <w:t>3.632,88</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34</w:t>
      </w:r>
      <w:r w:rsidRPr="007E600D">
        <w:rPr>
          <w:rFonts w:ascii="Times New Roman" w:hAnsi="Times New Roman"/>
          <w:sz w:val="24"/>
          <w:szCs w:val="24"/>
        </w:rPr>
        <w:tab/>
      </w:r>
      <w:r w:rsidRPr="007E600D">
        <w:rPr>
          <w:rFonts w:ascii="Times New Roman" w:hAnsi="Times New Roman"/>
          <w:bCs/>
          <w:sz w:val="24"/>
          <w:szCs w:val="24"/>
        </w:rPr>
        <w:t>Financijski rashodi</w:t>
      </w:r>
      <w:r w:rsidRPr="007E600D">
        <w:rPr>
          <w:rFonts w:ascii="Times New Roman" w:hAnsi="Times New Roman"/>
          <w:sz w:val="24"/>
          <w:szCs w:val="24"/>
        </w:rPr>
        <w:tab/>
      </w:r>
      <w:r w:rsidRPr="007E600D">
        <w:rPr>
          <w:rFonts w:ascii="Times New Roman" w:hAnsi="Times New Roman"/>
          <w:bCs/>
          <w:sz w:val="24"/>
          <w:szCs w:val="24"/>
        </w:rPr>
        <w:t>3.632,88</w:t>
      </w:r>
      <w:r w:rsidRPr="007E600D">
        <w:rPr>
          <w:rFonts w:ascii="Times New Roman" w:hAnsi="Times New Roman"/>
          <w:sz w:val="24"/>
          <w:szCs w:val="24"/>
        </w:rPr>
        <w:tab/>
      </w:r>
      <w:r w:rsidRPr="007E600D">
        <w:rPr>
          <w:rFonts w:ascii="Times New Roman" w:hAnsi="Times New Roman"/>
          <w:bCs/>
          <w:sz w:val="24"/>
          <w:szCs w:val="24"/>
        </w:rPr>
        <w:t>3.632,88</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342</w:t>
      </w:r>
      <w:r w:rsidRPr="007E600D">
        <w:rPr>
          <w:rFonts w:ascii="Times New Roman" w:hAnsi="Times New Roman"/>
          <w:sz w:val="24"/>
          <w:szCs w:val="24"/>
        </w:rPr>
        <w:tab/>
      </w:r>
      <w:r w:rsidRPr="007E600D">
        <w:rPr>
          <w:rFonts w:ascii="Times New Roman" w:hAnsi="Times New Roman"/>
          <w:bCs/>
          <w:sz w:val="24"/>
          <w:szCs w:val="24"/>
        </w:rPr>
        <w:t>Kamate za primljene kredite i zajmove</w:t>
      </w:r>
      <w:r w:rsidRPr="007E600D">
        <w:rPr>
          <w:rFonts w:ascii="Times New Roman" w:hAnsi="Times New Roman"/>
          <w:sz w:val="24"/>
          <w:szCs w:val="24"/>
        </w:rPr>
        <w:tab/>
      </w:r>
      <w:r w:rsidRPr="007E600D">
        <w:rPr>
          <w:rFonts w:ascii="Times New Roman" w:hAnsi="Times New Roman"/>
          <w:bCs/>
          <w:sz w:val="24"/>
          <w:szCs w:val="24"/>
        </w:rPr>
        <w:t>3.632,88</w:t>
      </w:r>
      <w:r w:rsidRPr="007E600D">
        <w:rPr>
          <w:rFonts w:ascii="Times New Roman" w:hAnsi="Times New Roman"/>
          <w:sz w:val="24"/>
          <w:szCs w:val="24"/>
        </w:rPr>
        <w:tab/>
      </w:r>
      <w:r w:rsidRPr="007E600D">
        <w:rPr>
          <w:rFonts w:ascii="Times New Roman" w:hAnsi="Times New Roman"/>
          <w:bCs/>
          <w:sz w:val="24"/>
          <w:szCs w:val="24"/>
        </w:rPr>
        <w:t>3.632,88</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t>3423</w:t>
      </w:r>
      <w:r w:rsidRPr="007E600D">
        <w:rPr>
          <w:rFonts w:ascii="Times New Roman" w:hAnsi="Times New Roman"/>
          <w:sz w:val="24"/>
          <w:szCs w:val="24"/>
        </w:rPr>
        <w:tab/>
        <w:t>Kamate za primljene kredite i zajmove od kreditnih i</w:t>
      </w:r>
      <w:r w:rsidRPr="007E600D">
        <w:rPr>
          <w:rFonts w:ascii="Times New Roman" w:hAnsi="Times New Roman"/>
          <w:sz w:val="24"/>
          <w:szCs w:val="24"/>
        </w:rPr>
        <w:tab/>
        <w:t>3.632,88</w:t>
      </w: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t>ostalih financijskih institucija izvan javnog sektora</w:t>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5</w:t>
      </w:r>
      <w:r w:rsidRPr="007E600D">
        <w:rPr>
          <w:rFonts w:ascii="Times New Roman" w:hAnsi="Times New Roman"/>
          <w:sz w:val="24"/>
          <w:szCs w:val="24"/>
        </w:rPr>
        <w:tab/>
      </w:r>
      <w:r w:rsidRPr="007E600D">
        <w:rPr>
          <w:rFonts w:ascii="Times New Roman" w:hAnsi="Times New Roman"/>
          <w:bCs/>
          <w:sz w:val="24"/>
          <w:szCs w:val="24"/>
        </w:rPr>
        <w:t>Izdaci za financijsku imovinu i otplate zajmova</w:t>
      </w:r>
      <w:r w:rsidRPr="007E600D">
        <w:rPr>
          <w:rFonts w:ascii="Times New Roman" w:hAnsi="Times New Roman"/>
          <w:sz w:val="24"/>
          <w:szCs w:val="24"/>
        </w:rPr>
        <w:tab/>
      </w:r>
      <w:r w:rsidRPr="007E600D">
        <w:rPr>
          <w:rFonts w:ascii="Times New Roman" w:hAnsi="Times New Roman"/>
          <w:bCs/>
          <w:sz w:val="24"/>
          <w:szCs w:val="24"/>
        </w:rPr>
        <w:t>15.149,80</w:t>
      </w:r>
      <w:r w:rsidRPr="007E600D">
        <w:rPr>
          <w:rFonts w:ascii="Times New Roman" w:hAnsi="Times New Roman"/>
          <w:sz w:val="24"/>
          <w:szCs w:val="24"/>
        </w:rPr>
        <w:tab/>
      </w:r>
      <w:r w:rsidRPr="007E600D">
        <w:rPr>
          <w:rFonts w:ascii="Times New Roman" w:hAnsi="Times New Roman"/>
          <w:bCs/>
          <w:sz w:val="24"/>
          <w:szCs w:val="24"/>
        </w:rPr>
        <w:t>15.149,80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54</w:t>
      </w:r>
      <w:r w:rsidRPr="007E600D">
        <w:rPr>
          <w:rFonts w:ascii="Times New Roman" w:hAnsi="Times New Roman"/>
          <w:sz w:val="24"/>
          <w:szCs w:val="24"/>
        </w:rPr>
        <w:tab/>
      </w:r>
      <w:r w:rsidRPr="007E600D">
        <w:rPr>
          <w:rFonts w:ascii="Times New Roman" w:hAnsi="Times New Roman"/>
          <w:bCs/>
          <w:sz w:val="24"/>
          <w:szCs w:val="24"/>
        </w:rPr>
        <w:t>Izdaci za otplatu glavnice primljenih kredita i</w:t>
      </w:r>
      <w:r w:rsidRPr="007E600D">
        <w:rPr>
          <w:rFonts w:ascii="Times New Roman" w:hAnsi="Times New Roman"/>
          <w:sz w:val="24"/>
          <w:szCs w:val="24"/>
        </w:rPr>
        <w:tab/>
      </w:r>
      <w:r w:rsidRPr="007E600D">
        <w:rPr>
          <w:rFonts w:ascii="Times New Roman" w:hAnsi="Times New Roman"/>
          <w:bCs/>
          <w:sz w:val="24"/>
          <w:szCs w:val="24"/>
        </w:rPr>
        <w:t>15.149,80</w:t>
      </w:r>
      <w:r w:rsidRPr="007E600D">
        <w:rPr>
          <w:rFonts w:ascii="Times New Roman" w:hAnsi="Times New Roman"/>
          <w:sz w:val="24"/>
          <w:szCs w:val="24"/>
        </w:rPr>
        <w:tab/>
      </w:r>
      <w:r w:rsidRPr="007E600D">
        <w:rPr>
          <w:rFonts w:ascii="Times New Roman" w:hAnsi="Times New Roman"/>
          <w:bCs/>
          <w:sz w:val="24"/>
          <w:szCs w:val="24"/>
        </w:rPr>
        <w:t>15.149,80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bCs/>
          <w:sz w:val="24"/>
          <w:szCs w:val="24"/>
        </w:rPr>
        <w:t>zajmova</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544</w:t>
      </w:r>
      <w:r w:rsidRPr="007E600D">
        <w:rPr>
          <w:rFonts w:ascii="Times New Roman" w:hAnsi="Times New Roman"/>
          <w:sz w:val="24"/>
          <w:szCs w:val="24"/>
        </w:rPr>
        <w:tab/>
      </w:r>
      <w:r w:rsidRPr="007E600D">
        <w:rPr>
          <w:rFonts w:ascii="Times New Roman" w:hAnsi="Times New Roman"/>
          <w:bCs/>
          <w:sz w:val="24"/>
          <w:szCs w:val="24"/>
        </w:rPr>
        <w:t>Otplata glavnice primljenih kredita i zajmova od</w:t>
      </w:r>
      <w:r w:rsidRPr="007E600D">
        <w:rPr>
          <w:rFonts w:ascii="Times New Roman" w:hAnsi="Times New Roman"/>
          <w:sz w:val="24"/>
          <w:szCs w:val="24"/>
        </w:rPr>
        <w:tab/>
      </w:r>
      <w:r w:rsidRPr="007E600D">
        <w:rPr>
          <w:rFonts w:ascii="Times New Roman" w:hAnsi="Times New Roman"/>
          <w:bCs/>
          <w:sz w:val="24"/>
          <w:szCs w:val="24"/>
        </w:rPr>
        <w:t>15.149,80</w:t>
      </w:r>
      <w:r w:rsidRPr="007E600D">
        <w:rPr>
          <w:rFonts w:ascii="Times New Roman" w:hAnsi="Times New Roman"/>
          <w:sz w:val="24"/>
          <w:szCs w:val="24"/>
        </w:rPr>
        <w:tab/>
      </w:r>
      <w:r w:rsidRPr="007E600D">
        <w:rPr>
          <w:rFonts w:ascii="Times New Roman" w:hAnsi="Times New Roman"/>
          <w:bCs/>
          <w:sz w:val="24"/>
          <w:szCs w:val="24"/>
        </w:rPr>
        <w:t>15.149,80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bCs/>
          <w:sz w:val="24"/>
          <w:szCs w:val="24"/>
        </w:rPr>
        <w:t>kreditnih i ostalih financijskih institucija izvan javnog</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bCs/>
          <w:sz w:val="24"/>
          <w:szCs w:val="24"/>
        </w:rPr>
        <w:t>sektora</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t>5445</w:t>
      </w:r>
      <w:r w:rsidRPr="007E600D">
        <w:rPr>
          <w:rFonts w:ascii="Times New Roman" w:hAnsi="Times New Roman"/>
          <w:sz w:val="24"/>
          <w:szCs w:val="24"/>
        </w:rPr>
        <w:tab/>
        <w:t>Otplata glavnice primljenih zajmova od ostalih tuzemnih</w:t>
      </w:r>
      <w:r w:rsidRPr="007E600D">
        <w:rPr>
          <w:rFonts w:ascii="Times New Roman" w:hAnsi="Times New Roman"/>
          <w:sz w:val="24"/>
          <w:szCs w:val="24"/>
        </w:rPr>
        <w:tab/>
        <w:t>15.149,80</w:t>
      </w: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t>financijskih institucija izvan javnog sektora</w:t>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201"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1001A100017  OTPLATA LEASINGA-HAMM VALJAK,</w:t>
      </w:r>
      <w:r w:rsidRPr="007E600D">
        <w:rPr>
          <w:rFonts w:ascii="Times New Roman" w:hAnsi="Times New Roman"/>
          <w:sz w:val="24"/>
          <w:szCs w:val="24"/>
        </w:rPr>
        <w:tab/>
        <w:t>20.351,74</w:t>
      </w:r>
      <w:r w:rsidRPr="007E600D">
        <w:rPr>
          <w:rFonts w:ascii="Times New Roman" w:hAnsi="Times New Roman"/>
          <w:sz w:val="24"/>
          <w:szCs w:val="24"/>
        </w:rPr>
        <w:tab/>
        <w:t>20.351,74</w:t>
      </w:r>
      <w:r w:rsidRPr="007E600D">
        <w:rPr>
          <w:rFonts w:ascii="Times New Roman" w:hAnsi="Times New Roman"/>
          <w:sz w:val="24"/>
          <w:szCs w:val="24"/>
        </w:rPr>
        <w:tab/>
        <w:t>100,00%</w:t>
      </w: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proofErr w:type="spellStart"/>
      <w:r w:rsidRPr="007E600D">
        <w:rPr>
          <w:rFonts w:ascii="Times New Roman" w:hAnsi="Times New Roman"/>
          <w:bCs/>
          <w:sz w:val="24"/>
          <w:szCs w:val="24"/>
        </w:rPr>
        <w:t>br.ugovora</w:t>
      </w:r>
      <w:proofErr w:type="spellEnd"/>
      <w:r w:rsidRPr="007E600D">
        <w:rPr>
          <w:rFonts w:ascii="Times New Roman" w:hAnsi="Times New Roman"/>
          <w:bCs/>
          <w:sz w:val="24"/>
          <w:szCs w:val="24"/>
        </w:rPr>
        <w:t>; 48047/15</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340,77</w:t>
      </w:r>
      <w:r w:rsidRPr="007E600D">
        <w:rPr>
          <w:rFonts w:ascii="Times New Roman" w:hAnsi="Times New Roman"/>
          <w:sz w:val="24"/>
          <w:szCs w:val="24"/>
        </w:rPr>
        <w:tab/>
      </w:r>
      <w:r w:rsidRPr="007E600D">
        <w:rPr>
          <w:rFonts w:ascii="Times New Roman" w:hAnsi="Times New Roman"/>
          <w:bCs/>
          <w:sz w:val="24"/>
          <w:szCs w:val="24"/>
        </w:rPr>
        <w:t>340,77</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34</w:t>
      </w:r>
      <w:r w:rsidRPr="007E600D">
        <w:rPr>
          <w:rFonts w:ascii="Times New Roman" w:hAnsi="Times New Roman"/>
          <w:sz w:val="24"/>
          <w:szCs w:val="24"/>
        </w:rPr>
        <w:tab/>
      </w:r>
      <w:r w:rsidRPr="007E600D">
        <w:rPr>
          <w:rFonts w:ascii="Times New Roman" w:hAnsi="Times New Roman"/>
          <w:bCs/>
          <w:sz w:val="24"/>
          <w:szCs w:val="24"/>
        </w:rPr>
        <w:t>Financijski rashodi</w:t>
      </w:r>
      <w:r w:rsidRPr="007E600D">
        <w:rPr>
          <w:rFonts w:ascii="Times New Roman" w:hAnsi="Times New Roman"/>
          <w:sz w:val="24"/>
          <w:szCs w:val="24"/>
        </w:rPr>
        <w:tab/>
      </w:r>
      <w:r w:rsidRPr="007E600D">
        <w:rPr>
          <w:rFonts w:ascii="Times New Roman" w:hAnsi="Times New Roman"/>
          <w:bCs/>
          <w:sz w:val="24"/>
          <w:szCs w:val="24"/>
        </w:rPr>
        <w:t>340,77</w:t>
      </w:r>
      <w:r w:rsidRPr="007E600D">
        <w:rPr>
          <w:rFonts w:ascii="Times New Roman" w:hAnsi="Times New Roman"/>
          <w:sz w:val="24"/>
          <w:szCs w:val="24"/>
        </w:rPr>
        <w:tab/>
      </w:r>
      <w:r w:rsidRPr="007E600D">
        <w:rPr>
          <w:rFonts w:ascii="Times New Roman" w:hAnsi="Times New Roman"/>
          <w:bCs/>
          <w:sz w:val="24"/>
          <w:szCs w:val="24"/>
        </w:rPr>
        <w:t>340,77</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342</w:t>
      </w:r>
      <w:r w:rsidRPr="007E600D">
        <w:rPr>
          <w:rFonts w:ascii="Times New Roman" w:hAnsi="Times New Roman"/>
          <w:sz w:val="24"/>
          <w:szCs w:val="24"/>
        </w:rPr>
        <w:tab/>
      </w:r>
      <w:r w:rsidRPr="007E600D">
        <w:rPr>
          <w:rFonts w:ascii="Times New Roman" w:hAnsi="Times New Roman"/>
          <w:bCs/>
          <w:sz w:val="24"/>
          <w:szCs w:val="24"/>
        </w:rPr>
        <w:t>Kamate za primljene kredite i zajmove</w:t>
      </w:r>
      <w:r w:rsidRPr="007E600D">
        <w:rPr>
          <w:rFonts w:ascii="Times New Roman" w:hAnsi="Times New Roman"/>
          <w:sz w:val="24"/>
          <w:szCs w:val="24"/>
        </w:rPr>
        <w:tab/>
      </w:r>
      <w:r w:rsidRPr="007E600D">
        <w:rPr>
          <w:rFonts w:ascii="Times New Roman" w:hAnsi="Times New Roman"/>
          <w:bCs/>
          <w:sz w:val="24"/>
          <w:szCs w:val="24"/>
        </w:rPr>
        <w:t>340,77</w:t>
      </w:r>
      <w:r w:rsidRPr="007E600D">
        <w:rPr>
          <w:rFonts w:ascii="Times New Roman" w:hAnsi="Times New Roman"/>
          <w:sz w:val="24"/>
          <w:szCs w:val="24"/>
        </w:rPr>
        <w:tab/>
      </w:r>
      <w:r w:rsidRPr="007E600D">
        <w:rPr>
          <w:rFonts w:ascii="Times New Roman" w:hAnsi="Times New Roman"/>
          <w:bCs/>
          <w:sz w:val="24"/>
          <w:szCs w:val="24"/>
        </w:rPr>
        <w:t>340,77</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t>3423</w:t>
      </w:r>
      <w:r w:rsidRPr="007E600D">
        <w:rPr>
          <w:rFonts w:ascii="Times New Roman" w:hAnsi="Times New Roman"/>
          <w:sz w:val="24"/>
          <w:szCs w:val="24"/>
        </w:rPr>
        <w:tab/>
        <w:t>Kamate za primljene kredite i zajmove od kreditnih i</w:t>
      </w:r>
      <w:r w:rsidRPr="007E600D">
        <w:rPr>
          <w:rFonts w:ascii="Times New Roman" w:hAnsi="Times New Roman"/>
          <w:sz w:val="24"/>
          <w:szCs w:val="24"/>
        </w:rPr>
        <w:tab/>
        <w:t>340,77</w:t>
      </w: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t>ostalih financijskih institucija izvan javnog sektora</w:t>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5</w:t>
      </w:r>
      <w:r w:rsidRPr="007E600D">
        <w:rPr>
          <w:rFonts w:ascii="Times New Roman" w:hAnsi="Times New Roman"/>
          <w:sz w:val="24"/>
          <w:szCs w:val="24"/>
        </w:rPr>
        <w:tab/>
      </w:r>
      <w:r w:rsidRPr="007E600D">
        <w:rPr>
          <w:rFonts w:ascii="Times New Roman" w:hAnsi="Times New Roman"/>
          <w:bCs/>
          <w:sz w:val="24"/>
          <w:szCs w:val="24"/>
        </w:rPr>
        <w:t>Izdaci za financijsku imovinu i otplate zajmova</w:t>
      </w:r>
      <w:r w:rsidRPr="007E600D">
        <w:rPr>
          <w:rFonts w:ascii="Times New Roman" w:hAnsi="Times New Roman"/>
          <w:sz w:val="24"/>
          <w:szCs w:val="24"/>
        </w:rPr>
        <w:tab/>
      </w:r>
      <w:r w:rsidRPr="007E600D">
        <w:rPr>
          <w:rFonts w:ascii="Times New Roman" w:hAnsi="Times New Roman"/>
          <w:bCs/>
          <w:sz w:val="24"/>
          <w:szCs w:val="24"/>
        </w:rPr>
        <w:t>20.010,97</w:t>
      </w:r>
      <w:r w:rsidRPr="007E600D">
        <w:rPr>
          <w:rFonts w:ascii="Times New Roman" w:hAnsi="Times New Roman"/>
          <w:sz w:val="24"/>
          <w:szCs w:val="24"/>
        </w:rPr>
        <w:tab/>
      </w:r>
      <w:r w:rsidRPr="007E600D">
        <w:rPr>
          <w:rFonts w:ascii="Times New Roman" w:hAnsi="Times New Roman"/>
          <w:bCs/>
          <w:sz w:val="24"/>
          <w:szCs w:val="24"/>
        </w:rPr>
        <w:t>20.010,97</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54</w:t>
      </w:r>
      <w:r w:rsidRPr="007E600D">
        <w:rPr>
          <w:rFonts w:ascii="Times New Roman" w:hAnsi="Times New Roman"/>
          <w:sz w:val="24"/>
          <w:szCs w:val="24"/>
        </w:rPr>
        <w:tab/>
      </w:r>
      <w:r w:rsidRPr="007E600D">
        <w:rPr>
          <w:rFonts w:ascii="Times New Roman" w:hAnsi="Times New Roman"/>
          <w:bCs/>
          <w:sz w:val="24"/>
          <w:szCs w:val="24"/>
        </w:rPr>
        <w:t>Izdaci za otplatu glavnice primljenih kredita i</w:t>
      </w:r>
      <w:r w:rsidRPr="007E600D">
        <w:rPr>
          <w:rFonts w:ascii="Times New Roman" w:hAnsi="Times New Roman"/>
          <w:sz w:val="24"/>
          <w:szCs w:val="24"/>
        </w:rPr>
        <w:tab/>
      </w:r>
      <w:r w:rsidRPr="007E600D">
        <w:rPr>
          <w:rFonts w:ascii="Times New Roman" w:hAnsi="Times New Roman"/>
          <w:bCs/>
          <w:sz w:val="24"/>
          <w:szCs w:val="24"/>
        </w:rPr>
        <w:t>20.010,97</w:t>
      </w:r>
      <w:r w:rsidRPr="007E600D">
        <w:rPr>
          <w:rFonts w:ascii="Times New Roman" w:hAnsi="Times New Roman"/>
          <w:sz w:val="24"/>
          <w:szCs w:val="24"/>
        </w:rPr>
        <w:tab/>
      </w:r>
      <w:r w:rsidRPr="007E600D">
        <w:rPr>
          <w:rFonts w:ascii="Times New Roman" w:hAnsi="Times New Roman"/>
          <w:bCs/>
          <w:sz w:val="24"/>
          <w:szCs w:val="24"/>
        </w:rPr>
        <w:t>20.010,97</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bCs/>
          <w:sz w:val="24"/>
          <w:szCs w:val="24"/>
        </w:rPr>
        <w:t>zajmova</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544</w:t>
      </w:r>
      <w:r w:rsidRPr="007E600D">
        <w:rPr>
          <w:rFonts w:ascii="Times New Roman" w:hAnsi="Times New Roman"/>
          <w:sz w:val="24"/>
          <w:szCs w:val="24"/>
        </w:rPr>
        <w:tab/>
      </w:r>
      <w:r w:rsidRPr="007E600D">
        <w:rPr>
          <w:rFonts w:ascii="Times New Roman" w:hAnsi="Times New Roman"/>
          <w:bCs/>
          <w:sz w:val="24"/>
          <w:szCs w:val="24"/>
        </w:rPr>
        <w:t>Otplata glavnice primljenih kredita i zajmova od</w:t>
      </w:r>
      <w:r w:rsidRPr="007E600D">
        <w:rPr>
          <w:rFonts w:ascii="Times New Roman" w:hAnsi="Times New Roman"/>
          <w:sz w:val="24"/>
          <w:szCs w:val="24"/>
        </w:rPr>
        <w:tab/>
      </w:r>
      <w:r w:rsidRPr="007E600D">
        <w:rPr>
          <w:rFonts w:ascii="Times New Roman" w:hAnsi="Times New Roman"/>
          <w:bCs/>
          <w:sz w:val="24"/>
          <w:szCs w:val="24"/>
        </w:rPr>
        <w:t>20.010,97</w:t>
      </w:r>
      <w:r w:rsidRPr="007E600D">
        <w:rPr>
          <w:rFonts w:ascii="Times New Roman" w:hAnsi="Times New Roman"/>
          <w:sz w:val="24"/>
          <w:szCs w:val="24"/>
        </w:rPr>
        <w:tab/>
      </w:r>
      <w:r w:rsidRPr="007E600D">
        <w:rPr>
          <w:rFonts w:ascii="Times New Roman" w:hAnsi="Times New Roman"/>
          <w:bCs/>
          <w:sz w:val="24"/>
          <w:szCs w:val="24"/>
        </w:rPr>
        <w:t>20.010,97</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bCs/>
          <w:sz w:val="24"/>
          <w:szCs w:val="24"/>
        </w:rPr>
        <w:t>kreditnih i ostalih financijskih institucija izvan javnog</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bCs/>
          <w:sz w:val="24"/>
          <w:szCs w:val="24"/>
        </w:rPr>
        <w:t>sektora</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t>5445</w:t>
      </w:r>
      <w:r w:rsidRPr="007E600D">
        <w:rPr>
          <w:rFonts w:ascii="Times New Roman" w:hAnsi="Times New Roman"/>
          <w:sz w:val="24"/>
          <w:szCs w:val="24"/>
        </w:rPr>
        <w:tab/>
        <w:t>Otplata glavnice primljenih zajmova od ostalih tuzemnih</w:t>
      </w:r>
      <w:r w:rsidRPr="007E600D">
        <w:rPr>
          <w:rFonts w:ascii="Times New Roman" w:hAnsi="Times New Roman"/>
          <w:sz w:val="24"/>
          <w:szCs w:val="24"/>
        </w:rPr>
        <w:tab/>
        <w:t>20.010,97</w:t>
      </w: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t>financijskih institucija izvan javnog sektora</w:t>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200"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1001A100020  OTPLATA LEASING - DACIA SANDERO 1,5</w:t>
      </w:r>
      <w:r w:rsidRPr="007E600D">
        <w:rPr>
          <w:rFonts w:ascii="Times New Roman" w:hAnsi="Times New Roman"/>
          <w:sz w:val="24"/>
          <w:szCs w:val="24"/>
        </w:rPr>
        <w:tab/>
        <w:t>121.331,67</w:t>
      </w:r>
      <w:r w:rsidRPr="007E600D">
        <w:rPr>
          <w:rFonts w:ascii="Times New Roman" w:hAnsi="Times New Roman"/>
          <w:sz w:val="24"/>
          <w:szCs w:val="24"/>
        </w:rPr>
        <w:tab/>
        <w:t>121.331,67</w:t>
      </w:r>
      <w:r w:rsidRPr="007E600D">
        <w:rPr>
          <w:rFonts w:ascii="Times New Roman" w:hAnsi="Times New Roman"/>
          <w:sz w:val="24"/>
          <w:szCs w:val="24"/>
        </w:rPr>
        <w:tab/>
        <w:t>100,00%</w:t>
      </w: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UGOVOR 33212</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3.672,76</w:t>
      </w:r>
      <w:r w:rsidRPr="007E600D">
        <w:rPr>
          <w:rFonts w:ascii="Times New Roman" w:hAnsi="Times New Roman"/>
          <w:sz w:val="24"/>
          <w:szCs w:val="24"/>
        </w:rPr>
        <w:tab/>
      </w:r>
      <w:r w:rsidRPr="007E600D">
        <w:rPr>
          <w:rFonts w:ascii="Times New Roman" w:hAnsi="Times New Roman"/>
          <w:bCs/>
          <w:sz w:val="24"/>
          <w:szCs w:val="24"/>
        </w:rPr>
        <w:t>3.672,76</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34</w:t>
      </w:r>
      <w:r w:rsidRPr="007E600D">
        <w:rPr>
          <w:rFonts w:ascii="Times New Roman" w:hAnsi="Times New Roman"/>
          <w:sz w:val="24"/>
          <w:szCs w:val="24"/>
        </w:rPr>
        <w:tab/>
      </w:r>
      <w:r w:rsidRPr="007E600D">
        <w:rPr>
          <w:rFonts w:ascii="Times New Roman" w:hAnsi="Times New Roman"/>
          <w:bCs/>
          <w:sz w:val="24"/>
          <w:szCs w:val="24"/>
        </w:rPr>
        <w:t>Financijski rashodi</w:t>
      </w:r>
      <w:r w:rsidRPr="007E600D">
        <w:rPr>
          <w:rFonts w:ascii="Times New Roman" w:hAnsi="Times New Roman"/>
          <w:sz w:val="24"/>
          <w:szCs w:val="24"/>
        </w:rPr>
        <w:tab/>
      </w:r>
      <w:r w:rsidRPr="007E600D">
        <w:rPr>
          <w:rFonts w:ascii="Times New Roman" w:hAnsi="Times New Roman"/>
          <w:bCs/>
          <w:sz w:val="24"/>
          <w:szCs w:val="24"/>
        </w:rPr>
        <w:t>3.672,76</w:t>
      </w:r>
      <w:r w:rsidRPr="007E600D">
        <w:rPr>
          <w:rFonts w:ascii="Times New Roman" w:hAnsi="Times New Roman"/>
          <w:sz w:val="24"/>
          <w:szCs w:val="24"/>
        </w:rPr>
        <w:tab/>
      </w:r>
      <w:r w:rsidRPr="007E600D">
        <w:rPr>
          <w:rFonts w:ascii="Times New Roman" w:hAnsi="Times New Roman"/>
          <w:bCs/>
          <w:sz w:val="24"/>
          <w:szCs w:val="24"/>
        </w:rPr>
        <w:t>3.672,76</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342</w:t>
      </w:r>
      <w:r w:rsidRPr="007E600D">
        <w:rPr>
          <w:rFonts w:ascii="Times New Roman" w:hAnsi="Times New Roman"/>
          <w:sz w:val="24"/>
          <w:szCs w:val="24"/>
        </w:rPr>
        <w:tab/>
      </w:r>
      <w:r w:rsidRPr="007E600D">
        <w:rPr>
          <w:rFonts w:ascii="Times New Roman" w:hAnsi="Times New Roman"/>
          <w:bCs/>
          <w:sz w:val="24"/>
          <w:szCs w:val="24"/>
        </w:rPr>
        <w:t>Kamate za primljene kredite i zajmove</w:t>
      </w:r>
      <w:r w:rsidRPr="007E600D">
        <w:rPr>
          <w:rFonts w:ascii="Times New Roman" w:hAnsi="Times New Roman"/>
          <w:sz w:val="24"/>
          <w:szCs w:val="24"/>
        </w:rPr>
        <w:tab/>
      </w:r>
      <w:r w:rsidRPr="007E600D">
        <w:rPr>
          <w:rFonts w:ascii="Times New Roman" w:hAnsi="Times New Roman"/>
          <w:bCs/>
          <w:sz w:val="24"/>
          <w:szCs w:val="24"/>
        </w:rPr>
        <w:t>3.672,76</w:t>
      </w:r>
      <w:r w:rsidRPr="007E600D">
        <w:rPr>
          <w:rFonts w:ascii="Times New Roman" w:hAnsi="Times New Roman"/>
          <w:sz w:val="24"/>
          <w:szCs w:val="24"/>
        </w:rPr>
        <w:tab/>
      </w:r>
      <w:r w:rsidRPr="007E600D">
        <w:rPr>
          <w:rFonts w:ascii="Times New Roman" w:hAnsi="Times New Roman"/>
          <w:bCs/>
          <w:sz w:val="24"/>
          <w:szCs w:val="24"/>
        </w:rPr>
        <w:t>3.672,76</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t>3423</w:t>
      </w:r>
      <w:r w:rsidRPr="007E600D">
        <w:rPr>
          <w:rFonts w:ascii="Times New Roman" w:hAnsi="Times New Roman"/>
          <w:sz w:val="24"/>
          <w:szCs w:val="24"/>
        </w:rPr>
        <w:tab/>
        <w:t>Kamate za primljene kredite i zajmove od kreditnih i</w:t>
      </w:r>
      <w:r w:rsidRPr="007E600D">
        <w:rPr>
          <w:rFonts w:ascii="Times New Roman" w:hAnsi="Times New Roman"/>
          <w:sz w:val="24"/>
          <w:szCs w:val="24"/>
        </w:rPr>
        <w:tab/>
        <w:t>3.672,76</w:t>
      </w: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t>ostalih financijskih institucija izvan javnog sektora</w:t>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4</w:t>
      </w:r>
      <w:r w:rsidRPr="007E600D">
        <w:rPr>
          <w:rFonts w:ascii="Times New Roman" w:hAnsi="Times New Roman"/>
          <w:sz w:val="24"/>
          <w:szCs w:val="24"/>
        </w:rPr>
        <w:tab/>
      </w:r>
      <w:r w:rsidRPr="007E600D">
        <w:rPr>
          <w:rFonts w:ascii="Times New Roman" w:hAnsi="Times New Roman"/>
          <w:bCs/>
          <w:sz w:val="24"/>
          <w:szCs w:val="24"/>
        </w:rPr>
        <w:t>Rashodi za nabavu nefinancijske imovine</w:t>
      </w:r>
      <w:r w:rsidRPr="007E600D">
        <w:rPr>
          <w:rFonts w:ascii="Times New Roman" w:hAnsi="Times New Roman"/>
          <w:sz w:val="24"/>
          <w:szCs w:val="24"/>
        </w:rPr>
        <w:tab/>
      </w:r>
      <w:r w:rsidRPr="007E600D">
        <w:rPr>
          <w:rFonts w:ascii="Times New Roman" w:hAnsi="Times New Roman"/>
          <w:bCs/>
          <w:sz w:val="24"/>
          <w:szCs w:val="24"/>
        </w:rPr>
        <w:t>108.492,90</w:t>
      </w:r>
      <w:r w:rsidRPr="007E600D">
        <w:rPr>
          <w:rFonts w:ascii="Times New Roman" w:hAnsi="Times New Roman"/>
          <w:sz w:val="24"/>
          <w:szCs w:val="24"/>
        </w:rPr>
        <w:tab/>
      </w:r>
      <w:r w:rsidRPr="007E600D">
        <w:rPr>
          <w:rFonts w:ascii="Times New Roman" w:hAnsi="Times New Roman"/>
          <w:bCs/>
          <w:sz w:val="24"/>
          <w:szCs w:val="24"/>
        </w:rPr>
        <w:t>108.492,90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42</w:t>
      </w:r>
      <w:r w:rsidRPr="007E600D">
        <w:rPr>
          <w:rFonts w:ascii="Times New Roman" w:hAnsi="Times New Roman"/>
          <w:sz w:val="24"/>
          <w:szCs w:val="24"/>
        </w:rPr>
        <w:tab/>
      </w:r>
      <w:r w:rsidRPr="007E600D">
        <w:rPr>
          <w:rFonts w:ascii="Times New Roman" w:hAnsi="Times New Roman"/>
          <w:bCs/>
          <w:sz w:val="24"/>
          <w:szCs w:val="24"/>
        </w:rPr>
        <w:t>Rashodi za nabavu proizvedene dugotrajne imovine</w:t>
      </w:r>
      <w:r w:rsidRPr="007E600D">
        <w:rPr>
          <w:rFonts w:ascii="Times New Roman" w:hAnsi="Times New Roman"/>
          <w:sz w:val="24"/>
          <w:szCs w:val="24"/>
        </w:rPr>
        <w:tab/>
      </w:r>
      <w:r w:rsidRPr="007E600D">
        <w:rPr>
          <w:rFonts w:ascii="Times New Roman" w:hAnsi="Times New Roman"/>
          <w:bCs/>
          <w:sz w:val="24"/>
          <w:szCs w:val="24"/>
        </w:rPr>
        <w:t>108.492,90</w:t>
      </w:r>
      <w:r w:rsidRPr="007E600D">
        <w:rPr>
          <w:rFonts w:ascii="Times New Roman" w:hAnsi="Times New Roman"/>
          <w:sz w:val="24"/>
          <w:szCs w:val="24"/>
        </w:rPr>
        <w:tab/>
      </w:r>
      <w:r w:rsidRPr="007E600D">
        <w:rPr>
          <w:rFonts w:ascii="Times New Roman" w:hAnsi="Times New Roman"/>
          <w:bCs/>
          <w:sz w:val="24"/>
          <w:szCs w:val="24"/>
        </w:rPr>
        <w:t>108.492,90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423</w:t>
      </w:r>
      <w:r w:rsidRPr="007E600D">
        <w:rPr>
          <w:rFonts w:ascii="Times New Roman" w:hAnsi="Times New Roman"/>
          <w:sz w:val="24"/>
          <w:szCs w:val="24"/>
        </w:rPr>
        <w:tab/>
      </w:r>
      <w:r w:rsidRPr="007E600D">
        <w:rPr>
          <w:rFonts w:ascii="Times New Roman" w:hAnsi="Times New Roman"/>
          <w:bCs/>
          <w:sz w:val="24"/>
          <w:szCs w:val="24"/>
        </w:rPr>
        <w:t>Prijevozna sredstva</w:t>
      </w:r>
      <w:r w:rsidRPr="007E600D">
        <w:rPr>
          <w:rFonts w:ascii="Times New Roman" w:hAnsi="Times New Roman"/>
          <w:sz w:val="24"/>
          <w:szCs w:val="24"/>
        </w:rPr>
        <w:tab/>
      </w:r>
      <w:r w:rsidRPr="007E600D">
        <w:rPr>
          <w:rFonts w:ascii="Times New Roman" w:hAnsi="Times New Roman"/>
          <w:bCs/>
          <w:sz w:val="24"/>
          <w:szCs w:val="24"/>
        </w:rPr>
        <w:t>108.492,90</w:t>
      </w:r>
      <w:r w:rsidRPr="007E600D">
        <w:rPr>
          <w:rFonts w:ascii="Times New Roman" w:hAnsi="Times New Roman"/>
          <w:sz w:val="24"/>
          <w:szCs w:val="24"/>
        </w:rPr>
        <w:tab/>
      </w:r>
      <w:r w:rsidRPr="007E600D">
        <w:rPr>
          <w:rFonts w:ascii="Times New Roman" w:hAnsi="Times New Roman"/>
          <w:bCs/>
          <w:sz w:val="24"/>
          <w:szCs w:val="24"/>
        </w:rPr>
        <w:t>108.492,90</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4231</w:t>
      </w:r>
      <w:r w:rsidRPr="007E600D">
        <w:rPr>
          <w:rFonts w:ascii="Times New Roman" w:hAnsi="Times New Roman"/>
          <w:sz w:val="24"/>
          <w:szCs w:val="24"/>
        </w:rPr>
        <w:tab/>
        <w:t>Prijevozna sredstva u cestovnom prometu</w:t>
      </w:r>
      <w:r w:rsidRPr="007E600D">
        <w:rPr>
          <w:rFonts w:ascii="Times New Roman" w:hAnsi="Times New Roman"/>
          <w:sz w:val="24"/>
          <w:szCs w:val="24"/>
        </w:rPr>
        <w:tab/>
        <w:t>108.492,90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autoSpaceDE w:val="0"/>
        <w:autoSpaceDN w:val="0"/>
        <w:adjustRightInd w:val="0"/>
        <w:spacing w:after="0" w:line="240" w:lineRule="auto"/>
        <w:rPr>
          <w:rFonts w:ascii="Times New Roman" w:hAnsi="Times New Roman"/>
          <w:bCs/>
          <w:sz w:val="24"/>
          <w:szCs w:val="24"/>
        </w:rPr>
      </w:pPr>
      <w:r w:rsidRPr="007E600D">
        <w:rPr>
          <w:rFonts w:ascii="Times New Roman" w:hAnsi="Times New Roman"/>
          <w:sz w:val="24"/>
          <w:szCs w:val="24"/>
        </w:rPr>
        <w:t xml:space="preserve">     </w:t>
      </w:r>
      <w:r w:rsidRPr="007E600D">
        <w:rPr>
          <w:rFonts w:ascii="Times New Roman" w:hAnsi="Times New Roman"/>
          <w:bCs/>
          <w:sz w:val="24"/>
          <w:szCs w:val="24"/>
        </w:rPr>
        <w:t>5</w:t>
      </w:r>
      <w:r w:rsidRPr="007E600D">
        <w:rPr>
          <w:rFonts w:ascii="Times New Roman" w:hAnsi="Times New Roman"/>
          <w:sz w:val="24"/>
          <w:szCs w:val="24"/>
        </w:rPr>
        <w:tab/>
        <w:t xml:space="preserve">          </w:t>
      </w:r>
      <w:r w:rsidRPr="007E600D">
        <w:rPr>
          <w:rFonts w:ascii="Times New Roman" w:hAnsi="Times New Roman"/>
          <w:bCs/>
          <w:sz w:val="24"/>
          <w:szCs w:val="24"/>
        </w:rPr>
        <w:t>Izdaci za financijsku imovinu i otplate zajmova</w:t>
      </w:r>
      <w:r w:rsidRPr="007E600D">
        <w:rPr>
          <w:rFonts w:ascii="Times New Roman" w:hAnsi="Times New Roman"/>
          <w:sz w:val="24"/>
          <w:szCs w:val="24"/>
        </w:rPr>
        <w:tab/>
        <w:t xml:space="preserve">    </w:t>
      </w:r>
      <w:r w:rsidRPr="007E600D">
        <w:rPr>
          <w:rFonts w:ascii="Times New Roman" w:hAnsi="Times New Roman"/>
          <w:bCs/>
          <w:sz w:val="24"/>
          <w:szCs w:val="24"/>
        </w:rPr>
        <w:t>9.166,01</w:t>
      </w:r>
      <w:r w:rsidRPr="007E600D">
        <w:rPr>
          <w:rFonts w:ascii="Times New Roman" w:hAnsi="Times New Roman"/>
          <w:sz w:val="24"/>
          <w:szCs w:val="24"/>
        </w:rPr>
        <w:tab/>
        <w:t xml:space="preserve">          </w:t>
      </w:r>
      <w:r w:rsidRPr="007E600D">
        <w:rPr>
          <w:rFonts w:ascii="Times New Roman" w:hAnsi="Times New Roman"/>
          <w:bCs/>
          <w:sz w:val="24"/>
          <w:szCs w:val="24"/>
        </w:rPr>
        <w:t>9.166,01</w:t>
      </w:r>
      <w:r w:rsidRPr="007E600D">
        <w:rPr>
          <w:rFonts w:ascii="Times New Roman" w:hAnsi="Times New Roman"/>
          <w:sz w:val="24"/>
          <w:szCs w:val="24"/>
        </w:rPr>
        <w:t xml:space="preserve"> </w:t>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240" w:lineRule="auto"/>
        <w:rPr>
          <w:rFonts w:ascii="Times New Roman" w:hAnsi="Times New Roman"/>
          <w:bCs/>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bCs/>
          <w:sz w:val="24"/>
          <w:szCs w:val="24"/>
        </w:rPr>
        <w:t xml:space="preserve">      54</w:t>
      </w:r>
      <w:r w:rsidRPr="007E600D">
        <w:rPr>
          <w:rFonts w:ascii="Times New Roman" w:hAnsi="Times New Roman"/>
          <w:sz w:val="24"/>
          <w:szCs w:val="24"/>
        </w:rPr>
        <w:tab/>
      </w:r>
      <w:r w:rsidRPr="007E600D">
        <w:rPr>
          <w:rFonts w:ascii="Times New Roman" w:hAnsi="Times New Roman"/>
          <w:bCs/>
          <w:sz w:val="24"/>
          <w:szCs w:val="24"/>
        </w:rPr>
        <w:t>Izdaci za otplatu glavnice primljenih kredita i</w:t>
      </w:r>
      <w:r w:rsidRPr="007E600D">
        <w:rPr>
          <w:rFonts w:ascii="Times New Roman" w:hAnsi="Times New Roman"/>
          <w:sz w:val="24"/>
          <w:szCs w:val="24"/>
        </w:rPr>
        <w:tab/>
      </w:r>
      <w:r w:rsidRPr="007E600D">
        <w:rPr>
          <w:rFonts w:ascii="Times New Roman" w:hAnsi="Times New Roman"/>
          <w:bCs/>
          <w:sz w:val="24"/>
          <w:szCs w:val="24"/>
        </w:rPr>
        <w:t>9.166,01</w:t>
      </w:r>
      <w:r w:rsidRPr="007E600D">
        <w:rPr>
          <w:rFonts w:ascii="Times New Roman" w:hAnsi="Times New Roman"/>
          <w:sz w:val="24"/>
          <w:szCs w:val="24"/>
        </w:rPr>
        <w:tab/>
      </w:r>
      <w:r w:rsidRPr="007E600D">
        <w:rPr>
          <w:rFonts w:ascii="Times New Roman" w:hAnsi="Times New Roman"/>
          <w:bCs/>
          <w:sz w:val="24"/>
          <w:szCs w:val="24"/>
        </w:rPr>
        <w:t>9.166,01</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bCs/>
          <w:sz w:val="24"/>
          <w:szCs w:val="24"/>
        </w:rPr>
        <w:t>zajmova</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544</w:t>
      </w:r>
      <w:r w:rsidRPr="007E600D">
        <w:rPr>
          <w:rFonts w:ascii="Times New Roman" w:hAnsi="Times New Roman"/>
          <w:sz w:val="24"/>
          <w:szCs w:val="24"/>
        </w:rPr>
        <w:tab/>
      </w:r>
      <w:r w:rsidRPr="007E600D">
        <w:rPr>
          <w:rFonts w:ascii="Times New Roman" w:hAnsi="Times New Roman"/>
          <w:bCs/>
          <w:sz w:val="24"/>
          <w:szCs w:val="24"/>
        </w:rPr>
        <w:t>Otplata glavnice primljenih kredita i zajmova od</w:t>
      </w:r>
      <w:r w:rsidRPr="007E600D">
        <w:rPr>
          <w:rFonts w:ascii="Times New Roman" w:hAnsi="Times New Roman"/>
          <w:sz w:val="24"/>
          <w:szCs w:val="24"/>
        </w:rPr>
        <w:tab/>
      </w:r>
      <w:r w:rsidRPr="007E600D">
        <w:rPr>
          <w:rFonts w:ascii="Times New Roman" w:hAnsi="Times New Roman"/>
          <w:bCs/>
          <w:sz w:val="24"/>
          <w:szCs w:val="24"/>
        </w:rPr>
        <w:t>9.166,01</w:t>
      </w:r>
      <w:r w:rsidRPr="007E600D">
        <w:rPr>
          <w:rFonts w:ascii="Times New Roman" w:hAnsi="Times New Roman"/>
          <w:sz w:val="24"/>
          <w:szCs w:val="24"/>
        </w:rPr>
        <w:tab/>
      </w:r>
      <w:r w:rsidRPr="007E600D">
        <w:rPr>
          <w:rFonts w:ascii="Times New Roman" w:hAnsi="Times New Roman"/>
          <w:bCs/>
          <w:sz w:val="24"/>
          <w:szCs w:val="24"/>
        </w:rPr>
        <w:t>9.166,01</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bCs/>
          <w:sz w:val="24"/>
          <w:szCs w:val="24"/>
        </w:rPr>
        <w:t>kreditnih i ostalih financijskih institucija izvan javnog</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bCs/>
          <w:sz w:val="24"/>
          <w:szCs w:val="24"/>
        </w:rPr>
        <w:t>sektora</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15"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t>5445</w:t>
      </w:r>
      <w:r w:rsidRPr="007E600D">
        <w:rPr>
          <w:rFonts w:ascii="Times New Roman" w:hAnsi="Times New Roman"/>
          <w:sz w:val="24"/>
          <w:szCs w:val="24"/>
        </w:rPr>
        <w:tab/>
        <w:t>Otplata glavnice primljenih zajmova od ostalih tuzemnih</w:t>
      </w:r>
      <w:r w:rsidRPr="007E600D">
        <w:rPr>
          <w:rFonts w:ascii="Times New Roman" w:hAnsi="Times New Roman"/>
          <w:sz w:val="24"/>
          <w:szCs w:val="24"/>
        </w:rPr>
        <w:tab/>
        <w:t>9.166,01</w:t>
      </w:r>
    </w:p>
    <w:p w:rsidR="00775CC9" w:rsidRPr="007E600D" w:rsidRDefault="00775CC9" w:rsidP="00775CC9">
      <w:pPr>
        <w:widowControl w:val="0"/>
        <w:tabs>
          <w:tab w:val="left" w:pos="300"/>
          <w:tab w:val="left" w:pos="1275"/>
          <w:tab w:val="right" w:pos="9210"/>
        </w:tabs>
        <w:autoSpaceDE w:val="0"/>
        <w:autoSpaceDN w:val="0"/>
        <w:adjustRightInd w:val="0"/>
        <w:spacing w:after="0" w:line="19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t>financijskih institucija izvan javnog sektora</w:t>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201"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1001K100001  NABAVKA DUGOTRAJNE</w:t>
      </w:r>
      <w:r w:rsidRPr="007E600D">
        <w:rPr>
          <w:rFonts w:ascii="Times New Roman" w:hAnsi="Times New Roman"/>
          <w:sz w:val="24"/>
          <w:szCs w:val="24"/>
        </w:rPr>
        <w:tab/>
        <w:t>350.001,00</w:t>
      </w:r>
      <w:r w:rsidRPr="007E600D">
        <w:rPr>
          <w:rFonts w:ascii="Times New Roman" w:hAnsi="Times New Roman"/>
          <w:sz w:val="24"/>
          <w:szCs w:val="24"/>
        </w:rPr>
        <w:tab/>
        <w:t>185.001,00</w:t>
      </w:r>
      <w:r w:rsidRPr="007E600D">
        <w:rPr>
          <w:rFonts w:ascii="Times New Roman" w:hAnsi="Times New Roman"/>
          <w:sz w:val="24"/>
          <w:szCs w:val="24"/>
        </w:rPr>
        <w:tab/>
        <w:t>52,86%</w:t>
      </w: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IMOVINE-</w:t>
      </w:r>
      <w:proofErr w:type="spellStart"/>
      <w:r w:rsidRPr="007E600D">
        <w:rPr>
          <w:rFonts w:ascii="Times New Roman" w:hAnsi="Times New Roman"/>
          <w:bCs/>
          <w:sz w:val="24"/>
          <w:szCs w:val="24"/>
        </w:rPr>
        <w:t>GRAĐ.ZEMLJIŠTE</w:t>
      </w:r>
      <w:proofErr w:type="spellEnd"/>
      <w:r w:rsidRPr="007E600D">
        <w:rPr>
          <w:rFonts w:ascii="Times New Roman" w:hAnsi="Times New Roman"/>
          <w:bCs/>
          <w:sz w:val="24"/>
          <w:szCs w:val="24"/>
        </w:rPr>
        <w:t xml:space="preserve"> ČEMINAC</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4</w:t>
      </w:r>
      <w:r w:rsidRPr="007E600D">
        <w:rPr>
          <w:rFonts w:ascii="Times New Roman" w:hAnsi="Times New Roman"/>
          <w:sz w:val="24"/>
          <w:szCs w:val="24"/>
        </w:rPr>
        <w:tab/>
      </w:r>
      <w:r w:rsidRPr="007E600D">
        <w:rPr>
          <w:rFonts w:ascii="Times New Roman" w:hAnsi="Times New Roman"/>
          <w:bCs/>
          <w:sz w:val="24"/>
          <w:szCs w:val="24"/>
        </w:rPr>
        <w:t>Rashodi za nabavu nefinancijske imovine</w:t>
      </w:r>
      <w:r w:rsidRPr="007E600D">
        <w:rPr>
          <w:rFonts w:ascii="Times New Roman" w:hAnsi="Times New Roman"/>
          <w:sz w:val="24"/>
          <w:szCs w:val="24"/>
        </w:rPr>
        <w:tab/>
      </w:r>
      <w:r w:rsidRPr="007E600D">
        <w:rPr>
          <w:rFonts w:ascii="Times New Roman" w:hAnsi="Times New Roman"/>
          <w:bCs/>
          <w:sz w:val="24"/>
          <w:szCs w:val="24"/>
        </w:rPr>
        <w:t>350.001,00</w:t>
      </w:r>
      <w:r w:rsidRPr="007E600D">
        <w:rPr>
          <w:rFonts w:ascii="Times New Roman" w:hAnsi="Times New Roman"/>
          <w:sz w:val="24"/>
          <w:szCs w:val="24"/>
        </w:rPr>
        <w:tab/>
      </w:r>
      <w:r w:rsidRPr="007E600D">
        <w:rPr>
          <w:rFonts w:ascii="Times New Roman" w:hAnsi="Times New Roman"/>
          <w:bCs/>
          <w:sz w:val="24"/>
          <w:szCs w:val="24"/>
        </w:rPr>
        <w:t>185.001,00</w:t>
      </w:r>
      <w:r w:rsidRPr="007E600D">
        <w:rPr>
          <w:rFonts w:ascii="Times New Roman" w:hAnsi="Times New Roman"/>
          <w:sz w:val="24"/>
          <w:szCs w:val="24"/>
        </w:rPr>
        <w:tab/>
      </w:r>
      <w:r w:rsidRPr="007E600D">
        <w:rPr>
          <w:rFonts w:ascii="Times New Roman" w:hAnsi="Times New Roman"/>
          <w:bCs/>
          <w:sz w:val="24"/>
          <w:szCs w:val="24"/>
        </w:rPr>
        <w:t>52,86%</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41</w:t>
      </w:r>
      <w:r w:rsidRPr="007E600D">
        <w:rPr>
          <w:rFonts w:ascii="Times New Roman" w:hAnsi="Times New Roman"/>
          <w:sz w:val="24"/>
          <w:szCs w:val="24"/>
        </w:rPr>
        <w:tab/>
      </w:r>
      <w:r w:rsidRPr="007E600D">
        <w:rPr>
          <w:rFonts w:ascii="Times New Roman" w:hAnsi="Times New Roman"/>
          <w:bCs/>
          <w:sz w:val="24"/>
          <w:szCs w:val="24"/>
        </w:rPr>
        <w:t xml:space="preserve">Rashodi za nabavu </w:t>
      </w:r>
      <w:proofErr w:type="spellStart"/>
      <w:r w:rsidRPr="007E600D">
        <w:rPr>
          <w:rFonts w:ascii="Times New Roman" w:hAnsi="Times New Roman"/>
          <w:bCs/>
          <w:sz w:val="24"/>
          <w:szCs w:val="24"/>
        </w:rPr>
        <w:t>neproizvedene</w:t>
      </w:r>
      <w:proofErr w:type="spellEnd"/>
      <w:r w:rsidRPr="007E600D">
        <w:rPr>
          <w:rFonts w:ascii="Times New Roman" w:hAnsi="Times New Roman"/>
          <w:bCs/>
          <w:sz w:val="24"/>
          <w:szCs w:val="24"/>
        </w:rPr>
        <w:t xml:space="preserve"> dugotrajne</w:t>
      </w:r>
      <w:r w:rsidRPr="007E600D">
        <w:rPr>
          <w:rFonts w:ascii="Times New Roman" w:hAnsi="Times New Roman"/>
          <w:sz w:val="24"/>
          <w:szCs w:val="24"/>
        </w:rPr>
        <w:tab/>
      </w:r>
      <w:r w:rsidRPr="007E600D">
        <w:rPr>
          <w:rFonts w:ascii="Times New Roman" w:hAnsi="Times New Roman"/>
          <w:bCs/>
          <w:sz w:val="24"/>
          <w:szCs w:val="24"/>
        </w:rPr>
        <w:t>350.001,00</w:t>
      </w:r>
      <w:r w:rsidRPr="007E600D">
        <w:rPr>
          <w:rFonts w:ascii="Times New Roman" w:hAnsi="Times New Roman"/>
          <w:sz w:val="24"/>
          <w:szCs w:val="24"/>
        </w:rPr>
        <w:tab/>
      </w:r>
      <w:r w:rsidRPr="007E600D">
        <w:rPr>
          <w:rFonts w:ascii="Times New Roman" w:hAnsi="Times New Roman"/>
          <w:bCs/>
          <w:sz w:val="24"/>
          <w:szCs w:val="24"/>
        </w:rPr>
        <w:t>185.001,00</w:t>
      </w:r>
      <w:r w:rsidRPr="007E600D">
        <w:rPr>
          <w:rFonts w:ascii="Times New Roman" w:hAnsi="Times New Roman"/>
          <w:sz w:val="24"/>
          <w:szCs w:val="24"/>
        </w:rPr>
        <w:tab/>
      </w:r>
      <w:r w:rsidRPr="007E600D">
        <w:rPr>
          <w:rFonts w:ascii="Times New Roman" w:hAnsi="Times New Roman"/>
          <w:bCs/>
          <w:sz w:val="24"/>
          <w:szCs w:val="24"/>
        </w:rPr>
        <w:t>52,86%</w:t>
      </w: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11"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bCs/>
          <w:sz w:val="24"/>
          <w:szCs w:val="24"/>
        </w:rPr>
        <w:t>imovine</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411</w:t>
      </w:r>
      <w:r w:rsidRPr="007E600D">
        <w:rPr>
          <w:rFonts w:ascii="Times New Roman" w:hAnsi="Times New Roman"/>
          <w:sz w:val="24"/>
          <w:szCs w:val="24"/>
        </w:rPr>
        <w:tab/>
      </w:r>
      <w:r w:rsidRPr="007E600D">
        <w:rPr>
          <w:rFonts w:ascii="Times New Roman" w:hAnsi="Times New Roman"/>
          <w:bCs/>
          <w:sz w:val="24"/>
          <w:szCs w:val="24"/>
        </w:rPr>
        <w:t>Materijalna imovina - prirodna bogatstva</w:t>
      </w:r>
      <w:r w:rsidRPr="007E600D">
        <w:rPr>
          <w:rFonts w:ascii="Times New Roman" w:hAnsi="Times New Roman"/>
          <w:sz w:val="24"/>
          <w:szCs w:val="24"/>
        </w:rPr>
        <w:tab/>
      </w:r>
      <w:r w:rsidRPr="007E600D">
        <w:rPr>
          <w:rFonts w:ascii="Times New Roman" w:hAnsi="Times New Roman"/>
          <w:bCs/>
          <w:sz w:val="24"/>
          <w:szCs w:val="24"/>
        </w:rPr>
        <w:t>350.001,00</w:t>
      </w:r>
      <w:r w:rsidRPr="007E600D">
        <w:rPr>
          <w:rFonts w:ascii="Times New Roman" w:hAnsi="Times New Roman"/>
          <w:sz w:val="24"/>
          <w:szCs w:val="24"/>
        </w:rPr>
        <w:tab/>
      </w:r>
      <w:r w:rsidRPr="007E600D">
        <w:rPr>
          <w:rFonts w:ascii="Times New Roman" w:hAnsi="Times New Roman"/>
          <w:bCs/>
          <w:sz w:val="24"/>
          <w:szCs w:val="24"/>
        </w:rPr>
        <w:t>185.001,00</w:t>
      </w:r>
      <w:r w:rsidRPr="007E600D">
        <w:rPr>
          <w:rFonts w:ascii="Times New Roman" w:hAnsi="Times New Roman"/>
          <w:sz w:val="24"/>
          <w:szCs w:val="24"/>
        </w:rPr>
        <w:tab/>
      </w:r>
      <w:r w:rsidRPr="007E600D">
        <w:rPr>
          <w:rFonts w:ascii="Times New Roman" w:hAnsi="Times New Roman"/>
          <w:bCs/>
          <w:sz w:val="24"/>
          <w:szCs w:val="24"/>
        </w:rPr>
        <w:t>52,86%</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4111</w:t>
      </w:r>
      <w:r w:rsidRPr="007E600D">
        <w:rPr>
          <w:rFonts w:ascii="Times New Roman" w:hAnsi="Times New Roman"/>
          <w:sz w:val="24"/>
          <w:szCs w:val="24"/>
        </w:rPr>
        <w:tab/>
        <w:t>Zemljište</w:t>
      </w:r>
      <w:r w:rsidRPr="007E600D">
        <w:rPr>
          <w:rFonts w:ascii="Times New Roman" w:hAnsi="Times New Roman"/>
          <w:sz w:val="24"/>
          <w:szCs w:val="24"/>
        </w:rPr>
        <w:tab/>
        <w:t>185.001,00</w:t>
      </w:r>
    </w:p>
    <w:p w:rsidR="00775CC9" w:rsidRPr="007E600D" w:rsidRDefault="00775CC9" w:rsidP="00775CC9">
      <w:pPr>
        <w:widowControl w:val="0"/>
        <w:autoSpaceDE w:val="0"/>
        <w:autoSpaceDN w:val="0"/>
        <w:adjustRightInd w:val="0"/>
        <w:spacing w:after="0" w:line="216"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56"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PROGRAM 1006 ODRŽAVANJA KOMUNALNE</w:t>
      </w:r>
      <w:r w:rsidRPr="007E600D">
        <w:rPr>
          <w:rFonts w:ascii="Times New Roman" w:hAnsi="Times New Roman"/>
          <w:sz w:val="24"/>
          <w:szCs w:val="24"/>
        </w:rPr>
        <w:tab/>
      </w:r>
      <w:r w:rsidRPr="007E600D">
        <w:rPr>
          <w:rFonts w:ascii="Times New Roman" w:hAnsi="Times New Roman"/>
          <w:bCs/>
          <w:sz w:val="24"/>
          <w:szCs w:val="24"/>
        </w:rPr>
        <w:t>205.824,86</w:t>
      </w:r>
      <w:r w:rsidRPr="007E600D">
        <w:rPr>
          <w:rFonts w:ascii="Times New Roman" w:hAnsi="Times New Roman"/>
          <w:sz w:val="24"/>
          <w:szCs w:val="24"/>
        </w:rPr>
        <w:tab/>
      </w:r>
      <w:r w:rsidRPr="007E600D">
        <w:rPr>
          <w:rFonts w:ascii="Times New Roman" w:hAnsi="Times New Roman"/>
          <w:bCs/>
          <w:sz w:val="24"/>
          <w:szCs w:val="24"/>
        </w:rPr>
        <w:t>205.824,86</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56"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INFRASTRUKTURE</w:t>
      </w:r>
      <w:r w:rsidRPr="007E600D">
        <w:rPr>
          <w:rFonts w:ascii="Times New Roman" w:hAnsi="Times New Roman"/>
          <w:sz w:val="24"/>
          <w:szCs w:val="24"/>
        </w:rPr>
        <w:tab/>
      </w:r>
      <w:r w:rsidRPr="007E600D">
        <w:rPr>
          <w:rFonts w:ascii="Times New Roman" w:hAnsi="Times New Roman"/>
          <w:sz w:val="24"/>
          <w:szCs w:val="24"/>
        </w:rPr>
        <w:tab/>
      </w:r>
      <w:r w:rsidRPr="007E600D">
        <w:rPr>
          <w:rFonts w:ascii="Times New Roman" w:hAnsi="Times New Roman"/>
          <w:sz w:val="24"/>
          <w:szCs w:val="24"/>
        </w:rPr>
        <w:tab/>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180"/>
          <w:tab w:val="right" w:pos="7425"/>
          <w:tab w:val="right" w:pos="9210"/>
          <w:tab w:val="right" w:pos="10154"/>
        </w:tabs>
        <w:autoSpaceDE w:val="0"/>
        <w:autoSpaceDN w:val="0"/>
        <w:adjustRightInd w:val="0"/>
        <w:spacing w:after="0" w:line="230"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1006A100008  ODRŽAVANJE ZELENIH POVRŠINA</w:t>
      </w:r>
      <w:r w:rsidRPr="007E600D">
        <w:rPr>
          <w:rFonts w:ascii="Times New Roman" w:hAnsi="Times New Roman"/>
          <w:sz w:val="24"/>
          <w:szCs w:val="24"/>
        </w:rPr>
        <w:tab/>
        <w:t>205.824,86</w:t>
      </w:r>
      <w:r w:rsidRPr="007E600D">
        <w:rPr>
          <w:rFonts w:ascii="Times New Roman" w:hAnsi="Times New Roman"/>
          <w:sz w:val="24"/>
          <w:szCs w:val="24"/>
        </w:rPr>
        <w:tab/>
        <w:t>205.824,86</w:t>
      </w:r>
      <w:r w:rsidRPr="007E600D">
        <w:rPr>
          <w:rFonts w:ascii="Times New Roman" w:hAnsi="Times New Roman"/>
          <w:sz w:val="24"/>
          <w:szCs w:val="24"/>
        </w:rPr>
        <w:tab/>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w:t>
      </w:r>
      <w:r w:rsidRPr="007E600D">
        <w:rPr>
          <w:rFonts w:ascii="Times New Roman" w:hAnsi="Times New Roman"/>
          <w:sz w:val="24"/>
          <w:szCs w:val="24"/>
        </w:rPr>
        <w:tab/>
      </w:r>
      <w:r w:rsidRPr="007E600D">
        <w:rPr>
          <w:rFonts w:ascii="Times New Roman" w:hAnsi="Times New Roman"/>
          <w:bCs/>
          <w:sz w:val="24"/>
          <w:szCs w:val="24"/>
        </w:rPr>
        <w:t>Rashodi poslovanja</w:t>
      </w:r>
      <w:r w:rsidRPr="007E600D">
        <w:rPr>
          <w:rFonts w:ascii="Times New Roman" w:hAnsi="Times New Roman"/>
          <w:sz w:val="24"/>
          <w:szCs w:val="24"/>
        </w:rPr>
        <w:tab/>
      </w:r>
      <w:r w:rsidRPr="007E600D">
        <w:rPr>
          <w:rFonts w:ascii="Times New Roman" w:hAnsi="Times New Roman"/>
          <w:bCs/>
          <w:sz w:val="24"/>
          <w:szCs w:val="24"/>
        </w:rPr>
        <w:t>173.484,11</w:t>
      </w:r>
      <w:r w:rsidRPr="007E600D">
        <w:rPr>
          <w:rFonts w:ascii="Times New Roman" w:hAnsi="Times New Roman"/>
          <w:sz w:val="24"/>
          <w:szCs w:val="24"/>
        </w:rPr>
        <w:tab/>
      </w:r>
      <w:r w:rsidRPr="007E600D">
        <w:rPr>
          <w:rFonts w:ascii="Times New Roman" w:hAnsi="Times New Roman"/>
          <w:bCs/>
          <w:sz w:val="24"/>
          <w:szCs w:val="24"/>
        </w:rPr>
        <w:t>173.484,11</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31</w:t>
      </w:r>
      <w:r w:rsidRPr="007E600D">
        <w:rPr>
          <w:rFonts w:ascii="Times New Roman" w:hAnsi="Times New Roman"/>
          <w:sz w:val="24"/>
          <w:szCs w:val="24"/>
        </w:rPr>
        <w:tab/>
      </w:r>
      <w:r w:rsidRPr="007E600D">
        <w:rPr>
          <w:rFonts w:ascii="Times New Roman" w:hAnsi="Times New Roman"/>
          <w:bCs/>
          <w:sz w:val="24"/>
          <w:szCs w:val="24"/>
        </w:rPr>
        <w:t>Rashodi za zaposlene</w:t>
      </w:r>
      <w:r w:rsidRPr="007E600D">
        <w:rPr>
          <w:rFonts w:ascii="Times New Roman" w:hAnsi="Times New Roman"/>
          <w:sz w:val="24"/>
          <w:szCs w:val="24"/>
        </w:rPr>
        <w:tab/>
      </w:r>
      <w:r w:rsidRPr="007E600D">
        <w:rPr>
          <w:rFonts w:ascii="Times New Roman" w:hAnsi="Times New Roman"/>
          <w:bCs/>
          <w:sz w:val="24"/>
          <w:szCs w:val="24"/>
        </w:rPr>
        <w:t>101.054,53</w:t>
      </w:r>
      <w:r w:rsidRPr="007E600D">
        <w:rPr>
          <w:rFonts w:ascii="Times New Roman" w:hAnsi="Times New Roman"/>
          <w:sz w:val="24"/>
          <w:szCs w:val="24"/>
        </w:rPr>
        <w:tab/>
      </w:r>
      <w:r w:rsidRPr="007E600D">
        <w:rPr>
          <w:rFonts w:ascii="Times New Roman" w:hAnsi="Times New Roman"/>
          <w:bCs/>
          <w:sz w:val="24"/>
          <w:szCs w:val="24"/>
        </w:rPr>
        <w:t>101.054,53</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311</w:t>
      </w:r>
      <w:r w:rsidRPr="007E600D">
        <w:rPr>
          <w:rFonts w:ascii="Times New Roman" w:hAnsi="Times New Roman"/>
          <w:sz w:val="24"/>
          <w:szCs w:val="24"/>
        </w:rPr>
        <w:tab/>
      </w:r>
      <w:r w:rsidRPr="007E600D">
        <w:rPr>
          <w:rFonts w:ascii="Times New Roman" w:hAnsi="Times New Roman"/>
          <w:bCs/>
          <w:sz w:val="24"/>
          <w:szCs w:val="24"/>
        </w:rPr>
        <w:t>Plaće (Bruto)</w:t>
      </w:r>
      <w:r w:rsidRPr="007E600D">
        <w:rPr>
          <w:rFonts w:ascii="Times New Roman" w:hAnsi="Times New Roman"/>
          <w:sz w:val="24"/>
          <w:szCs w:val="24"/>
        </w:rPr>
        <w:tab/>
      </w:r>
      <w:r w:rsidRPr="007E600D">
        <w:rPr>
          <w:rFonts w:ascii="Times New Roman" w:hAnsi="Times New Roman"/>
          <w:bCs/>
          <w:sz w:val="24"/>
          <w:szCs w:val="24"/>
        </w:rPr>
        <w:t>101.054,53</w:t>
      </w:r>
      <w:r w:rsidRPr="007E600D">
        <w:rPr>
          <w:rFonts w:ascii="Times New Roman" w:hAnsi="Times New Roman"/>
          <w:sz w:val="24"/>
          <w:szCs w:val="24"/>
        </w:rPr>
        <w:tab/>
      </w:r>
      <w:r w:rsidRPr="007E600D">
        <w:rPr>
          <w:rFonts w:ascii="Times New Roman" w:hAnsi="Times New Roman"/>
          <w:bCs/>
          <w:sz w:val="24"/>
          <w:szCs w:val="24"/>
        </w:rPr>
        <w:t>101.054,53</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3111</w:t>
      </w:r>
      <w:r w:rsidRPr="007E600D">
        <w:rPr>
          <w:rFonts w:ascii="Times New Roman" w:hAnsi="Times New Roman"/>
          <w:sz w:val="24"/>
          <w:szCs w:val="24"/>
        </w:rPr>
        <w:tab/>
        <w:t>Plaće za redovan rad</w:t>
      </w:r>
      <w:r w:rsidRPr="007E600D">
        <w:rPr>
          <w:rFonts w:ascii="Times New Roman" w:hAnsi="Times New Roman"/>
          <w:sz w:val="24"/>
          <w:szCs w:val="24"/>
        </w:rPr>
        <w:tab/>
        <w:t>101.054,53</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w:t>
      </w:r>
      <w:r w:rsidRPr="007E600D">
        <w:rPr>
          <w:rFonts w:ascii="Times New Roman" w:hAnsi="Times New Roman"/>
          <w:sz w:val="24"/>
          <w:szCs w:val="24"/>
        </w:rPr>
        <w:tab/>
      </w:r>
      <w:r w:rsidRPr="007E600D">
        <w:rPr>
          <w:rFonts w:ascii="Times New Roman" w:hAnsi="Times New Roman"/>
          <w:bCs/>
          <w:sz w:val="24"/>
          <w:szCs w:val="24"/>
        </w:rPr>
        <w:t>Materijalni rashodi</w:t>
      </w:r>
      <w:r w:rsidRPr="007E600D">
        <w:rPr>
          <w:rFonts w:ascii="Times New Roman" w:hAnsi="Times New Roman"/>
          <w:sz w:val="24"/>
          <w:szCs w:val="24"/>
        </w:rPr>
        <w:tab/>
      </w:r>
      <w:r w:rsidRPr="007E600D">
        <w:rPr>
          <w:rFonts w:ascii="Times New Roman" w:hAnsi="Times New Roman"/>
          <w:bCs/>
          <w:sz w:val="24"/>
          <w:szCs w:val="24"/>
        </w:rPr>
        <w:t>72.429,58</w:t>
      </w:r>
      <w:r w:rsidRPr="007E600D">
        <w:rPr>
          <w:rFonts w:ascii="Times New Roman" w:hAnsi="Times New Roman"/>
          <w:sz w:val="24"/>
          <w:szCs w:val="24"/>
        </w:rPr>
        <w:tab/>
      </w:r>
      <w:r w:rsidRPr="007E600D">
        <w:rPr>
          <w:rFonts w:ascii="Times New Roman" w:hAnsi="Times New Roman"/>
          <w:bCs/>
          <w:sz w:val="24"/>
          <w:szCs w:val="24"/>
        </w:rPr>
        <w:t>72.429,58</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322</w:t>
      </w:r>
      <w:r w:rsidRPr="007E600D">
        <w:rPr>
          <w:rFonts w:ascii="Times New Roman" w:hAnsi="Times New Roman"/>
          <w:sz w:val="24"/>
          <w:szCs w:val="24"/>
        </w:rPr>
        <w:tab/>
      </w:r>
      <w:r w:rsidRPr="007E600D">
        <w:rPr>
          <w:rFonts w:ascii="Times New Roman" w:hAnsi="Times New Roman"/>
          <w:bCs/>
          <w:sz w:val="24"/>
          <w:szCs w:val="24"/>
        </w:rPr>
        <w:t>Rashodi za materijal i energiju</w:t>
      </w:r>
      <w:r w:rsidRPr="007E600D">
        <w:rPr>
          <w:rFonts w:ascii="Times New Roman" w:hAnsi="Times New Roman"/>
          <w:sz w:val="24"/>
          <w:szCs w:val="24"/>
        </w:rPr>
        <w:tab/>
      </w:r>
      <w:r w:rsidRPr="007E600D">
        <w:rPr>
          <w:rFonts w:ascii="Times New Roman" w:hAnsi="Times New Roman"/>
          <w:bCs/>
          <w:sz w:val="24"/>
          <w:szCs w:val="24"/>
        </w:rPr>
        <w:t>37.523,19</w:t>
      </w:r>
      <w:r w:rsidRPr="007E600D">
        <w:rPr>
          <w:rFonts w:ascii="Times New Roman" w:hAnsi="Times New Roman"/>
          <w:sz w:val="24"/>
          <w:szCs w:val="24"/>
        </w:rPr>
        <w:tab/>
      </w:r>
      <w:r w:rsidRPr="007E600D">
        <w:rPr>
          <w:rFonts w:ascii="Times New Roman" w:hAnsi="Times New Roman"/>
          <w:bCs/>
          <w:sz w:val="24"/>
          <w:szCs w:val="24"/>
        </w:rPr>
        <w:t>37.523,19</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3224</w:t>
      </w:r>
      <w:r w:rsidRPr="007E600D">
        <w:rPr>
          <w:rFonts w:ascii="Times New Roman" w:hAnsi="Times New Roman"/>
          <w:sz w:val="24"/>
          <w:szCs w:val="24"/>
        </w:rPr>
        <w:tab/>
        <w:t>Materijal i dijelovi za tekuće i investicijsko održavanje</w:t>
      </w:r>
      <w:r w:rsidRPr="007E600D">
        <w:rPr>
          <w:rFonts w:ascii="Times New Roman" w:hAnsi="Times New Roman"/>
          <w:sz w:val="24"/>
          <w:szCs w:val="24"/>
        </w:rPr>
        <w:tab/>
        <w:t>37.523,19</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323</w:t>
      </w:r>
      <w:r w:rsidRPr="007E600D">
        <w:rPr>
          <w:rFonts w:ascii="Times New Roman" w:hAnsi="Times New Roman"/>
          <w:sz w:val="24"/>
          <w:szCs w:val="24"/>
        </w:rPr>
        <w:tab/>
      </w:r>
      <w:r w:rsidRPr="007E600D">
        <w:rPr>
          <w:rFonts w:ascii="Times New Roman" w:hAnsi="Times New Roman"/>
          <w:bCs/>
          <w:sz w:val="24"/>
          <w:szCs w:val="24"/>
        </w:rPr>
        <w:t>Rashodi za usluge</w:t>
      </w:r>
      <w:r w:rsidRPr="007E600D">
        <w:rPr>
          <w:rFonts w:ascii="Times New Roman" w:hAnsi="Times New Roman"/>
          <w:sz w:val="24"/>
          <w:szCs w:val="24"/>
        </w:rPr>
        <w:tab/>
      </w:r>
      <w:r w:rsidRPr="007E600D">
        <w:rPr>
          <w:rFonts w:ascii="Times New Roman" w:hAnsi="Times New Roman"/>
          <w:bCs/>
          <w:sz w:val="24"/>
          <w:szCs w:val="24"/>
        </w:rPr>
        <w:t>34.906,39</w:t>
      </w:r>
      <w:r w:rsidRPr="007E600D">
        <w:rPr>
          <w:rFonts w:ascii="Times New Roman" w:hAnsi="Times New Roman"/>
          <w:sz w:val="24"/>
          <w:szCs w:val="24"/>
        </w:rPr>
        <w:tab/>
      </w:r>
      <w:r w:rsidRPr="007E600D">
        <w:rPr>
          <w:rFonts w:ascii="Times New Roman" w:hAnsi="Times New Roman"/>
          <w:bCs/>
          <w:sz w:val="24"/>
          <w:szCs w:val="24"/>
        </w:rPr>
        <w:t>34.906,39</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3232</w:t>
      </w:r>
      <w:r w:rsidRPr="007E600D">
        <w:rPr>
          <w:rFonts w:ascii="Times New Roman" w:hAnsi="Times New Roman"/>
          <w:sz w:val="24"/>
          <w:szCs w:val="24"/>
        </w:rPr>
        <w:tab/>
        <w:t>Usluge tekućeg i investicijskog održavanja</w:t>
      </w:r>
      <w:r w:rsidRPr="007E600D">
        <w:rPr>
          <w:rFonts w:ascii="Times New Roman" w:hAnsi="Times New Roman"/>
          <w:sz w:val="24"/>
          <w:szCs w:val="24"/>
        </w:rPr>
        <w:tab/>
        <w:t>34.906,39</w:t>
      </w:r>
    </w:p>
    <w:p w:rsidR="00775CC9" w:rsidRPr="007E600D" w:rsidRDefault="00775CC9" w:rsidP="00775CC9">
      <w:pPr>
        <w:widowControl w:val="0"/>
        <w:autoSpaceDE w:val="0"/>
        <w:autoSpaceDN w:val="0"/>
        <w:adjustRightInd w:val="0"/>
        <w:spacing w:after="0" w:line="30"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4</w:t>
      </w:r>
      <w:r w:rsidRPr="007E600D">
        <w:rPr>
          <w:rFonts w:ascii="Times New Roman" w:hAnsi="Times New Roman"/>
          <w:sz w:val="24"/>
          <w:szCs w:val="24"/>
        </w:rPr>
        <w:tab/>
      </w:r>
      <w:r w:rsidRPr="007E600D">
        <w:rPr>
          <w:rFonts w:ascii="Times New Roman" w:hAnsi="Times New Roman"/>
          <w:bCs/>
          <w:sz w:val="24"/>
          <w:szCs w:val="24"/>
        </w:rPr>
        <w:t>Rashodi za nabavu nefinancijske imovine</w:t>
      </w:r>
      <w:r w:rsidRPr="007E600D">
        <w:rPr>
          <w:rFonts w:ascii="Times New Roman" w:hAnsi="Times New Roman"/>
          <w:sz w:val="24"/>
          <w:szCs w:val="24"/>
        </w:rPr>
        <w:tab/>
      </w:r>
      <w:r w:rsidRPr="007E600D">
        <w:rPr>
          <w:rFonts w:ascii="Times New Roman" w:hAnsi="Times New Roman"/>
          <w:bCs/>
          <w:sz w:val="24"/>
          <w:szCs w:val="24"/>
        </w:rPr>
        <w:t>32.340,75</w:t>
      </w:r>
      <w:r w:rsidRPr="007E600D">
        <w:rPr>
          <w:rFonts w:ascii="Times New Roman" w:hAnsi="Times New Roman"/>
          <w:sz w:val="24"/>
          <w:szCs w:val="24"/>
        </w:rPr>
        <w:tab/>
      </w:r>
      <w:r w:rsidRPr="007E600D">
        <w:rPr>
          <w:rFonts w:ascii="Times New Roman" w:hAnsi="Times New Roman"/>
          <w:bCs/>
          <w:sz w:val="24"/>
          <w:szCs w:val="24"/>
        </w:rPr>
        <w:t>32.340,75</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42</w:t>
      </w:r>
      <w:r w:rsidRPr="007E600D">
        <w:rPr>
          <w:rFonts w:ascii="Times New Roman" w:hAnsi="Times New Roman"/>
          <w:sz w:val="24"/>
          <w:szCs w:val="24"/>
        </w:rPr>
        <w:tab/>
      </w:r>
      <w:r w:rsidRPr="007E600D">
        <w:rPr>
          <w:rFonts w:ascii="Times New Roman" w:hAnsi="Times New Roman"/>
          <w:bCs/>
          <w:sz w:val="24"/>
          <w:szCs w:val="24"/>
        </w:rPr>
        <w:t>Rashodi za nabavu proizvedene dugotrajne imovine</w:t>
      </w:r>
      <w:r w:rsidRPr="007E600D">
        <w:rPr>
          <w:rFonts w:ascii="Times New Roman" w:hAnsi="Times New Roman"/>
          <w:sz w:val="24"/>
          <w:szCs w:val="24"/>
        </w:rPr>
        <w:tab/>
      </w:r>
      <w:r w:rsidRPr="007E600D">
        <w:rPr>
          <w:rFonts w:ascii="Times New Roman" w:hAnsi="Times New Roman"/>
          <w:bCs/>
          <w:sz w:val="24"/>
          <w:szCs w:val="24"/>
        </w:rPr>
        <w:t>32.340,75</w:t>
      </w:r>
      <w:r w:rsidRPr="007E600D">
        <w:rPr>
          <w:rFonts w:ascii="Times New Roman" w:hAnsi="Times New Roman"/>
          <w:sz w:val="24"/>
          <w:szCs w:val="24"/>
        </w:rPr>
        <w:tab/>
      </w:r>
      <w:r w:rsidRPr="007E600D">
        <w:rPr>
          <w:rFonts w:ascii="Times New Roman" w:hAnsi="Times New Roman"/>
          <w:bCs/>
          <w:sz w:val="24"/>
          <w:szCs w:val="24"/>
        </w:rPr>
        <w:t>32.340,75</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31" w:lineRule="exact"/>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r w:rsidRPr="007E600D">
        <w:rPr>
          <w:rFonts w:ascii="Times New Roman" w:hAnsi="Times New Roman"/>
          <w:sz w:val="24"/>
          <w:szCs w:val="24"/>
        </w:rPr>
        <w:tab/>
      </w:r>
      <w:r w:rsidRPr="007E600D">
        <w:rPr>
          <w:rFonts w:ascii="Times New Roman" w:hAnsi="Times New Roman"/>
          <w:bCs/>
          <w:sz w:val="24"/>
          <w:szCs w:val="24"/>
        </w:rPr>
        <w:t>422</w:t>
      </w:r>
      <w:r w:rsidRPr="007E600D">
        <w:rPr>
          <w:rFonts w:ascii="Times New Roman" w:hAnsi="Times New Roman"/>
          <w:sz w:val="24"/>
          <w:szCs w:val="24"/>
        </w:rPr>
        <w:tab/>
      </w:r>
      <w:r w:rsidRPr="007E600D">
        <w:rPr>
          <w:rFonts w:ascii="Times New Roman" w:hAnsi="Times New Roman"/>
          <w:bCs/>
          <w:sz w:val="24"/>
          <w:szCs w:val="24"/>
        </w:rPr>
        <w:t>Postrojenja i oprema</w:t>
      </w:r>
      <w:r w:rsidRPr="007E600D">
        <w:rPr>
          <w:rFonts w:ascii="Times New Roman" w:hAnsi="Times New Roman"/>
          <w:sz w:val="24"/>
          <w:szCs w:val="24"/>
        </w:rPr>
        <w:tab/>
      </w:r>
      <w:r w:rsidRPr="007E600D">
        <w:rPr>
          <w:rFonts w:ascii="Times New Roman" w:hAnsi="Times New Roman"/>
          <w:bCs/>
          <w:sz w:val="24"/>
          <w:szCs w:val="24"/>
        </w:rPr>
        <w:t>32.340,75</w:t>
      </w:r>
      <w:r w:rsidRPr="007E600D">
        <w:rPr>
          <w:rFonts w:ascii="Times New Roman" w:hAnsi="Times New Roman"/>
          <w:sz w:val="24"/>
          <w:szCs w:val="24"/>
        </w:rPr>
        <w:tab/>
      </w:r>
      <w:r w:rsidRPr="007E600D">
        <w:rPr>
          <w:rFonts w:ascii="Times New Roman" w:hAnsi="Times New Roman"/>
          <w:bCs/>
          <w:sz w:val="24"/>
          <w:szCs w:val="24"/>
        </w:rPr>
        <w:t>32.340,75</w:t>
      </w:r>
      <w:r w:rsidRPr="007E600D">
        <w:rPr>
          <w:rFonts w:ascii="Times New Roman" w:hAnsi="Times New Roman"/>
          <w:sz w:val="24"/>
          <w:szCs w:val="24"/>
        </w:rPr>
        <w:tab/>
      </w:r>
      <w:r w:rsidRPr="007E600D">
        <w:rPr>
          <w:rFonts w:ascii="Times New Roman" w:hAnsi="Times New Roman"/>
          <w:bCs/>
          <w:sz w:val="24"/>
          <w:szCs w:val="24"/>
        </w:rPr>
        <w:t>100,00%</w:t>
      </w:r>
    </w:p>
    <w:p w:rsidR="00775CC9" w:rsidRPr="007E600D" w:rsidRDefault="00775CC9" w:rsidP="00775CC9">
      <w:pPr>
        <w:widowControl w:val="0"/>
        <w:autoSpaceDE w:val="0"/>
        <w:autoSpaceDN w:val="0"/>
        <w:adjustRightInd w:val="0"/>
        <w:spacing w:after="0" w:line="16" w:lineRule="exact"/>
        <w:rPr>
          <w:rFonts w:ascii="Times New Roman" w:hAnsi="Times New Roman"/>
          <w:sz w:val="24"/>
          <w:szCs w:val="24"/>
        </w:rPr>
      </w:pPr>
    </w:p>
    <w:p w:rsidR="00775CC9" w:rsidRPr="007E600D" w:rsidRDefault="00775CC9" w:rsidP="00775CC9">
      <w:pPr>
        <w:widowControl w:val="0"/>
        <w:tabs>
          <w:tab w:val="left" w:pos="300"/>
          <w:tab w:val="left" w:pos="1275"/>
          <w:tab w:val="right" w:pos="9210"/>
        </w:tabs>
        <w:autoSpaceDE w:val="0"/>
        <w:autoSpaceDN w:val="0"/>
        <w:adjustRightInd w:val="0"/>
        <w:spacing w:after="0" w:line="225" w:lineRule="exact"/>
        <w:rPr>
          <w:rFonts w:ascii="Times New Roman" w:hAnsi="Times New Roman"/>
          <w:sz w:val="24"/>
          <w:szCs w:val="24"/>
        </w:rPr>
      </w:pPr>
      <w:r w:rsidRPr="007E600D">
        <w:rPr>
          <w:rFonts w:ascii="Times New Roman" w:hAnsi="Times New Roman"/>
          <w:sz w:val="24"/>
          <w:szCs w:val="24"/>
        </w:rPr>
        <w:tab/>
        <w:t>4227</w:t>
      </w:r>
      <w:r w:rsidRPr="007E600D">
        <w:rPr>
          <w:rFonts w:ascii="Times New Roman" w:hAnsi="Times New Roman"/>
          <w:sz w:val="24"/>
          <w:szCs w:val="24"/>
        </w:rPr>
        <w:tab/>
        <w:t>Uređaji, strojevi i oprema za ostale namjene</w:t>
      </w:r>
      <w:r w:rsidRPr="007E600D">
        <w:rPr>
          <w:rFonts w:ascii="Times New Roman" w:hAnsi="Times New Roman"/>
          <w:sz w:val="24"/>
          <w:szCs w:val="24"/>
        </w:rPr>
        <w:tab/>
        <w:t>32.340,75</w:t>
      </w:r>
    </w:p>
    <w:p w:rsidR="00775CC9" w:rsidRPr="007E600D" w:rsidRDefault="00775CC9" w:rsidP="00775CC9">
      <w:pPr>
        <w:widowControl w:val="0"/>
        <w:autoSpaceDE w:val="0"/>
        <w:autoSpaceDN w:val="0"/>
        <w:adjustRightInd w:val="0"/>
        <w:spacing w:after="0" w:line="499" w:lineRule="exact"/>
        <w:rPr>
          <w:rFonts w:ascii="Times New Roman" w:hAnsi="Times New Roman"/>
          <w:sz w:val="24"/>
          <w:szCs w:val="24"/>
        </w:rPr>
      </w:pPr>
    </w:p>
    <w:p w:rsidR="00775CC9" w:rsidRPr="007E600D" w:rsidRDefault="00775CC9" w:rsidP="00775CC9">
      <w:pPr>
        <w:widowControl w:val="0"/>
        <w:autoSpaceDE w:val="0"/>
        <w:autoSpaceDN w:val="0"/>
        <w:adjustRightInd w:val="0"/>
        <w:spacing w:after="0" w:line="240" w:lineRule="auto"/>
        <w:rPr>
          <w:rFonts w:ascii="Times New Roman" w:hAnsi="Times New Roman"/>
          <w:bCs/>
          <w:sz w:val="24"/>
          <w:szCs w:val="24"/>
        </w:rPr>
      </w:pPr>
      <w:r w:rsidRPr="007E600D">
        <w:rPr>
          <w:rFonts w:ascii="Times New Roman" w:hAnsi="Times New Roman"/>
          <w:sz w:val="24"/>
          <w:szCs w:val="24"/>
        </w:rPr>
        <w:t xml:space="preserve">     </w:t>
      </w:r>
      <w:r w:rsidRPr="007E600D">
        <w:rPr>
          <w:rFonts w:ascii="Times New Roman" w:hAnsi="Times New Roman"/>
          <w:bCs/>
          <w:sz w:val="24"/>
          <w:szCs w:val="24"/>
        </w:rPr>
        <w:t>Ukupno rashodi i izdaci</w:t>
      </w:r>
      <w:r w:rsidRPr="007E600D">
        <w:rPr>
          <w:rFonts w:ascii="Times New Roman" w:hAnsi="Times New Roman"/>
          <w:sz w:val="24"/>
          <w:szCs w:val="24"/>
        </w:rPr>
        <w:tab/>
        <w:t xml:space="preserve">                                                      </w:t>
      </w:r>
      <w:r w:rsidRPr="007E600D">
        <w:rPr>
          <w:rFonts w:ascii="Times New Roman" w:hAnsi="Times New Roman"/>
          <w:bCs/>
          <w:sz w:val="24"/>
          <w:szCs w:val="24"/>
        </w:rPr>
        <w:t>23.758.604,41</w:t>
      </w:r>
      <w:r w:rsidRPr="007E600D">
        <w:rPr>
          <w:rFonts w:ascii="Times New Roman" w:hAnsi="Times New Roman"/>
          <w:sz w:val="24"/>
          <w:szCs w:val="24"/>
        </w:rPr>
        <w:tab/>
        <w:t xml:space="preserve">  </w:t>
      </w:r>
      <w:r w:rsidRPr="007E600D">
        <w:rPr>
          <w:rFonts w:ascii="Times New Roman" w:hAnsi="Times New Roman"/>
          <w:bCs/>
          <w:sz w:val="24"/>
          <w:szCs w:val="24"/>
        </w:rPr>
        <w:t>23.103.455,42</w:t>
      </w:r>
      <w:r w:rsidRPr="007E600D">
        <w:rPr>
          <w:rFonts w:ascii="Times New Roman" w:hAnsi="Times New Roman"/>
          <w:sz w:val="24"/>
          <w:szCs w:val="24"/>
        </w:rPr>
        <w:t xml:space="preserve">  </w:t>
      </w:r>
      <w:r w:rsidRPr="007E600D">
        <w:rPr>
          <w:rFonts w:ascii="Times New Roman" w:hAnsi="Times New Roman"/>
          <w:bCs/>
          <w:sz w:val="24"/>
          <w:szCs w:val="24"/>
        </w:rPr>
        <w:t>97,24%</w:t>
      </w:r>
    </w:p>
    <w:p w:rsidR="00775CC9" w:rsidRPr="007E600D" w:rsidRDefault="00775CC9" w:rsidP="00775CC9">
      <w:pPr>
        <w:widowControl w:val="0"/>
        <w:autoSpaceDE w:val="0"/>
        <w:autoSpaceDN w:val="0"/>
        <w:adjustRightInd w:val="0"/>
        <w:spacing w:after="0" w:line="240" w:lineRule="auto"/>
        <w:rPr>
          <w:rFonts w:ascii="Times New Roman" w:hAnsi="Times New Roman"/>
          <w:bCs/>
          <w:sz w:val="24"/>
          <w:szCs w:val="24"/>
        </w:rPr>
      </w:pPr>
    </w:p>
    <w:p w:rsidR="00775CC9" w:rsidRPr="007E600D" w:rsidRDefault="00775CC9" w:rsidP="00775CC9">
      <w:pPr>
        <w:widowControl w:val="0"/>
        <w:autoSpaceDE w:val="0"/>
        <w:autoSpaceDN w:val="0"/>
        <w:adjustRightInd w:val="0"/>
        <w:spacing w:after="0" w:line="240" w:lineRule="auto"/>
        <w:rPr>
          <w:rFonts w:ascii="Times New Roman" w:hAnsi="Times New Roman"/>
          <w:bCs/>
          <w:sz w:val="24"/>
          <w:szCs w:val="24"/>
        </w:rPr>
      </w:pPr>
    </w:p>
    <w:p w:rsidR="00775CC9" w:rsidRPr="007E600D" w:rsidRDefault="00775CC9" w:rsidP="00775CC9">
      <w:pPr>
        <w:jc w:val="both"/>
        <w:rPr>
          <w:rFonts w:ascii="Times New Roman" w:hAnsi="Times New Roman"/>
          <w:sz w:val="24"/>
          <w:szCs w:val="24"/>
        </w:rPr>
      </w:pPr>
    </w:p>
    <w:p w:rsidR="00775CC9" w:rsidRPr="00FC1E96" w:rsidRDefault="00775CC9" w:rsidP="00775CC9">
      <w:pPr>
        <w:jc w:val="both"/>
        <w:rPr>
          <w:rFonts w:ascii="Times New Roman" w:hAnsi="Times New Roman"/>
          <w:sz w:val="24"/>
          <w:szCs w:val="24"/>
        </w:rPr>
      </w:pPr>
      <w:r w:rsidRPr="00FC1E96">
        <w:rPr>
          <w:rFonts w:ascii="Times New Roman" w:hAnsi="Times New Roman"/>
          <w:sz w:val="24"/>
          <w:szCs w:val="24"/>
        </w:rPr>
        <w:t xml:space="preserve">3. Izvještaj o zaduživanju na domaćem i stranom tržištu novca i kapitala </w:t>
      </w:r>
    </w:p>
    <w:p w:rsidR="00775CC9" w:rsidRPr="00495621" w:rsidRDefault="00775CC9" w:rsidP="00495621">
      <w:pPr>
        <w:ind w:firstLine="708"/>
        <w:jc w:val="both"/>
        <w:rPr>
          <w:rFonts w:ascii="Times New Roman" w:hAnsi="Times New Roman"/>
          <w:color w:val="000000" w:themeColor="text1"/>
          <w:sz w:val="24"/>
          <w:szCs w:val="24"/>
        </w:rPr>
      </w:pPr>
      <w:r w:rsidRPr="007E600D">
        <w:rPr>
          <w:rFonts w:ascii="Times New Roman" w:hAnsi="Times New Roman"/>
          <w:sz w:val="24"/>
          <w:szCs w:val="24"/>
        </w:rPr>
        <w:t xml:space="preserve">Općina Čeminac i Privredna banka Zagreb d.d. zaključile su dana 21.11.2016. godine Ugovor o kratkoročnom kreditu – dopušteno prekoračenje po transakcijskom računu (u daljnjem tekstu: Osnovni ugovor) te su dana 08.11.2017. godine zaključile Dodatak I. Osnovnom ugovoru i iznos kredita je 1.500.000,00 kn, a kamatna stopa je fiksna 5,5%. Prema zaključenom Dodatku I. Osnovnom ugovoru, rok dospijeća je 10.11.2018. godine, a rok korištenja 09.11.2018. godine. </w:t>
      </w:r>
      <w:r>
        <w:rPr>
          <w:rFonts w:ascii="Times New Roman" w:hAnsi="Times New Roman"/>
          <w:color w:val="000000" w:themeColor="text1"/>
          <w:sz w:val="24"/>
          <w:szCs w:val="24"/>
        </w:rPr>
        <w:t>Dana 07.11.2018. godine, Općina Čeminac i Privredna banka Zagreb d.d. zaključile su Dodatak II. Osnovnom ugovoru, nakon čega je redovna kamata po stopi u visini 4,5% godišnje, fiksna. Rok dospijeća je prema Dodatku II. Osnovnom ugovoru 10.11.2019. godine, s rokom korištenja do 09.11.2019. godine.</w:t>
      </w:r>
    </w:p>
    <w:p w:rsidR="00775CC9" w:rsidRPr="007E600D" w:rsidRDefault="00775CC9" w:rsidP="00775CC9">
      <w:pPr>
        <w:jc w:val="both"/>
        <w:rPr>
          <w:rFonts w:ascii="Times New Roman" w:hAnsi="Times New Roman"/>
          <w:sz w:val="24"/>
          <w:szCs w:val="24"/>
        </w:rPr>
      </w:pPr>
      <w:r w:rsidRPr="007E600D">
        <w:rPr>
          <w:rFonts w:ascii="Times New Roman" w:hAnsi="Times New Roman"/>
          <w:sz w:val="24"/>
          <w:szCs w:val="24"/>
        </w:rPr>
        <w:t xml:space="preserve">Općina Čeminac zaduženja ima kod Hrvatske banke za obnovu i razvitak (u daljnjem tekstu: HBOR), Raiffeisen </w:t>
      </w:r>
      <w:proofErr w:type="spellStart"/>
      <w:r w:rsidRPr="007E600D">
        <w:rPr>
          <w:rFonts w:ascii="Times New Roman" w:hAnsi="Times New Roman"/>
          <w:sz w:val="24"/>
          <w:szCs w:val="24"/>
        </w:rPr>
        <w:t>Leasing</w:t>
      </w:r>
      <w:proofErr w:type="spellEnd"/>
      <w:r w:rsidRPr="007E600D">
        <w:rPr>
          <w:rFonts w:ascii="Times New Roman" w:hAnsi="Times New Roman"/>
          <w:sz w:val="24"/>
          <w:szCs w:val="24"/>
        </w:rPr>
        <w:t xml:space="preserve"> d.o.o., OTP </w:t>
      </w:r>
      <w:proofErr w:type="spellStart"/>
      <w:r w:rsidRPr="007E600D">
        <w:rPr>
          <w:rFonts w:ascii="Times New Roman" w:hAnsi="Times New Roman"/>
          <w:sz w:val="24"/>
          <w:szCs w:val="24"/>
        </w:rPr>
        <w:t>Leasing</w:t>
      </w:r>
      <w:proofErr w:type="spellEnd"/>
      <w:r w:rsidRPr="007E600D">
        <w:rPr>
          <w:rFonts w:ascii="Times New Roman" w:hAnsi="Times New Roman"/>
          <w:sz w:val="24"/>
          <w:szCs w:val="24"/>
        </w:rPr>
        <w:t xml:space="preserve"> d.d. i </w:t>
      </w:r>
      <w:r w:rsidRPr="007E600D">
        <w:rPr>
          <w:rFonts w:ascii="Times New Roman" w:hAnsi="Times New Roman"/>
          <w:sz w:val="24"/>
          <w:szCs w:val="24"/>
          <w:lang w:eastAsia="zh-CN"/>
        </w:rPr>
        <w:t xml:space="preserve">Impuls </w:t>
      </w:r>
      <w:proofErr w:type="spellStart"/>
      <w:r w:rsidRPr="007E600D">
        <w:rPr>
          <w:rFonts w:ascii="Times New Roman" w:hAnsi="Times New Roman"/>
          <w:sz w:val="24"/>
          <w:szCs w:val="24"/>
          <w:lang w:eastAsia="zh-CN"/>
        </w:rPr>
        <w:t>Leasing</w:t>
      </w:r>
      <w:proofErr w:type="spellEnd"/>
      <w:r w:rsidRPr="007E600D">
        <w:rPr>
          <w:rFonts w:ascii="Times New Roman" w:hAnsi="Times New Roman"/>
          <w:sz w:val="24"/>
          <w:szCs w:val="24"/>
          <w:lang w:eastAsia="zh-CN"/>
        </w:rPr>
        <w:t xml:space="preserve"> d.o.o.</w:t>
      </w:r>
      <w:r w:rsidRPr="007E600D">
        <w:rPr>
          <w:rFonts w:ascii="Times New Roman" w:hAnsi="Times New Roman"/>
          <w:sz w:val="24"/>
          <w:szCs w:val="24"/>
        </w:rPr>
        <w:t>, prikazana u sljedećoj tablici:</w:t>
      </w:r>
    </w:p>
    <w:tbl>
      <w:tblPr>
        <w:tblW w:w="10893" w:type="dxa"/>
        <w:tblInd w:w="-431" w:type="dxa"/>
        <w:tblLayout w:type="fixed"/>
        <w:tblLook w:val="04A0"/>
      </w:tblPr>
      <w:tblGrid>
        <w:gridCol w:w="1162"/>
        <w:gridCol w:w="1532"/>
        <w:gridCol w:w="1537"/>
        <w:gridCol w:w="1418"/>
        <w:gridCol w:w="1417"/>
        <w:gridCol w:w="1276"/>
        <w:gridCol w:w="1200"/>
        <w:gridCol w:w="1351"/>
      </w:tblGrid>
      <w:tr w:rsidR="00775CC9" w:rsidRPr="007E600D" w:rsidTr="00D25044">
        <w:tc>
          <w:tcPr>
            <w:tcW w:w="1162" w:type="dxa"/>
          </w:tcPr>
          <w:p w:rsidR="00775CC9" w:rsidRPr="007E600D" w:rsidRDefault="00775CC9" w:rsidP="00D25044">
            <w:pPr>
              <w:jc w:val="both"/>
              <w:rPr>
                <w:rFonts w:ascii="Times New Roman" w:hAnsi="Times New Roman"/>
              </w:rPr>
            </w:pPr>
          </w:p>
        </w:tc>
        <w:tc>
          <w:tcPr>
            <w:tcW w:w="1532" w:type="dxa"/>
          </w:tcPr>
          <w:p w:rsidR="00775CC9" w:rsidRPr="007E600D" w:rsidRDefault="00775CC9" w:rsidP="00D25044">
            <w:pPr>
              <w:rPr>
                <w:rFonts w:ascii="Times New Roman" w:hAnsi="Times New Roman"/>
              </w:rPr>
            </w:pPr>
            <w:r w:rsidRPr="007E600D">
              <w:rPr>
                <w:rFonts w:ascii="Times New Roman" w:hAnsi="Times New Roman"/>
              </w:rPr>
              <w:t>HBOR</w:t>
            </w:r>
          </w:p>
        </w:tc>
        <w:tc>
          <w:tcPr>
            <w:tcW w:w="1537" w:type="dxa"/>
          </w:tcPr>
          <w:p w:rsidR="00775CC9" w:rsidRPr="007E600D" w:rsidRDefault="00775CC9" w:rsidP="00D25044">
            <w:pPr>
              <w:rPr>
                <w:rFonts w:ascii="Times New Roman" w:hAnsi="Times New Roman"/>
              </w:rPr>
            </w:pPr>
            <w:r w:rsidRPr="007E600D">
              <w:rPr>
                <w:rFonts w:ascii="Times New Roman" w:hAnsi="Times New Roman"/>
              </w:rPr>
              <w:t>HBOR</w:t>
            </w:r>
          </w:p>
        </w:tc>
        <w:tc>
          <w:tcPr>
            <w:tcW w:w="1418" w:type="dxa"/>
          </w:tcPr>
          <w:p w:rsidR="00775CC9" w:rsidRPr="007E600D" w:rsidRDefault="00775CC9" w:rsidP="00D25044">
            <w:pPr>
              <w:rPr>
                <w:rFonts w:ascii="Times New Roman" w:hAnsi="Times New Roman"/>
              </w:rPr>
            </w:pPr>
            <w:r w:rsidRPr="007E600D">
              <w:rPr>
                <w:rFonts w:ascii="Times New Roman" w:hAnsi="Times New Roman"/>
              </w:rPr>
              <w:t xml:space="preserve">Raiffeisen </w:t>
            </w:r>
            <w:proofErr w:type="spellStart"/>
            <w:r w:rsidRPr="007E600D">
              <w:rPr>
                <w:rFonts w:ascii="Times New Roman" w:hAnsi="Times New Roman"/>
              </w:rPr>
              <w:t>Leasing</w:t>
            </w:r>
            <w:proofErr w:type="spellEnd"/>
            <w:r w:rsidRPr="007E600D">
              <w:rPr>
                <w:rFonts w:ascii="Times New Roman" w:hAnsi="Times New Roman"/>
              </w:rPr>
              <w:t xml:space="preserve"> d.o.o.</w:t>
            </w:r>
          </w:p>
        </w:tc>
        <w:tc>
          <w:tcPr>
            <w:tcW w:w="1417" w:type="dxa"/>
          </w:tcPr>
          <w:p w:rsidR="00775CC9" w:rsidRPr="007E600D" w:rsidRDefault="00775CC9" w:rsidP="00D25044">
            <w:pPr>
              <w:rPr>
                <w:rFonts w:ascii="Times New Roman" w:hAnsi="Times New Roman"/>
              </w:rPr>
            </w:pPr>
            <w:r w:rsidRPr="007E600D">
              <w:rPr>
                <w:rFonts w:ascii="Times New Roman" w:hAnsi="Times New Roman"/>
              </w:rPr>
              <w:t xml:space="preserve">Raiffeisen </w:t>
            </w:r>
            <w:proofErr w:type="spellStart"/>
            <w:r w:rsidRPr="007E600D">
              <w:rPr>
                <w:rFonts w:ascii="Times New Roman" w:hAnsi="Times New Roman"/>
              </w:rPr>
              <w:t>Leasing</w:t>
            </w:r>
            <w:proofErr w:type="spellEnd"/>
            <w:r w:rsidRPr="007E600D">
              <w:rPr>
                <w:rFonts w:ascii="Times New Roman" w:hAnsi="Times New Roman"/>
              </w:rPr>
              <w:t xml:space="preserve"> d.o.o.</w:t>
            </w:r>
          </w:p>
        </w:tc>
        <w:tc>
          <w:tcPr>
            <w:tcW w:w="1276" w:type="dxa"/>
          </w:tcPr>
          <w:p w:rsidR="00775CC9" w:rsidRPr="007E600D" w:rsidRDefault="00775CC9" w:rsidP="00D25044">
            <w:pPr>
              <w:rPr>
                <w:rFonts w:ascii="Times New Roman" w:hAnsi="Times New Roman"/>
              </w:rPr>
            </w:pPr>
            <w:r w:rsidRPr="007E600D">
              <w:rPr>
                <w:rFonts w:ascii="Times New Roman" w:hAnsi="Times New Roman"/>
              </w:rPr>
              <w:t xml:space="preserve">Raiffeisen </w:t>
            </w:r>
            <w:proofErr w:type="spellStart"/>
            <w:r w:rsidRPr="007E600D">
              <w:rPr>
                <w:rFonts w:ascii="Times New Roman" w:hAnsi="Times New Roman"/>
              </w:rPr>
              <w:t>Leasing</w:t>
            </w:r>
            <w:proofErr w:type="spellEnd"/>
            <w:r w:rsidRPr="007E600D">
              <w:rPr>
                <w:rFonts w:ascii="Times New Roman" w:hAnsi="Times New Roman"/>
              </w:rPr>
              <w:t xml:space="preserve"> d.o.o.</w:t>
            </w:r>
          </w:p>
        </w:tc>
        <w:tc>
          <w:tcPr>
            <w:tcW w:w="1200" w:type="dxa"/>
          </w:tcPr>
          <w:p w:rsidR="00775CC9" w:rsidRPr="007E600D" w:rsidRDefault="00775CC9" w:rsidP="00D25044">
            <w:pPr>
              <w:rPr>
                <w:rFonts w:ascii="Times New Roman" w:hAnsi="Times New Roman"/>
              </w:rPr>
            </w:pPr>
            <w:r w:rsidRPr="007E600D">
              <w:rPr>
                <w:rFonts w:ascii="Times New Roman" w:hAnsi="Times New Roman"/>
              </w:rPr>
              <w:t xml:space="preserve">OTP </w:t>
            </w:r>
            <w:proofErr w:type="spellStart"/>
            <w:r w:rsidRPr="007E600D">
              <w:rPr>
                <w:rFonts w:ascii="Times New Roman" w:hAnsi="Times New Roman"/>
              </w:rPr>
              <w:t>Leasing</w:t>
            </w:r>
            <w:proofErr w:type="spellEnd"/>
            <w:r w:rsidRPr="007E600D">
              <w:rPr>
                <w:rFonts w:ascii="Times New Roman" w:hAnsi="Times New Roman"/>
              </w:rPr>
              <w:t xml:space="preserve"> d.d.</w:t>
            </w:r>
          </w:p>
        </w:tc>
        <w:tc>
          <w:tcPr>
            <w:tcW w:w="1351" w:type="dxa"/>
          </w:tcPr>
          <w:p w:rsidR="00775CC9" w:rsidRPr="00137E16" w:rsidRDefault="00775CC9" w:rsidP="00D25044">
            <w:pPr>
              <w:rPr>
                <w:rFonts w:ascii="Times New Roman" w:hAnsi="Times New Roman"/>
                <w:color w:val="000000" w:themeColor="text1"/>
              </w:rPr>
            </w:pPr>
            <w:r w:rsidRPr="00137E16">
              <w:rPr>
                <w:rFonts w:ascii="Times New Roman" w:hAnsi="Times New Roman"/>
                <w:color w:val="000000" w:themeColor="text1"/>
                <w:lang w:eastAsia="zh-CN"/>
              </w:rPr>
              <w:t xml:space="preserve">Impuls </w:t>
            </w:r>
            <w:proofErr w:type="spellStart"/>
            <w:r w:rsidRPr="00137E16">
              <w:rPr>
                <w:rFonts w:ascii="Times New Roman" w:hAnsi="Times New Roman"/>
                <w:color w:val="000000" w:themeColor="text1"/>
                <w:lang w:eastAsia="zh-CN"/>
              </w:rPr>
              <w:t>Leasing</w:t>
            </w:r>
            <w:proofErr w:type="spellEnd"/>
            <w:r w:rsidRPr="00137E16">
              <w:rPr>
                <w:rFonts w:ascii="Times New Roman" w:hAnsi="Times New Roman"/>
                <w:color w:val="000000" w:themeColor="text1"/>
                <w:lang w:eastAsia="zh-CN"/>
              </w:rPr>
              <w:t xml:space="preserve"> d.o.o.</w:t>
            </w:r>
          </w:p>
        </w:tc>
      </w:tr>
      <w:tr w:rsidR="00775CC9" w:rsidRPr="007E600D" w:rsidTr="00D25044">
        <w:tc>
          <w:tcPr>
            <w:tcW w:w="1162" w:type="dxa"/>
          </w:tcPr>
          <w:p w:rsidR="00775CC9" w:rsidRPr="007E600D" w:rsidRDefault="00775CC9" w:rsidP="00D25044">
            <w:pPr>
              <w:rPr>
                <w:rFonts w:ascii="Times New Roman" w:hAnsi="Times New Roman"/>
              </w:rPr>
            </w:pPr>
            <w:r w:rsidRPr="007E600D">
              <w:rPr>
                <w:rFonts w:ascii="Times New Roman" w:hAnsi="Times New Roman"/>
              </w:rPr>
              <w:t>Namjena</w:t>
            </w:r>
          </w:p>
        </w:tc>
        <w:tc>
          <w:tcPr>
            <w:tcW w:w="1532" w:type="dxa"/>
          </w:tcPr>
          <w:p w:rsidR="00775CC9" w:rsidRPr="00F307B3" w:rsidRDefault="00775CC9" w:rsidP="00D25044">
            <w:pPr>
              <w:suppressAutoHyphens/>
              <w:snapToGrid w:val="0"/>
              <w:rPr>
                <w:rFonts w:ascii="Times New Roman" w:hAnsi="Times New Roman"/>
                <w:lang w:eastAsia="zh-CN"/>
              </w:rPr>
            </w:pPr>
            <w:r w:rsidRPr="00F307B3">
              <w:rPr>
                <w:rFonts w:ascii="Times New Roman" w:hAnsi="Times New Roman"/>
                <w:lang w:eastAsia="zh-CN"/>
              </w:rPr>
              <w:t>Izgradnja</w:t>
            </w:r>
          </w:p>
          <w:p w:rsidR="00775CC9" w:rsidRPr="007E600D" w:rsidRDefault="00775CC9" w:rsidP="00D25044">
            <w:pPr>
              <w:rPr>
                <w:rFonts w:ascii="Times New Roman" w:hAnsi="Times New Roman"/>
              </w:rPr>
            </w:pPr>
            <w:r w:rsidRPr="007E600D">
              <w:rPr>
                <w:rFonts w:ascii="Times New Roman" w:hAnsi="Times New Roman"/>
                <w:lang w:eastAsia="zh-CN"/>
              </w:rPr>
              <w:t>kapitalnih objekata društvene i komunalne infrastrukture na području Općine Čeminac</w:t>
            </w:r>
          </w:p>
        </w:tc>
        <w:tc>
          <w:tcPr>
            <w:tcW w:w="1537" w:type="dxa"/>
          </w:tcPr>
          <w:p w:rsidR="00775CC9" w:rsidRPr="007E600D" w:rsidRDefault="00775CC9" w:rsidP="00D25044">
            <w:pPr>
              <w:rPr>
                <w:rFonts w:ascii="Times New Roman" w:hAnsi="Times New Roman"/>
              </w:rPr>
            </w:pPr>
            <w:r w:rsidRPr="007E600D">
              <w:rPr>
                <w:rFonts w:ascii="Times New Roman" w:hAnsi="Times New Roman"/>
              </w:rPr>
              <w:t xml:space="preserve">Izgradnja društvenog centra i popratne infrastrukture na k.č.br. 83/1 </w:t>
            </w:r>
            <w:proofErr w:type="spellStart"/>
            <w:r w:rsidRPr="007E600D">
              <w:rPr>
                <w:rFonts w:ascii="Times New Roman" w:hAnsi="Times New Roman"/>
              </w:rPr>
              <w:t>k.o</w:t>
            </w:r>
            <w:proofErr w:type="spellEnd"/>
            <w:r w:rsidRPr="007E600D">
              <w:rPr>
                <w:rFonts w:ascii="Times New Roman" w:hAnsi="Times New Roman"/>
              </w:rPr>
              <w:t>. Čeminac</w:t>
            </w:r>
          </w:p>
        </w:tc>
        <w:tc>
          <w:tcPr>
            <w:tcW w:w="1418" w:type="dxa"/>
          </w:tcPr>
          <w:p w:rsidR="00775CC9" w:rsidRPr="007E600D" w:rsidRDefault="00775CC9" w:rsidP="00D25044">
            <w:pPr>
              <w:rPr>
                <w:rFonts w:ascii="Times New Roman" w:hAnsi="Times New Roman"/>
              </w:rPr>
            </w:pPr>
            <w:proofErr w:type="spellStart"/>
            <w:r w:rsidRPr="007E600D">
              <w:rPr>
                <w:rFonts w:ascii="Times New Roman" w:hAnsi="Times New Roman"/>
              </w:rPr>
              <w:t>Gianni</w:t>
            </w:r>
            <w:proofErr w:type="spellEnd"/>
            <w:r w:rsidRPr="007E600D">
              <w:rPr>
                <w:rFonts w:ascii="Times New Roman" w:hAnsi="Times New Roman"/>
              </w:rPr>
              <w:t xml:space="preserve"> </w:t>
            </w:r>
            <w:proofErr w:type="spellStart"/>
            <w:r w:rsidRPr="007E600D">
              <w:rPr>
                <w:rFonts w:ascii="Times New Roman" w:hAnsi="Times New Roman"/>
              </w:rPr>
              <w:t>Ferrari</w:t>
            </w:r>
            <w:proofErr w:type="spellEnd"/>
            <w:r w:rsidRPr="007E600D">
              <w:rPr>
                <w:rFonts w:ascii="Times New Roman" w:hAnsi="Times New Roman"/>
              </w:rPr>
              <w:t xml:space="preserve"> PG 280D - kosilica</w:t>
            </w:r>
          </w:p>
        </w:tc>
        <w:tc>
          <w:tcPr>
            <w:tcW w:w="1417" w:type="dxa"/>
          </w:tcPr>
          <w:p w:rsidR="00775CC9" w:rsidRPr="007E600D" w:rsidRDefault="00775CC9" w:rsidP="00D25044">
            <w:pPr>
              <w:rPr>
                <w:rFonts w:ascii="Times New Roman" w:hAnsi="Times New Roman"/>
              </w:rPr>
            </w:pPr>
            <w:r w:rsidRPr="007E600D">
              <w:rPr>
                <w:rFonts w:ascii="Times New Roman" w:hAnsi="Times New Roman"/>
              </w:rPr>
              <w:t xml:space="preserve">Hamburg 3500 </w:t>
            </w:r>
            <w:proofErr w:type="spellStart"/>
            <w:r w:rsidRPr="007E600D">
              <w:rPr>
                <w:rFonts w:ascii="Times New Roman" w:hAnsi="Times New Roman"/>
              </w:rPr>
              <w:t>Universal</w:t>
            </w:r>
            <w:proofErr w:type="spellEnd"/>
            <w:r w:rsidRPr="007E600D">
              <w:rPr>
                <w:rFonts w:ascii="Times New Roman" w:hAnsi="Times New Roman"/>
              </w:rPr>
              <w:t xml:space="preserve"> – priključno vozilo</w:t>
            </w:r>
          </w:p>
        </w:tc>
        <w:tc>
          <w:tcPr>
            <w:tcW w:w="1276" w:type="dxa"/>
          </w:tcPr>
          <w:p w:rsidR="00775CC9" w:rsidRPr="007E600D" w:rsidRDefault="00775CC9" w:rsidP="00D25044">
            <w:pPr>
              <w:rPr>
                <w:rFonts w:ascii="Times New Roman" w:hAnsi="Times New Roman"/>
              </w:rPr>
            </w:pPr>
            <w:r w:rsidRPr="007E600D">
              <w:rPr>
                <w:rFonts w:ascii="Times New Roman" w:hAnsi="Times New Roman"/>
              </w:rPr>
              <w:t>Hamm valjak – rabljeno 2007. g.</w:t>
            </w:r>
          </w:p>
        </w:tc>
        <w:tc>
          <w:tcPr>
            <w:tcW w:w="1200" w:type="dxa"/>
          </w:tcPr>
          <w:p w:rsidR="00775CC9" w:rsidRPr="007E600D" w:rsidRDefault="00775CC9" w:rsidP="00D25044">
            <w:pPr>
              <w:rPr>
                <w:rFonts w:ascii="Times New Roman" w:hAnsi="Times New Roman"/>
              </w:rPr>
            </w:pPr>
            <w:r w:rsidRPr="007E600D">
              <w:rPr>
                <w:rFonts w:ascii="Times New Roman" w:hAnsi="Times New Roman"/>
              </w:rPr>
              <w:t xml:space="preserve">Opel </w:t>
            </w:r>
            <w:proofErr w:type="spellStart"/>
            <w:r w:rsidRPr="007E600D">
              <w:rPr>
                <w:rFonts w:ascii="Times New Roman" w:hAnsi="Times New Roman"/>
              </w:rPr>
              <w:t>Vivaro</w:t>
            </w:r>
            <w:proofErr w:type="spellEnd"/>
            <w:r w:rsidRPr="007E600D">
              <w:rPr>
                <w:rFonts w:ascii="Times New Roman" w:hAnsi="Times New Roman"/>
              </w:rPr>
              <w:t xml:space="preserve"> 2.0 CDTI </w:t>
            </w:r>
            <w:proofErr w:type="spellStart"/>
            <w:r w:rsidRPr="007E600D">
              <w:rPr>
                <w:rFonts w:ascii="Times New Roman" w:hAnsi="Times New Roman"/>
              </w:rPr>
              <w:t>Combi</w:t>
            </w:r>
            <w:proofErr w:type="spellEnd"/>
            <w:r w:rsidRPr="007E600D">
              <w:rPr>
                <w:rFonts w:ascii="Times New Roman" w:hAnsi="Times New Roman"/>
              </w:rPr>
              <w:t xml:space="preserve"> 8+1</w:t>
            </w:r>
          </w:p>
        </w:tc>
        <w:tc>
          <w:tcPr>
            <w:tcW w:w="1351" w:type="dxa"/>
          </w:tcPr>
          <w:p w:rsidR="00775CC9" w:rsidRPr="00137E16" w:rsidRDefault="00775CC9" w:rsidP="00D25044">
            <w:pPr>
              <w:rPr>
                <w:rFonts w:ascii="Times New Roman" w:hAnsi="Times New Roman"/>
                <w:color w:val="000000" w:themeColor="text1"/>
              </w:rPr>
            </w:pPr>
            <w:proofErr w:type="spellStart"/>
            <w:r w:rsidRPr="00137E16">
              <w:rPr>
                <w:rFonts w:ascii="Times New Roman" w:hAnsi="Times New Roman"/>
                <w:color w:val="000000" w:themeColor="text1"/>
              </w:rPr>
              <w:t>Dacia</w:t>
            </w:r>
            <w:proofErr w:type="spellEnd"/>
            <w:r w:rsidRPr="00137E16">
              <w:rPr>
                <w:rFonts w:ascii="Times New Roman" w:hAnsi="Times New Roman"/>
                <w:color w:val="000000" w:themeColor="text1"/>
              </w:rPr>
              <w:t xml:space="preserve"> </w:t>
            </w:r>
            <w:proofErr w:type="spellStart"/>
            <w:r w:rsidRPr="00137E16">
              <w:rPr>
                <w:rFonts w:ascii="Times New Roman" w:hAnsi="Times New Roman"/>
                <w:color w:val="000000" w:themeColor="text1"/>
              </w:rPr>
              <w:t>Sandero</w:t>
            </w:r>
            <w:proofErr w:type="spellEnd"/>
            <w:r w:rsidRPr="00137E16">
              <w:rPr>
                <w:rFonts w:ascii="Times New Roman" w:hAnsi="Times New Roman"/>
                <w:color w:val="000000" w:themeColor="text1"/>
              </w:rPr>
              <w:t xml:space="preserve"> 1,5</w:t>
            </w:r>
          </w:p>
        </w:tc>
      </w:tr>
      <w:tr w:rsidR="00775CC9" w:rsidRPr="007E600D" w:rsidTr="00D25044">
        <w:tc>
          <w:tcPr>
            <w:tcW w:w="1162" w:type="dxa"/>
          </w:tcPr>
          <w:p w:rsidR="00775CC9" w:rsidRPr="007E600D" w:rsidRDefault="00775CC9" w:rsidP="00D25044">
            <w:pPr>
              <w:rPr>
                <w:rFonts w:ascii="Times New Roman" w:hAnsi="Times New Roman"/>
              </w:rPr>
            </w:pPr>
            <w:r w:rsidRPr="007E600D">
              <w:rPr>
                <w:rFonts w:ascii="Times New Roman" w:hAnsi="Times New Roman"/>
              </w:rPr>
              <w:t xml:space="preserve">Vrsta </w:t>
            </w:r>
          </w:p>
        </w:tc>
        <w:tc>
          <w:tcPr>
            <w:tcW w:w="1532" w:type="dxa"/>
          </w:tcPr>
          <w:p w:rsidR="00775CC9" w:rsidRPr="007E600D" w:rsidRDefault="00775CC9" w:rsidP="00D25044">
            <w:pPr>
              <w:jc w:val="both"/>
              <w:rPr>
                <w:rFonts w:ascii="Times New Roman" w:hAnsi="Times New Roman"/>
              </w:rPr>
            </w:pPr>
            <w:r w:rsidRPr="007E600D">
              <w:rPr>
                <w:rFonts w:ascii="Times New Roman" w:hAnsi="Times New Roman"/>
              </w:rPr>
              <w:t>Zaduženje</w:t>
            </w:r>
          </w:p>
        </w:tc>
        <w:tc>
          <w:tcPr>
            <w:tcW w:w="1537" w:type="dxa"/>
          </w:tcPr>
          <w:p w:rsidR="00775CC9" w:rsidRPr="007E600D" w:rsidRDefault="00775CC9" w:rsidP="00D25044">
            <w:pPr>
              <w:jc w:val="both"/>
              <w:rPr>
                <w:rFonts w:ascii="Times New Roman" w:hAnsi="Times New Roman"/>
              </w:rPr>
            </w:pPr>
            <w:r w:rsidRPr="007E600D">
              <w:rPr>
                <w:rFonts w:ascii="Times New Roman" w:hAnsi="Times New Roman"/>
              </w:rPr>
              <w:t>Zaduženje</w:t>
            </w:r>
          </w:p>
        </w:tc>
        <w:tc>
          <w:tcPr>
            <w:tcW w:w="1418" w:type="dxa"/>
          </w:tcPr>
          <w:p w:rsidR="00775CC9" w:rsidRPr="007E600D" w:rsidRDefault="00775CC9" w:rsidP="00D25044">
            <w:pPr>
              <w:rPr>
                <w:rFonts w:ascii="Times New Roman" w:hAnsi="Times New Roman"/>
              </w:rPr>
            </w:pPr>
            <w:r w:rsidRPr="007E600D">
              <w:rPr>
                <w:rFonts w:ascii="Times New Roman" w:hAnsi="Times New Roman"/>
              </w:rPr>
              <w:t>Zaduženje</w:t>
            </w:r>
          </w:p>
        </w:tc>
        <w:tc>
          <w:tcPr>
            <w:tcW w:w="1417" w:type="dxa"/>
          </w:tcPr>
          <w:p w:rsidR="00775CC9" w:rsidRPr="007E600D" w:rsidRDefault="00775CC9" w:rsidP="00D25044">
            <w:pPr>
              <w:rPr>
                <w:rFonts w:ascii="Times New Roman" w:hAnsi="Times New Roman"/>
              </w:rPr>
            </w:pPr>
            <w:r w:rsidRPr="007E600D">
              <w:rPr>
                <w:rFonts w:ascii="Times New Roman" w:hAnsi="Times New Roman"/>
              </w:rPr>
              <w:t>Zaduženje</w:t>
            </w:r>
          </w:p>
        </w:tc>
        <w:tc>
          <w:tcPr>
            <w:tcW w:w="1276" w:type="dxa"/>
          </w:tcPr>
          <w:p w:rsidR="00775CC9" w:rsidRPr="007E600D" w:rsidRDefault="00775CC9" w:rsidP="00D25044">
            <w:pPr>
              <w:rPr>
                <w:rFonts w:ascii="Times New Roman" w:hAnsi="Times New Roman"/>
              </w:rPr>
            </w:pPr>
            <w:r w:rsidRPr="007E600D">
              <w:rPr>
                <w:rFonts w:ascii="Times New Roman" w:hAnsi="Times New Roman"/>
              </w:rPr>
              <w:t>Zaduženje</w:t>
            </w:r>
          </w:p>
        </w:tc>
        <w:tc>
          <w:tcPr>
            <w:tcW w:w="1200" w:type="dxa"/>
          </w:tcPr>
          <w:p w:rsidR="00775CC9" w:rsidRPr="007E600D" w:rsidRDefault="00775CC9" w:rsidP="00D25044">
            <w:pPr>
              <w:rPr>
                <w:rFonts w:ascii="Times New Roman" w:hAnsi="Times New Roman"/>
              </w:rPr>
            </w:pPr>
            <w:r w:rsidRPr="007E600D">
              <w:rPr>
                <w:rFonts w:ascii="Times New Roman" w:hAnsi="Times New Roman"/>
              </w:rPr>
              <w:t>Zaduženje</w:t>
            </w:r>
          </w:p>
        </w:tc>
        <w:tc>
          <w:tcPr>
            <w:tcW w:w="1351" w:type="dxa"/>
          </w:tcPr>
          <w:p w:rsidR="00775CC9" w:rsidRPr="00137E16" w:rsidRDefault="00775CC9" w:rsidP="00D25044">
            <w:pPr>
              <w:rPr>
                <w:rFonts w:ascii="Times New Roman" w:hAnsi="Times New Roman"/>
                <w:color w:val="000000" w:themeColor="text1"/>
              </w:rPr>
            </w:pPr>
            <w:r w:rsidRPr="00137E16">
              <w:rPr>
                <w:rFonts w:ascii="Times New Roman" w:hAnsi="Times New Roman"/>
                <w:color w:val="000000" w:themeColor="text1"/>
              </w:rPr>
              <w:t>Zaduženje</w:t>
            </w:r>
          </w:p>
        </w:tc>
      </w:tr>
      <w:tr w:rsidR="00775CC9" w:rsidRPr="007E600D" w:rsidTr="00D25044">
        <w:tc>
          <w:tcPr>
            <w:tcW w:w="1162" w:type="dxa"/>
          </w:tcPr>
          <w:p w:rsidR="00775CC9" w:rsidRPr="007E600D" w:rsidRDefault="00775CC9" w:rsidP="00D25044">
            <w:pPr>
              <w:rPr>
                <w:rFonts w:ascii="Times New Roman" w:hAnsi="Times New Roman"/>
                <w:color w:val="000000" w:themeColor="text1"/>
              </w:rPr>
            </w:pPr>
            <w:r w:rsidRPr="007E600D">
              <w:rPr>
                <w:rFonts w:ascii="Times New Roman" w:hAnsi="Times New Roman"/>
                <w:color w:val="000000" w:themeColor="text1"/>
              </w:rPr>
              <w:t xml:space="preserve">Ukupan iznos </w:t>
            </w:r>
          </w:p>
        </w:tc>
        <w:tc>
          <w:tcPr>
            <w:tcW w:w="1532" w:type="dxa"/>
          </w:tcPr>
          <w:p w:rsidR="00775CC9" w:rsidRPr="00F14708" w:rsidRDefault="00775CC9" w:rsidP="00D25044">
            <w:pPr>
              <w:suppressAutoHyphens/>
              <w:snapToGrid w:val="0"/>
              <w:rPr>
                <w:rFonts w:ascii="Times New Roman" w:hAnsi="Times New Roman"/>
                <w:lang w:eastAsia="zh-CN"/>
              </w:rPr>
            </w:pPr>
            <w:r w:rsidRPr="00F14708">
              <w:rPr>
                <w:rFonts w:ascii="Times New Roman" w:hAnsi="Times New Roman"/>
                <w:lang w:eastAsia="zh-CN"/>
              </w:rPr>
              <w:t>4.000.000,00 HRK</w:t>
            </w:r>
          </w:p>
          <w:p w:rsidR="00775CC9" w:rsidRPr="007E600D" w:rsidRDefault="00775CC9" w:rsidP="00D25044">
            <w:pPr>
              <w:jc w:val="both"/>
              <w:rPr>
                <w:rFonts w:ascii="Times New Roman" w:hAnsi="Times New Roman"/>
                <w:color w:val="000000" w:themeColor="text1"/>
              </w:rPr>
            </w:pPr>
            <w:r w:rsidRPr="007E600D">
              <w:rPr>
                <w:rFonts w:ascii="Times New Roman" w:hAnsi="Times New Roman"/>
                <w:lang w:eastAsia="zh-CN"/>
              </w:rPr>
              <w:t>(560.364,02 EUR)</w:t>
            </w:r>
          </w:p>
        </w:tc>
        <w:tc>
          <w:tcPr>
            <w:tcW w:w="1537" w:type="dxa"/>
          </w:tcPr>
          <w:p w:rsidR="00775CC9" w:rsidRPr="007E600D" w:rsidRDefault="00775CC9" w:rsidP="00D25044">
            <w:pPr>
              <w:jc w:val="both"/>
              <w:rPr>
                <w:rFonts w:ascii="Times New Roman" w:hAnsi="Times New Roman"/>
                <w:color w:val="000000" w:themeColor="text1"/>
              </w:rPr>
            </w:pPr>
            <w:r w:rsidRPr="007E600D">
              <w:rPr>
                <w:rFonts w:ascii="Times New Roman" w:hAnsi="Times New Roman"/>
              </w:rPr>
              <w:t>6.000.000,00 HRK</w:t>
            </w:r>
          </w:p>
        </w:tc>
        <w:tc>
          <w:tcPr>
            <w:tcW w:w="1418" w:type="dxa"/>
          </w:tcPr>
          <w:p w:rsidR="00775CC9" w:rsidRPr="007E600D" w:rsidRDefault="00775CC9" w:rsidP="00D25044">
            <w:pPr>
              <w:snapToGrid w:val="0"/>
              <w:rPr>
                <w:rFonts w:ascii="Times New Roman" w:hAnsi="Times New Roman"/>
              </w:rPr>
            </w:pPr>
            <w:r w:rsidRPr="007E600D">
              <w:rPr>
                <w:rFonts w:ascii="Times New Roman" w:hAnsi="Times New Roman"/>
              </w:rPr>
              <w:t>207.454,69 HRK</w:t>
            </w:r>
          </w:p>
          <w:p w:rsidR="00775CC9" w:rsidRPr="007E600D" w:rsidRDefault="00775CC9" w:rsidP="00D25044">
            <w:pPr>
              <w:rPr>
                <w:rFonts w:ascii="Times New Roman" w:hAnsi="Times New Roman"/>
                <w:color w:val="000000" w:themeColor="text1"/>
              </w:rPr>
            </w:pPr>
            <w:r w:rsidRPr="007E600D">
              <w:rPr>
                <w:rFonts w:ascii="Times New Roman" w:hAnsi="Times New Roman"/>
              </w:rPr>
              <w:t>(27.260,80 EUR)</w:t>
            </w:r>
          </w:p>
        </w:tc>
        <w:tc>
          <w:tcPr>
            <w:tcW w:w="1417" w:type="dxa"/>
          </w:tcPr>
          <w:p w:rsidR="00775CC9" w:rsidRPr="007E600D" w:rsidRDefault="00775CC9" w:rsidP="00D25044">
            <w:pPr>
              <w:rPr>
                <w:rFonts w:ascii="Times New Roman" w:hAnsi="Times New Roman"/>
                <w:color w:val="000000" w:themeColor="text1"/>
              </w:rPr>
            </w:pPr>
            <w:r w:rsidRPr="007E600D">
              <w:rPr>
                <w:rFonts w:ascii="Times New Roman" w:hAnsi="Times New Roman"/>
                <w:color w:val="000000" w:themeColor="text1"/>
              </w:rPr>
              <w:t>48.411,38 HRK</w:t>
            </w:r>
          </w:p>
          <w:p w:rsidR="00775CC9" w:rsidRPr="007E600D" w:rsidRDefault="00775CC9" w:rsidP="00D25044">
            <w:pPr>
              <w:rPr>
                <w:rFonts w:ascii="Times New Roman" w:hAnsi="Times New Roman"/>
                <w:color w:val="000000" w:themeColor="text1"/>
              </w:rPr>
            </w:pPr>
            <w:r w:rsidRPr="007E600D">
              <w:rPr>
                <w:rFonts w:ascii="Times New Roman" w:hAnsi="Times New Roman"/>
                <w:color w:val="000000" w:themeColor="text1"/>
              </w:rPr>
              <w:t>(6.353,20 EUR)</w:t>
            </w:r>
          </w:p>
        </w:tc>
        <w:tc>
          <w:tcPr>
            <w:tcW w:w="1276" w:type="dxa"/>
          </w:tcPr>
          <w:p w:rsidR="00775CC9" w:rsidRPr="007E600D" w:rsidRDefault="00775CC9" w:rsidP="00D25044">
            <w:pPr>
              <w:rPr>
                <w:rFonts w:ascii="Times New Roman" w:hAnsi="Times New Roman"/>
                <w:color w:val="000000" w:themeColor="text1"/>
              </w:rPr>
            </w:pPr>
            <w:r w:rsidRPr="007E600D">
              <w:rPr>
                <w:rFonts w:ascii="Times New Roman" w:hAnsi="Times New Roman"/>
                <w:color w:val="000000" w:themeColor="text1"/>
              </w:rPr>
              <w:t>115.268,65 HRK (15.127,12 EUR)</w:t>
            </w:r>
          </w:p>
        </w:tc>
        <w:tc>
          <w:tcPr>
            <w:tcW w:w="1200" w:type="dxa"/>
          </w:tcPr>
          <w:p w:rsidR="00775CC9" w:rsidRPr="00014365" w:rsidRDefault="00775CC9" w:rsidP="00D25044">
            <w:pPr>
              <w:suppressAutoHyphens/>
              <w:snapToGrid w:val="0"/>
              <w:rPr>
                <w:rFonts w:ascii="Times New Roman" w:hAnsi="Times New Roman"/>
                <w:lang w:eastAsia="zh-CN"/>
              </w:rPr>
            </w:pPr>
            <w:r w:rsidRPr="00014365">
              <w:rPr>
                <w:rFonts w:ascii="Times New Roman" w:hAnsi="Times New Roman"/>
                <w:lang w:eastAsia="zh-CN"/>
              </w:rPr>
              <w:t>161.847,94 HRK</w:t>
            </w:r>
          </w:p>
          <w:p w:rsidR="00775CC9" w:rsidRPr="007E600D" w:rsidRDefault="00775CC9" w:rsidP="00D25044">
            <w:pPr>
              <w:rPr>
                <w:rFonts w:ascii="Times New Roman" w:hAnsi="Times New Roman"/>
                <w:color w:val="000000" w:themeColor="text1"/>
              </w:rPr>
            </w:pPr>
            <w:r w:rsidRPr="007E600D">
              <w:rPr>
                <w:rFonts w:ascii="Times New Roman" w:hAnsi="Times New Roman"/>
                <w:lang w:eastAsia="zh-CN"/>
              </w:rPr>
              <w:t>(18.035,04 EUR)</w:t>
            </w:r>
          </w:p>
        </w:tc>
        <w:tc>
          <w:tcPr>
            <w:tcW w:w="1351" w:type="dxa"/>
          </w:tcPr>
          <w:p w:rsidR="00775CC9" w:rsidRPr="00137E16" w:rsidRDefault="00775CC9" w:rsidP="00D25044">
            <w:pPr>
              <w:snapToGrid w:val="0"/>
              <w:rPr>
                <w:rFonts w:ascii="Times New Roman" w:hAnsi="Times New Roman"/>
                <w:color w:val="000000" w:themeColor="text1"/>
              </w:rPr>
            </w:pPr>
            <w:r w:rsidRPr="00137E16">
              <w:rPr>
                <w:rFonts w:ascii="Times New Roman" w:hAnsi="Times New Roman"/>
                <w:color w:val="000000" w:themeColor="text1"/>
              </w:rPr>
              <w:t>108.492,90 HRK</w:t>
            </w:r>
          </w:p>
          <w:p w:rsidR="00775CC9" w:rsidRPr="00137E16" w:rsidRDefault="00775CC9" w:rsidP="00D25044">
            <w:pPr>
              <w:snapToGrid w:val="0"/>
              <w:rPr>
                <w:rFonts w:ascii="Times New Roman" w:hAnsi="Times New Roman"/>
                <w:color w:val="000000" w:themeColor="text1"/>
              </w:rPr>
            </w:pPr>
            <w:r w:rsidRPr="00137E16">
              <w:rPr>
                <w:rFonts w:ascii="Times New Roman" w:hAnsi="Times New Roman"/>
                <w:color w:val="000000" w:themeColor="text1"/>
              </w:rPr>
              <w:t>14.582,38 EUR</w:t>
            </w:r>
          </w:p>
          <w:p w:rsidR="00775CC9" w:rsidRPr="00137E16" w:rsidRDefault="00775CC9" w:rsidP="00D25044">
            <w:pPr>
              <w:rPr>
                <w:rFonts w:ascii="Times New Roman" w:hAnsi="Times New Roman"/>
                <w:color w:val="000000" w:themeColor="text1"/>
              </w:rPr>
            </w:pPr>
          </w:p>
        </w:tc>
      </w:tr>
      <w:tr w:rsidR="00775CC9" w:rsidRPr="007E600D" w:rsidTr="00D25044">
        <w:tc>
          <w:tcPr>
            <w:tcW w:w="1162" w:type="dxa"/>
          </w:tcPr>
          <w:p w:rsidR="00775CC9" w:rsidRPr="007E600D" w:rsidRDefault="00775CC9" w:rsidP="00D25044">
            <w:pPr>
              <w:rPr>
                <w:rFonts w:ascii="Times New Roman" w:hAnsi="Times New Roman"/>
              </w:rPr>
            </w:pPr>
            <w:r w:rsidRPr="007E600D">
              <w:rPr>
                <w:rFonts w:ascii="Times New Roman" w:hAnsi="Times New Roman"/>
              </w:rPr>
              <w:t>Kamatna stopa</w:t>
            </w:r>
          </w:p>
        </w:tc>
        <w:tc>
          <w:tcPr>
            <w:tcW w:w="1532" w:type="dxa"/>
          </w:tcPr>
          <w:p w:rsidR="00775CC9" w:rsidRPr="007E600D" w:rsidRDefault="00775CC9" w:rsidP="00D25044">
            <w:pPr>
              <w:rPr>
                <w:rFonts w:ascii="Times New Roman" w:hAnsi="Times New Roman"/>
              </w:rPr>
            </w:pPr>
            <w:r w:rsidRPr="007E600D">
              <w:rPr>
                <w:rFonts w:ascii="Times New Roman" w:hAnsi="Times New Roman"/>
              </w:rPr>
              <w:t>4 %</w:t>
            </w:r>
          </w:p>
        </w:tc>
        <w:tc>
          <w:tcPr>
            <w:tcW w:w="1537" w:type="dxa"/>
          </w:tcPr>
          <w:p w:rsidR="00775CC9" w:rsidRPr="007E600D" w:rsidRDefault="00775CC9" w:rsidP="00D25044">
            <w:pPr>
              <w:jc w:val="both"/>
              <w:rPr>
                <w:rFonts w:ascii="Times New Roman" w:hAnsi="Times New Roman"/>
              </w:rPr>
            </w:pPr>
            <w:r w:rsidRPr="007E600D">
              <w:rPr>
                <w:rFonts w:ascii="Times New Roman" w:hAnsi="Times New Roman"/>
              </w:rPr>
              <w:t>2,50 %</w:t>
            </w:r>
          </w:p>
        </w:tc>
        <w:tc>
          <w:tcPr>
            <w:tcW w:w="1418" w:type="dxa"/>
          </w:tcPr>
          <w:p w:rsidR="00775CC9" w:rsidRPr="007E600D" w:rsidRDefault="00775CC9" w:rsidP="00D25044">
            <w:pPr>
              <w:rPr>
                <w:rFonts w:ascii="Times New Roman" w:hAnsi="Times New Roman"/>
              </w:rPr>
            </w:pPr>
            <w:r w:rsidRPr="007E600D">
              <w:rPr>
                <w:rFonts w:ascii="Times New Roman" w:hAnsi="Times New Roman"/>
              </w:rPr>
              <w:t>5,20 %</w:t>
            </w:r>
          </w:p>
        </w:tc>
        <w:tc>
          <w:tcPr>
            <w:tcW w:w="1417" w:type="dxa"/>
          </w:tcPr>
          <w:p w:rsidR="00775CC9" w:rsidRPr="007E600D" w:rsidRDefault="00775CC9" w:rsidP="00D25044">
            <w:pPr>
              <w:rPr>
                <w:rFonts w:ascii="Times New Roman" w:hAnsi="Times New Roman"/>
              </w:rPr>
            </w:pPr>
            <w:r w:rsidRPr="007E600D">
              <w:rPr>
                <w:rFonts w:ascii="Times New Roman" w:hAnsi="Times New Roman"/>
              </w:rPr>
              <w:t>5,67 %</w:t>
            </w:r>
          </w:p>
        </w:tc>
        <w:tc>
          <w:tcPr>
            <w:tcW w:w="1276" w:type="dxa"/>
          </w:tcPr>
          <w:p w:rsidR="00775CC9" w:rsidRPr="007E600D" w:rsidRDefault="00775CC9" w:rsidP="00D25044">
            <w:pPr>
              <w:rPr>
                <w:rFonts w:ascii="Times New Roman" w:hAnsi="Times New Roman"/>
              </w:rPr>
            </w:pPr>
            <w:r w:rsidRPr="007E600D">
              <w:rPr>
                <w:rFonts w:ascii="Times New Roman" w:hAnsi="Times New Roman"/>
              </w:rPr>
              <w:t>5,20 %</w:t>
            </w:r>
          </w:p>
        </w:tc>
        <w:tc>
          <w:tcPr>
            <w:tcW w:w="1200" w:type="dxa"/>
          </w:tcPr>
          <w:p w:rsidR="00775CC9" w:rsidRPr="007E600D" w:rsidRDefault="00775CC9" w:rsidP="00D25044">
            <w:pPr>
              <w:rPr>
                <w:rFonts w:ascii="Times New Roman" w:hAnsi="Times New Roman"/>
              </w:rPr>
            </w:pPr>
            <w:r w:rsidRPr="007E600D">
              <w:rPr>
                <w:rFonts w:ascii="Times New Roman" w:hAnsi="Times New Roman"/>
              </w:rPr>
              <w:t>5,563 %</w:t>
            </w:r>
          </w:p>
        </w:tc>
        <w:tc>
          <w:tcPr>
            <w:tcW w:w="1351" w:type="dxa"/>
          </w:tcPr>
          <w:p w:rsidR="00775CC9" w:rsidRPr="00137E16" w:rsidRDefault="00775CC9" w:rsidP="00D25044">
            <w:pPr>
              <w:rPr>
                <w:rFonts w:ascii="Times New Roman" w:hAnsi="Times New Roman"/>
                <w:color w:val="000000" w:themeColor="text1"/>
              </w:rPr>
            </w:pPr>
            <w:r>
              <w:rPr>
                <w:rFonts w:ascii="Times New Roman" w:hAnsi="Times New Roman"/>
                <w:color w:val="000000" w:themeColor="text1"/>
              </w:rPr>
              <w:t>6,99%</w:t>
            </w:r>
          </w:p>
        </w:tc>
      </w:tr>
      <w:tr w:rsidR="00775CC9" w:rsidRPr="007E600D" w:rsidTr="00D25044">
        <w:tc>
          <w:tcPr>
            <w:tcW w:w="1162" w:type="dxa"/>
          </w:tcPr>
          <w:p w:rsidR="00775CC9" w:rsidRPr="007E600D" w:rsidRDefault="00775CC9" w:rsidP="00D25044">
            <w:pPr>
              <w:rPr>
                <w:rFonts w:ascii="Times New Roman" w:hAnsi="Times New Roman"/>
              </w:rPr>
            </w:pPr>
            <w:r w:rsidRPr="007E600D">
              <w:rPr>
                <w:rFonts w:ascii="Times New Roman" w:hAnsi="Times New Roman"/>
              </w:rPr>
              <w:t>Broj anuiteta godišnje</w:t>
            </w:r>
          </w:p>
        </w:tc>
        <w:tc>
          <w:tcPr>
            <w:tcW w:w="1532" w:type="dxa"/>
          </w:tcPr>
          <w:p w:rsidR="00775CC9" w:rsidRPr="007E600D" w:rsidRDefault="00775CC9" w:rsidP="00D25044">
            <w:pPr>
              <w:snapToGrid w:val="0"/>
              <w:rPr>
                <w:rFonts w:ascii="Times New Roman" w:hAnsi="Times New Roman"/>
              </w:rPr>
            </w:pPr>
            <w:r w:rsidRPr="007E600D">
              <w:rPr>
                <w:rFonts w:ascii="Times New Roman" w:hAnsi="Times New Roman"/>
              </w:rPr>
              <w:t>4</w:t>
            </w:r>
          </w:p>
        </w:tc>
        <w:tc>
          <w:tcPr>
            <w:tcW w:w="1537" w:type="dxa"/>
          </w:tcPr>
          <w:p w:rsidR="00775CC9" w:rsidRPr="007E600D" w:rsidRDefault="00775CC9" w:rsidP="00D25044">
            <w:pPr>
              <w:jc w:val="both"/>
              <w:rPr>
                <w:rFonts w:ascii="Times New Roman" w:hAnsi="Times New Roman"/>
              </w:rPr>
            </w:pPr>
            <w:r w:rsidRPr="007E600D">
              <w:rPr>
                <w:rFonts w:ascii="Times New Roman" w:hAnsi="Times New Roman"/>
              </w:rPr>
              <w:t>4</w:t>
            </w:r>
          </w:p>
        </w:tc>
        <w:tc>
          <w:tcPr>
            <w:tcW w:w="1418" w:type="dxa"/>
          </w:tcPr>
          <w:p w:rsidR="00775CC9" w:rsidRPr="007E600D" w:rsidRDefault="00775CC9" w:rsidP="00D25044">
            <w:pPr>
              <w:rPr>
                <w:rFonts w:ascii="Times New Roman" w:hAnsi="Times New Roman"/>
              </w:rPr>
            </w:pPr>
            <w:r w:rsidRPr="007E600D">
              <w:rPr>
                <w:rFonts w:ascii="Times New Roman" w:hAnsi="Times New Roman"/>
              </w:rPr>
              <w:t>12</w:t>
            </w:r>
          </w:p>
        </w:tc>
        <w:tc>
          <w:tcPr>
            <w:tcW w:w="1417" w:type="dxa"/>
          </w:tcPr>
          <w:p w:rsidR="00775CC9" w:rsidRPr="007E600D" w:rsidRDefault="00775CC9" w:rsidP="00D25044">
            <w:pPr>
              <w:rPr>
                <w:rFonts w:ascii="Times New Roman" w:hAnsi="Times New Roman"/>
              </w:rPr>
            </w:pPr>
            <w:r w:rsidRPr="007E600D">
              <w:rPr>
                <w:rFonts w:ascii="Times New Roman" w:hAnsi="Times New Roman"/>
              </w:rPr>
              <w:t>12</w:t>
            </w:r>
          </w:p>
        </w:tc>
        <w:tc>
          <w:tcPr>
            <w:tcW w:w="1276" w:type="dxa"/>
          </w:tcPr>
          <w:p w:rsidR="00775CC9" w:rsidRPr="007E600D" w:rsidRDefault="00775CC9" w:rsidP="00D25044">
            <w:pPr>
              <w:rPr>
                <w:rFonts w:ascii="Times New Roman" w:hAnsi="Times New Roman"/>
              </w:rPr>
            </w:pPr>
            <w:r w:rsidRPr="007E600D">
              <w:rPr>
                <w:rFonts w:ascii="Times New Roman" w:hAnsi="Times New Roman"/>
              </w:rPr>
              <w:t>12</w:t>
            </w:r>
          </w:p>
        </w:tc>
        <w:tc>
          <w:tcPr>
            <w:tcW w:w="1200" w:type="dxa"/>
          </w:tcPr>
          <w:p w:rsidR="00775CC9" w:rsidRPr="007E600D" w:rsidRDefault="00775CC9" w:rsidP="00D25044">
            <w:pPr>
              <w:rPr>
                <w:rFonts w:ascii="Times New Roman" w:hAnsi="Times New Roman"/>
              </w:rPr>
            </w:pPr>
            <w:r w:rsidRPr="007E600D">
              <w:rPr>
                <w:rFonts w:ascii="Times New Roman" w:hAnsi="Times New Roman"/>
              </w:rPr>
              <w:t>12</w:t>
            </w:r>
          </w:p>
        </w:tc>
        <w:tc>
          <w:tcPr>
            <w:tcW w:w="1351" w:type="dxa"/>
          </w:tcPr>
          <w:p w:rsidR="00775CC9" w:rsidRPr="00137E16" w:rsidRDefault="00775CC9" w:rsidP="00D25044">
            <w:pPr>
              <w:rPr>
                <w:rFonts w:ascii="Times New Roman" w:hAnsi="Times New Roman"/>
                <w:color w:val="000000" w:themeColor="text1"/>
              </w:rPr>
            </w:pPr>
            <w:r>
              <w:rPr>
                <w:rFonts w:ascii="Times New Roman" w:hAnsi="Times New Roman"/>
                <w:color w:val="000000" w:themeColor="text1"/>
              </w:rPr>
              <w:t>12</w:t>
            </w:r>
          </w:p>
        </w:tc>
      </w:tr>
      <w:tr w:rsidR="00775CC9" w:rsidRPr="007E600D" w:rsidTr="00D25044">
        <w:tc>
          <w:tcPr>
            <w:tcW w:w="1162" w:type="dxa"/>
          </w:tcPr>
          <w:p w:rsidR="00775CC9" w:rsidRPr="007E600D" w:rsidRDefault="00775CC9" w:rsidP="00D25044">
            <w:pPr>
              <w:rPr>
                <w:rFonts w:ascii="Times New Roman" w:hAnsi="Times New Roman"/>
              </w:rPr>
            </w:pPr>
            <w:r w:rsidRPr="007E600D">
              <w:rPr>
                <w:rFonts w:ascii="Times New Roman" w:hAnsi="Times New Roman"/>
              </w:rPr>
              <w:t>Rok otplate</w:t>
            </w:r>
          </w:p>
        </w:tc>
        <w:tc>
          <w:tcPr>
            <w:tcW w:w="1532" w:type="dxa"/>
          </w:tcPr>
          <w:p w:rsidR="00775CC9" w:rsidRPr="007E600D" w:rsidRDefault="00775CC9" w:rsidP="00D25044">
            <w:pPr>
              <w:jc w:val="both"/>
              <w:rPr>
                <w:rFonts w:ascii="Times New Roman" w:hAnsi="Times New Roman"/>
              </w:rPr>
            </w:pPr>
            <w:r w:rsidRPr="007E600D">
              <w:rPr>
                <w:rFonts w:ascii="Times New Roman" w:hAnsi="Times New Roman"/>
              </w:rPr>
              <w:t>30.06.2022.</w:t>
            </w:r>
          </w:p>
        </w:tc>
        <w:tc>
          <w:tcPr>
            <w:tcW w:w="1537" w:type="dxa"/>
          </w:tcPr>
          <w:p w:rsidR="00775CC9" w:rsidRPr="007E600D" w:rsidRDefault="00775CC9" w:rsidP="00D25044">
            <w:pPr>
              <w:rPr>
                <w:rFonts w:ascii="Times New Roman" w:hAnsi="Times New Roman"/>
              </w:rPr>
            </w:pPr>
            <w:r w:rsidRPr="007E600D">
              <w:rPr>
                <w:rFonts w:ascii="Times New Roman" w:hAnsi="Times New Roman"/>
              </w:rPr>
              <w:t>10 godina</w:t>
            </w:r>
          </w:p>
          <w:p w:rsidR="00775CC9" w:rsidRPr="007E600D" w:rsidRDefault="00775CC9" w:rsidP="00D25044">
            <w:pPr>
              <w:rPr>
                <w:rFonts w:ascii="Times New Roman" w:hAnsi="Times New Roman"/>
              </w:rPr>
            </w:pPr>
            <w:r w:rsidRPr="007E600D">
              <w:rPr>
                <w:rFonts w:ascii="Times New Roman" w:hAnsi="Times New Roman"/>
              </w:rPr>
              <w:t>(poček 5 godina)</w:t>
            </w:r>
          </w:p>
        </w:tc>
        <w:tc>
          <w:tcPr>
            <w:tcW w:w="1418" w:type="dxa"/>
          </w:tcPr>
          <w:p w:rsidR="00775CC9" w:rsidRPr="007E600D" w:rsidRDefault="00775CC9" w:rsidP="00D25044">
            <w:pPr>
              <w:rPr>
                <w:rFonts w:ascii="Times New Roman" w:hAnsi="Times New Roman"/>
              </w:rPr>
            </w:pPr>
            <w:r w:rsidRPr="007E600D">
              <w:rPr>
                <w:rFonts w:ascii="Times New Roman" w:hAnsi="Times New Roman"/>
              </w:rPr>
              <w:t>11.08.2020.</w:t>
            </w:r>
          </w:p>
        </w:tc>
        <w:tc>
          <w:tcPr>
            <w:tcW w:w="1417" w:type="dxa"/>
          </w:tcPr>
          <w:p w:rsidR="00775CC9" w:rsidRPr="007E600D" w:rsidRDefault="00775CC9" w:rsidP="00D25044">
            <w:pPr>
              <w:rPr>
                <w:rFonts w:ascii="Times New Roman" w:hAnsi="Times New Roman"/>
              </w:rPr>
            </w:pPr>
            <w:r w:rsidRPr="007E600D">
              <w:rPr>
                <w:rFonts w:ascii="Times New Roman" w:hAnsi="Times New Roman"/>
              </w:rPr>
              <w:t>10.05.2018.</w:t>
            </w:r>
          </w:p>
        </w:tc>
        <w:tc>
          <w:tcPr>
            <w:tcW w:w="1276" w:type="dxa"/>
          </w:tcPr>
          <w:p w:rsidR="00775CC9" w:rsidRPr="007E600D" w:rsidRDefault="00775CC9" w:rsidP="00D25044">
            <w:pPr>
              <w:rPr>
                <w:rFonts w:ascii="Times New Roman" w:hAnsi="Times New Roman"/>
              </w:rPr>
            </w:pPr>
            <w:r w:rsidRPr="007E600D">
              <w:rPr>
                <w:rFonts w:ascii="Times New Roman" w:hAnsi="Times New Roman"/>
              </w:rPr>
              <w:t>09.07.2018.</w:t>
            </w:r>
          </w:p>
        </w:tc>
        <w:tc>
          <w:tcPr>
            <w:tcW w:w="1200" w:type="dxa"/>
          </w:tcPr>
          <w:p w:rsidR="00775CC9" w:rsidRPr="007E600D" w:rsidRDefault="00775CC9" w:rsidP="00D25044">
            <w:pPr>
              <w:rPr>
                <w:rFonts w:ascii="Times New Roman" w:hAnsi="Times New Roman"/>
              </w:rPr>
            </w:pPr>
            <w:r w:rsidRPr="007E600D">
              <w:rPr>
                <w:rFonts w:ascii="Times New Roman" w:hAnsi="Times New Roman"/>
              </w:rPr>
              <w:t>84 mjeseca</w:t>
            </w:r>
          </w:p>
        </w:tc>
        <w:tc>
          <w:tcPr>
            <w:tcW w:w="1351" w:type="dxa"/>
          </w:tcPr>
          <w:p w:rsidR="00775CC9" w:rsidRPr="00137E16" w:rsidRDefault="00775CC9" w:rsidP="00D25044">
            <w:pPr>
              <w:rPr>
                <w:rFonts w:ascii="Times New Roman" w:hAnsi="Times New Roman"/>
                <w:color w:val="000000" w:themeColor="text1"/>
              </w:rPr>
            </w:pPr>
            <w:r w:rsidRPr="00137E16">
              <w:rPr>
                <w:rFonts w:ascii="Times New Roman" w:hAnsi="Times New Roman"/>
                <w:color w:val="000000" w:themeColor="text1"/>
              </w:rPr>
              <w:t>15.06.2023.</w:t>
            </w:r>
          </w:p>
        </w:tc>
      </w:tr>
      <w:tr w:rsidR="00775CC9" w:rsidRPr="007E600D" w:rsidTr="00D25044">
        <w:tc>
          <w:tcPr>
            <w:tcW w:w="1162" w:type="dxa"/>
          </w:tcPr>
          <w:p w:rsidR="00775CC9" w:rsidRPr="007E600D" w:rsidRDefault="00775CC9" w:rsidP="00D25044">
            <w:pPr>
              <w:rPr>
                <w:rFonts w:ascii="Times New Roman" w:hAnsi="Times New Roman"/>
              </w:rPr>
            </w:pPr>
            <w:r w:rsidRPr="007E600D">
              <w:rPr>
                <w:rFonts w:ascii="Times New Roman" w:hAnsi="Times New Roman"/>
              </w:rPr>
              <w:t>Početak 2018. godine: Ostalo za otplatu (glavnice)/ HRK</w:t>
            </w:r>
          </w:p>
        </w:tc>
        <w:tc>
          <w:tcPr>
            <w:tcW w:w="1532" w:type="dxa"/>
          </w:tcPr>
          <w:p w:rsidR="00775CC9" w:rsidRPr="007E600D" w:rsidRDefault="00775CC9" w:rsidP="00D25044">
            <w:pPr>
              <w:snapToGrid w:val="0"/>
              <w:jc w:val="right"/>
              <w:rPr>
                <w:rFonts w:ascii="Times New Roman" w:hAnsi="Times New Roman"/>
              </w:rPr>
            </w:pPr>
            <w:r>
              <w:rPr>
                <w:rFonts w:ascii="Times New Roman" w:hAnsi="Times New Roman"/>
              </w:rPr>
              <w:t>1.731.636,14</w:t>
            </w:r>
          </w:p>
        </w:tc>
        <w:tc>
          <w:tcPr>
            <w:tcW w:w="1537" w:type="dxa"/>
          </w:tcPr>
          <w:p w:rsidR="00775CC9" w:rsidRPr="007E600D" w:rsidRDefault="00775CC9" w:rsidP="00D25044">
            <w:pPr>
              <w:jc w:val="right"/>
              <w:rPr>
                <w:rFonts w:ascii="Times New Roman" w:hAnsi="Times New Roman"/>
              </w:rPr>
            </w:pPr>
          </w:p>
        </w:tc>
        <w:tc>
          <w:tcPr>
            <w:tcW w:w="1418" w:type="dxa"/>
          </w:tcPr>
          <w:p w:rsidR="00775CC9" w:rsidRPr="007E600D" w:rsidRDefault="00775CC9" w:rsidP="00D25044">
            <w:pPr>
              <w:jc w:val="right"/>
              <w:rPr>
                <w:rFonts w:ascii="Times New Roman" w:hAnsi="Times New Roman"/>
              </w:rPr>
            </w:pPr>
            <w:r>
              <w:rPr>
                <w:rFonts w:ascii="Times New Roman" w:hAnsi="Times New Roman"/>
              </w:rPr>
              <w:t>103.618,57</w:t>
            </w:r>
          </w:p>
        </w:tc>
        <w:tc>
          <w:tcPr>
            <w:tcW w:w="1417" w:type="dxa"/>
          </w:tcPr>
          <w:p w:rsidR="00775CC9" w:rsidRPr="007E600D" w:rsidRDefault="00775CC9" w:rsidP="00D25044">
            <w:pPr>
              <w:jc w:val="right"/>
              <w:rPr>
                <w:rFonts w:ascii="Times New Roman" w:hAnsi="Times New Roman"/>
              </w:rPr>
            </w:pPr>
            <w:r>
              <w:rPr>
                <w:rFonts w:ascii="Times New Roman" w:hAnsi="Times New Roman"/>
              </w:rPr>
              <w:t>7.497,28</w:t>
            </w:r>
          </w:p>
        </w:tc>
        <w:tc>
          <w:tcPr>
            <w:tcW w:w="1276" w:type="dxa"/>
          </w:tcPr>
          <w:p w:rsidR="00775CC9" w:rsidRPr="007E600D" w:rsidRDefault="00775CC9" w:rsidP="00D25044">
            <w:pPr>
              <w:jc w:val="right"/>
              <w:rPr>
                <w:rFonts w:ascii="Times New Roman" w:hAnsi="Times New Roman"/>
              </w:rPr>
            </w:pPr>
            <w:r>
              <w:rPr>
                <w:rFonts w:ascii="Times New Roman" w:hAnsi="Times New Roman"/>
              </w:rPr>
              <w:t>24.264,59</w:t>
            </w:r>
          </w:p>
        </w:tc>
        <w:tc>
          <w:tcPr>
            <w:tcW w:w="1200" w:type="dxa"/>
          </w:tcPr>
          <w:p w:rsidR="00775CC9" w:rsidRPr="007E600D" w:rsidRDefault="00775CC9" w:rsidP="00D25044">
            <w:pPr>
              <w:jc w:val="right"/>
              <w:rPr>
                <w:rFonts w:ascii="Times New Roman" w:hAnsi="Times New Roman"/>
              </w:rPr>
            </w:pPr>
            <w:r>
              <w:rPr>
                <w:rFonts w:ascii="Times New Roman" w:hAnsi="Times New Roman"/>
              </w:rPr>
              <w:t>73.708,20</w:t>
            </w:r>
          </w:p>
        </w:tc>
        <w:tc>
          <w:tcPr>
            <w:tcW w:w="1351" w:type="dxa"/>
          </w:tcPr>
          <w:p w:rsidR="00775CC9" w:rsidRPr="001C6D2B" w:rsidRDefault="00775CC9" w:rsidP="00D25044">
            <w:pPr>
              <w:jc w:val="right"/>
              <w:rPr>
                <w:rFonts w:ascii="Times New Roman" w:hAnsi="Times New Roman"/>
                <w:color w:val="000000" w:themeColor="text1"/>
              </w:rPr>
            </w:pPr>
            <w:r>
              <w:rPr>
                <w:rFonts w:ascii="Times New Roman" w:hAnsi="Times New Roman"/>
                <w:color w:val="000000" w:themeColor="text1"/>
              </w:rPr>
              <w:t>-</w:t>
            </w:r>
            <w:bookmarkStart w:id="0" w:name="_GoBack"/>
            <w:bookmarkEnd w:id="0"/>
          </w:p>
        </w:tc>
      </w:tr>
      <w:tr w:rsidR="00775CC9" w:rsidRPr="007E600D" w:rsidTr="00D25044">
        <w:trPr>
          <w:trHeight w:val="2054"/>
        </w:trPr>
        <w:tc>
          <w:tcPr>
            <w:tcW w:w="1162" w:type="dxa"/>
          </w:tcPr>
          <w:p w:rsidR="00775CC9" w:rsidRPr="007E600D" w:rsidRDefault="00775CC9" w:rsidP="00D25044">
            <w:pPr>
              <w:rPr>
                <w:rFonts w:ascii="Times New Roman" w:hAnsi="Times New Roman"/>
              </w:rPr>
            </w:pPr>
            <w:r w:rsidRPr="007E600D">
              <w:rPr>
                <w:rFonts w:ascii="Times New Roman" w:hAnsi="Times New Roman"/>
              </w:rPr>
              <w:t>Kraj 2018. godine: Ostalo za otplatu (glavnice)/ HRK</w:t>
            </w:r>
          </w:p>
        </w:tc>
        <w:tc>
          <w:tcPr>
            <w:tcW w:w="1532" w:type="dxa"/>
          </w:tcPr>
          <w:p w:rsidR="00775CC9" w:rsidRPr="007E600D" w:rsidRDefault="00775CC9" w:rsidP="00D25044">
            <w:pPr>
              <w:snapToGrid w:val="0"/>
              <w:jc w:val="right"/>
              <w:rPr>
                <w:rFonts w:ascii="Times New Roman" w:hAnsi="Times New Roman"/>
              </w:rPr>
            </w:pPr>
            <w:r w:rsidRPr="007E600D">
              <w:rPr>
                <w:rFonts w:ascii="Times New Roman" w:hAnsi="Times New Roman"/>
              </w:rPr>
              <w:t xml:space="preserve">1.327.073,94 </w:t>
            </w:r>
          </w:p>
          <w:p w:rsidR="00775CC9" w:rsidRPr="007E600D" w:rsidRDefault="00775CC9" w:rsidP="00D25044">
            <w:pPr>
              <w:jc w:val="right"/>
              <w:rPr>
                <w:rFonts w:ascii="Times New Roman" w:hAnsi="Times New Roman"/>
              </w:rPr>
            </w:pPr>
          </w:p>
        </w:tc>
        <w:tc>
          <w:tcPr>
            <w:tcW w:w="1537" w:type="dxa"/>
          </w:tcPr>
          <w:p w:rsidR="00775CC9" w:rsidRPr="007E600D" w:rsidRDefault="00775CC9" w:rsidP="00D25044">
            <w:pPr>
              <w:jc w:val="right"/>
              <w:rPr>
                <w:rFonts w:ascii="Times New Roman" w:hAnsi="Times New Roman"/>
              </w:rPr>
            </w:pPr>
          </w:p>
        </w:tc>
        <w:tc>
          <w:tcPr>
            <w:tcW w:w="1418" w:type="dxa"/>
          </w:tcPr>
          <w:p w:rsidR="00775CC9" w:rsidRPr="007E600D" w:rsidRDefault="00775CC9" w:rsidP="00D25044">
            <w:pPr>
              <w:jc w:val="right"/>
              <w:rPr>
                <w:rFonts w:ascii="Times New Roman" w:hAnsi="Times New Roman"/>
              </w:rPr>
            </w:pPr>
            <w:r w:rsidRPr="007E600D">
              <w:rPr>
                <w:rFonts w:ascii="Times New Roman" w:hAnsi="Times New Roman"/>
              </w:rPr>
              <w:t>85.905,79</w:t>
            </w:r>
          </w:p>
        </w:tc>
        <w:tc>
          <w:tcPr>
            <w:tcW w:w="1417" w:type="dxa"/>
          </w:tcPr>
          <w:p w:rsidR="00775CC9" w:rsidRPr="007E600D" w:rsidRDefault="00775CC9" w:rsidP="00D25044">
            <w:pPr>
              <w:jc w:val="right"/>
              <w:rPr>
                <w:rFonts w:ascii="Times New Roman" w:hAnsi="Times New Roman"/>
              </w:rPr>
            </w:pPr>
            <w:r w:rsidRPr="007E600D">
              <w:rPr>
                <w:rFonts w:ascii="Times New Roman" w:hAnsi="Times New Roman"/>
              </w:rPr>
              <w:t>0,00</w:t>
            </w:r>
          </w:p>
        </w:tc>
        <w:tc>
          <w:tcPr>
            <w:tcW w:w="1276" w:type="dxa"/>
          </w:tcPr>
          <w:p w:rsidR="00775CC9" w:rsidRPr="007E600D" w:rsidRDefault="00775CC9" w:rsidP="00D25044">
            <w:pPr>
              <w:jc w:val="right"/>
              <w:rPr>
                <w:rFonts w:ascii="Times New Roman" w:hAnsi="Times New Roman"/>
              </w:rPr>
            </w:pPr>
            <w:r w:rsidRPr="007E600D">
              <w:rPr>
                <w:rFonts w:ascii="Times New Roman" w:hAnsi="Times New Roman"/>
              </w:rPr>
              <w:t>0,00</w:t>
            </w:r>
          </w:p>
        </w:tc>
        <w:tc>
          <w:tcPr>
            <w:tcW w:w="1200" w:type="dxa"/>
          </w:tcPr>
          <w:p w:rsidR="00775CC9" w:rsidRPr="007E600D" w:rsidRDefault="00775CC9" w:rsidP="00D25044">
            <w:pPr>
              <w:jc w:val="right"/>
              <w:rPr>
                <w:rFonts w:ascii="Times New Roman" w:hAnsi="Times New Roman"/>
              </w:rPr>
            </w:pPr>
            <w:r w:rsidRPr="007E600D">
              <w:rPr>
                <w:rFonts w:ascii="Times New Roman" w:hAnsi="Times New Roman"/>
              </w:rPr>
              <w:t xml:space="preserve">85.549,16  </w:t>
            </w:r>
          </w:p>
        </w:tc>
        <w:tc>
          <w:tcPr>
            <w:tcW w:w="1351" w:type="dxa"/>
          </w:tcPr>
          <w:p w:rsidR="00775CC9" w:rsidRPr="00137E16" w:rsidRDefault="00775CC9" w:rsidP="00D25044">
            <w:pPr>
              <w:suppressAutoHyphens/>
              <w:snapToGrid w:val="0"/>
              <w:jc w:val="right"/>
              <w:rPr>
                <w:rFonts w:ascii="Times New Roman" w:hAnsi="Times New Roman"/>
                <w:color w:val="000000" w:themeColor="text1"/>
                <w:lang w:eastAsia="zh-CN"/>
              </w:rPr>
            </w:pPr>
            <w:r w:rsidRPr="00137E16">
              <w:rPr>
                <w:rFonts w:ascii="Times New Roman" w:hAnsi="Times New Roman"/>
                <w:color w:val="000000" w:themeColor="text1"/>
                <w:lang w:eastAsia="zh-CN"/>
              </w:rPr>
              <w:t xml:space="preserve">99.326,89  </w:t>
            </w:r>
          </w:p>
          <w:p w:rsidR="00775CC9" w:rsidRPr="00137E16" w:rsidRDefault="00775CC9" w:rsidP="00D25044">
            <w:pPr>
              <w:jc w:val="right"/>
              <w:rPr>
                <w:rFonts w:ascii="Times New Roman" w:hAnsi="Times New Roman"/>
                <w:b/>
                <w:color w:val="000000" w:themeColor="text1"/>
              </w:rPr>
            </w:pPr>
          </w:p>
        </w:tc>
      </w:tr>
      <w:tr w:rsidR="00775CC9" w:rsidRPr="007E600D" w:rsidTr="00D25044">
        <w:tc>
          <w:tcPr>
            <w:tcW w:w="1162" w:type="dxa"/>
          </w:tcPr>
          <w:p w:rsidR="00775CC9" w:rsidRDefault="00775CC9" w:rsidP="00D25044">
            <w:pPr>
              <w:rPr>
                <w:rFonts w:ascii="Times New Roman" w:hAnsi="Times New Roman"/>
                <w:color w:val="000000" w:themeColor="text1"/>
              </w:rPr>
            </w:pPr>
            <w:r w:rsidRPr="00C30A1F">
              <w:rPr>
                <w:rFonts w:ascii="Times New Roman" w:hAnsi="Times New Roman"/>
                <w:color w:val="000000" w:themeColor="text1"/>
              </w:rPr>
              <w:t>Otplata u narednim godinama</w:t>
            </w:r>
          </w:p>
          <w:p w:rsidR="00775CC9" w:rsidRPr="00C30A1F" w:rsidRDefault="00775CC9" w:rsidP="00D25044">
            <w:pPr>
              <w:rPr>
                <w:rFonts w:ascii="Times New Roman" w:hAnsi="Times New Roman"/>
                <w:color w:val="000000" w:themeColor="text1"/>
              </w:rPr>
            </w:pPr>
            <w:r>
              <w:rPr>
                <w:rFonts w:ascii="Times New Roman" w:hAnsi="Times New Roman"/>
                <w:color w:val="000000" w:themeColor="text1"/>
              </w:rPr>
              <w:t>(2019. g.)</w:t>
            </w:r>
          </w:p>
        </w:tc>
        <w:tc>
          <w:tcPr>
            <w:tcW w:w="1532" w:type="dxa"/>
          </w:tcPr>
          <w:p w:rsidR="00775CC9" w:rsidRPr="00FC1E96" w:rsidRDefault="00775CC9" w:rsidP="00D25044">
            <w:pPr>
              <w:jc w:val="both"/>
              <w:rPr>
                <w:rFonts w:ascii="Times New Roman" w:hAnsi="Times New Roman"/>
              </w:rPr>
            </w:pPr>
            <w:r w:rsidRPr="00FC1E96">
              <w:rPr>
                <w:rFonts w:ascii="Times New Roman" w:hAnsi="Times New Roman"/>
              </w:rPr>
              <w:t>512.000,00</w:t>
            </w:r>
          </w:p>
          <w:p w:rsidR="00775CC9" w:rsidRPr="00FC1E96" w:rsidRDefault="00775CC9" w:rsidP="00D25044">
            <w:pPr>
              <w:jc w:val="both"/>
              <w:rPr>
                <w:rFonts w:ascii="Times New Roman" w:hAnsi="Times New Roman"/>
              </w:rPr>
            </w:pPr>
          </w:p>
        </w:tc>
        <w:tc>
          <w:tcPr>
            <w:tcW w:w="1537" w:type="dxa"/>
          </w:tcPr>
          <w:p w:rsidR="00775CC9" w:rsidRPr="00FC1E96" w:rsidRDefault="00775CC9" w:rsidP="00D25044">
            <w:pPr>
              <w:jc w:val="both"/>
              <w:rPr>
                <w:rFonts w:ascii="Times New Roman" w:hAnsi="Times New Roman"/>
              </w:rPr>
            </w:pPr>
            <w:r w:rsidRPr="00FC1E96">
              <w:rPr>
                <w:rFonts w:ascii="Times New Roman" w:hAnsi="Times New Roman"/>
              </w:rPr>
              <w:t>-</w:t>
            </w:r>
          </w:p>
        </w:tc>
        <w:tc>
          <w:tcPr>
            <w:tcW w:w="1418" w:type="dxa"/>
          </w:tcPr>
          <w:p w:rsidR="00775CC9" w:rsidRPr="00FC1E96" w:rsidRDefault="00775CC9" w:rsidP="00D25044">
            <w:pPr>
              <w:rPr>
                <w:rFonts w:ascii="Times New Roman" w:hAnsi="Times New Roman"/>
              </w:rPr>
            </w:pPr>
            <w:r w:rsidRPr="00FC1E96">
              <w:rPr>
                <w:rFonts w:ascii="Times New Roman" w:hAnsi="Times New Roman"/>
              </w:rPr>
              <w:t>37.000,00</w:t>
            </w:r>
          </w:p>
          <w:p w:rsidR="00775CC9" w:rsidRPr="00FC1E96" w:rsidRDefault="00775CC9" w:rsidP="00D25044">
            <w:pPr>
              <w:rPr>
                <w:rFonts w:ascii="Times New Roman" w:hAnsi="Times New Roman"/>
              </w:rPr>
            </w:pPr>
          </w:p>
        </w:tc>
        <w:tc>
          <w:tcPr>
            <w:tcW w:w="1417" w:type="dxa"/>
          </w:tcPr>
          <w:p w:rsidR="00775CC9" w:rsidRPr="00FC1E96" w:rsidRDefault="00775CC9" w:rsidP="00D25044">
            <w:pPr>
              <w:rPr>
                <w:rFonts w:ascii="Times New Roman" w:hAnsi="Times New Roman"/>
              </w:rPr>
            </w:pPr>
            <w:r w:rsidRPr="00FC1E96">
              <w:rPr>
                <w:rFonts w:ascii="Times New Roman" w:hAnsi="Times New Roman"/>
              </w:rPr>
              <w:t>-</w:t>
            </w:r>
          </w:p>
        </w:tc>
        <w:tc>
          <w:tcPr>
            <w:tcW w:w="1276" w:type="dxa"/>
          </w:tcPr>
          <w:p w:rsidR="00775CC9" w:rsidRPr="00FC1E96" w:rsidRDefault="00775CC9" w:rsidP="00D25044">
            <w:pPr>
              <w:rPr>
                <w:rFonts w:ascii="Times New Roman" w:hAnsi="Times New Roman"/>
              </w:rPr>
            </w:pPr>
            <w:r w:rsidRPr="00FC1E96">
              <w:rPr>
                <w:rFonts w:ascii="Times New Roman" w:hAnsi="Times New Roman"/>
              </w:rPr>
              <w:t>-</w:t>
            </w:r>
          </w:p>
        </w:tc>
        <w:tc>
          <w:tcPr>
            <w:tcW w:w="1200" w:type="dxa"/>
          </w:tcPr>
          <w:p w:rsidR="00775CC9" w:rsidRPr="00FC1E96" w:rsidRDefault="00775CC9" w:rsidP="00D25044">
            <w:pPr>
              <w:rPr>
                <w:rFonts w:ascii="Times New Roman" w:hAnsi="Times New Roman"/>
              </w:rPr>
            </w:pPr>
            <w:r w:rsidRPr="00FC1E96">
              <w:rPr>
                <w:rFonts w:ascii="Times New Roman" w:hAnsi="Times New Roman"/>
              </w:rPr>
              <w:t>15.100,00</w:t>
            </w:r>
          </w:p>
          <w:p w:rsidR="00775CC9" w:rsidRPr="00FC1E96" w:rsidRDefault="00775CC9" w:rsidP="00D25044">
            <w:pPr>
              <w:rPr>
                <w:rFonts w:ascii="Times New Roman" w:hAnsi="Times New Roman"/>
              </w:rPr>
            </w:pPr>
          </w:p>
        </w:tc>
        <w:tc>
          <w:tcPr>
            <w:tcW w:w="1351" w:type="dxa"/>
          </w:tcPr>
          <w:p w:rsidR="00775CC9" w:rsidRPr="00130BF4" w:rsidRDefault="00775CC9" w:rsidP="00D25044">
            <w:pPr>
              <w:rPr>
                <w:rFonts w:ascii="Times New Roman" w:hAnsi="Times New Roman"/>
                <w:b/>
                <w:color w:val="FF0000"/>
              </w:rPr>
            </w:pPr>
            <w:r>
              <w:rPr>
                <w:rFonts w:ascii="Times New Roman" w:hAnsi="Times New Roman"/>
                <w:b/>
                <w:color w:val="FF0000"/>
              </w:rPr>
              <w:t>-</w:t>
            </w:r>
          </w:p>
        </w:tc>
      </w:tr>
    </w:tbl>
    <w:p w:rsidR="00775CC9" w:rsidRDefault="00775CC9" w:rsidP="00775CC9">
      <w:pPr>
        <w:jc w:val="both"/>
        <w:rPr>
          <w:rFonts w:ascii="Times New Roman" w:hAnsi="Times New Roman"/>
          <w:sz w:val="24"/>
          <w:szCs w:val="24"/>
        </w:rPr>
      </w:pPr>
    </w:p>
    <w:p w:rsidR="00775CC9" w:rsidRPr="00200A46" w:rsidRDefault="00775CC9" w:rsidP="00775CC9">
      <w:pPr>
        <w:widowControl w:val="0"/>
        <w:autoSpaceDE w:val="0"/>
        <w:autoSpaceDN w:val="0"/>
        <w:adjustRightInd w:val="0"/>
        <w:spacing w:after="0" w:line="240" w:lineRule="auto"/>
        <w:rPr>
          <w:rFonts w:ascii="Times New Roman" w:eastAsiaTheme="minorHAnsi" w:hAnsi="Times New Roman"/>
          <w:color w:val="000000" w:themeColor="text1"/>
          <w:sz w:val="24"/>
          <w:szCs w:val="24"/>
          <w:lang w:eastAsia="en-US"/>
        </w:rPr>
      </w:pPr>
      <w:r w:rsidRPr="00200A46">
        <w:rPr>
          <w:rFonts w:ascii="Times New Roman" w:hAnsi="Times New Roman"/>
          <w:color w:val="000000" w:themeColor="text1"/>
          <w:sz w:val="24"/>
          <w:szCs w:val="24"/>
        </w:rPr>
        <w:t xml:space="preserve">4. </w:t>
      </w:r>
      <w:r w:rsidRPr="00200A46">
        <w:rPr>
          <w:rFonts w:ascii="Times New Roman" w:eastAsiaTheme="minorHAnsi" w:hAnsi="Times New Roman"/>
          <w:color w:val="000000" w:themeColor="text1"/>
          <w:sz w:val="24"/>
          <w:szCs w:val="24"/>
          <w:lang w:eastAsia="en-US"/>
        </w:rPr>
        <w:t xml:space="preserve">Obrazloženje ostvarenja prihoda i primitaka, rashoda i izdataka </w:t>
      </w:r>
    </w:p>
    <w:p w:rsidR="00775CC9" w:rsidRPr="00200A46" w:rsidRDefault="00775CC9" w:rsidP="00775CC9">
      <w:pPr>
        <w:widowControl w:val="0"/>
        <w:autoSpaceDE w:val="0"/>
        <w:autoSpaceDN w:val="0"/>
        <w:adjustRightInd w:val="0"/>
        <w:spacing w:after="0" w:line="240" w:lineRule="auto"/>
        <w:rPr>
          <w:rFonts w:ascii="Times New Roman" w:eastAsiaTheme="minorHAnsi" w:hAnsi="Times New Roman"/>
          <w:color w:val="000000" w:themeColor="text1"/>
          <w:sz w:val="24"/>
          <w:szCs w:val="24"/>
          <w:lang w:eastAsia="en-US"/>
        </w:rPr>
      </w:pPr>
    </w:p>
    <w:p w:rsidR="00775CC9" w:rsidRPr="00200A46" w:rsidRDefault="00775CC9" w:rsidP="00775CC9">
      <w:pPr>
        <w:widowControl w:val="0"/>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sidRPr="00200A46">
        <w:rPr>
          <w:rFonts w:ascii="Times New Roman" w:eastAsiaTheme="minorHAnsi" w:hAnsi="Times New Roman"/>
          <w:color w:val="000000" w:themeColor="text1"/>
          <w:sz w:val="24"/>
          <w:szCs w:val="24"/>
          <w:lang w:eastAsia="en-US"/>
        </w:rPr>
        <w:tab/>
        <w:t>U 2018. godini, ostvaren je ukupni prihod od 15.493.614,73 kuna, odnosno 96,46% od planiranog. Ostvarene prihode čine prihodi poslovanja u iznosu od 15.028.886,95 kuna te prihodi od prodaje nefinancijske imovine u iznosu od 464.728,78 kuna. Najveći udio u prihodima poslovanja imaju komunalne naknade (35,62%), od kojih je u 2018. godini ostvaren prihod od 5.352.615,21 kuna. Najveći udio u prihodima od prodaje nefinancijske imovine ostvaren je kroz prihod od prodaje zemljišta (85,93%), a koji iznosi 399.352,40 kune.</w:t>
      </w:r>
    </w:p>
    <w:p w:rsidR="00775CC9" w:rsidRPr="00200A46" w:rsidRDefault="00775CC9" w:rsidP="00775CC9">
      <w:pPr>
        <w:widowControl w:val="0"/>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sidRPr="00200A46">
        <w:rPr>
          <w:rFonts w:ascii="Times New Roman" w:eastAsiaTheme="minorHAnsi" w:hAnsi="Times New Roman"/>
          <w:color w:val="000000" w:themeColor="text1"/>
          <w:sz w:val="24"/>
          <w:szCs w:val="24"/>
          <w:lang w:eastAsia="en-US"/>
        </w:rPr>
        <w:tab/>
        <w:t>Ukupni rashodi u 2018. godini jesu 22.613.142,05 kune, odnosno 97,18% od planiranih. Rashode čine rashodi poslovanja u iznosu od 14.286.746,44 kuna te rashodi za nabavu nefinancijske imovine u iznosu od 8.326.395,61 kuna. Najveći udio rashoda poslovanja čine rashodi za zaposlene, odnosno 37,08%, dok najveći udio rashoda za nabavu nefinancijske imovine čine rashodi za nabavu proizvedene dugotrajne imovine – poslovni objekti, odnosno 86,40%.</w:t>
      </w:r>
    </w:p>
    <w:p w:rsidR="00775CC9" w:rsidRPr="00200A46" w:rsidRDefault="00775CC9" w:rsidP="00775CC9">
      <w:pPr>
        <w:widowControl w:val="0"/>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sidRPr="00200A46">
        <w:rPr>
          <w:rFonts w:ascii="Times New Roman" w:eastAsiaTheme="minorHAnsi" w:hAnsi="Times New Roman"/>
          <w:color w:val="000000" w:themeColor="text1"/>
          <w:sz w:val="24"/>
          <w:szCs w:val="24"/>
          <w:lang w:eastAsia="en-US"/>
        </w:rPr>
        <w:tab/>
        <w:t xml:space="preserve">U 2018. godini, ukupni primici iznose 7.618.212,34 kune (98,99% od planiranih), a najvećim se dijelom sastoje od primljenih kredita od kreditnih institucija u javnom sektoru (87,70%), dok manji dio čine primljeni zajmovi od ostalih tuzemnih financijskih institucija izvan javnog sektora (12,30%). </w:t>
      </w:r>
    </w:p>
    <w:p w:rsidR="00775CC9" w:rsidRPr="00200A46" w:rsidRDefault="00775CC9" w:rsidP="00775CC9">
      <w:pPr>
        <w:widowControl w:val="0"/>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sidRPr="00200A46">
        <w:rPr>
          <w:rFonts w:ascii="Times New Roman" w:eastAsiaTheme="minorHAnsi" w:hAnsi="Times New Roman"/>
          <w:color w:val="000000" w:themeColor="text1"/>
          <w:sz w:val="24"/>
          <w:szCs w:val="24"/>
          <w:lang w:eastAsia="en-US"/>
        </w:rPr>
        <w:tab/>
        <w:t>Ukupni izdaci u 2018. godini iznose 490.313,37 kune, kako je i planirano, a čine ih otplata glavnice primljenih kredita od tuzemnih kreditnih institucija izvan javnog sektora (82,60%) i otplata glavnice primljenih zajmova od ostalih tuzemnih financijskih institucija izvan javnog sektora (17,40%).</w:t>
      </w:r>
    </w:p>
    <w:p w:rsidR="00775CC9" w:rsidRPr="00200A46" w:rsidRDefault="00775CC9" w:rsidP="00775CC9">
      <w:pPr>
        <w:widowControl w:val="0"/>
        <w:autoSpaceDE w:val="0"/>
        <w:autoSpaceDN w:val="0"/>
        <w:adjustRightInd w:val="0"/>
        <w:spacing w:after="0" w:line="240" w:lineRule="auto"/>
        <w:rPr>
          <w:rFonts w:ascii="Times New Roman" w:eastAsiaTheme="minorHAnsi" w:hAnsi="Times New Roman"/>
          <w:color w:val="000000" w:themeColor="text1"/>
          <w:sz w:val="24"/>
          <w:szCs w:val="24"/>
          <w:lang w:eastAsia="en-US"/>
        </w:rPr>
      </w:pPr>
    </w:p>
    <w:p w:rsidR="00775CC9" w:rsidRDefault="00775CC9" w:rsidP="00775CC9">
      <w:pPr>
        <w:spacing w:after="0" w:line="240" w:lineRule="auto"/>
        <w:jc w:val="both"/>
        <w:rPr>
          <w:rFonts w:ascii="Times New Roman" w:eastAsiaTheme="minorHAnsi" w:hAnsi="Times New Roman"/>
          <w:color w:val="000000" w:themeColor="text1"/>
          <w:sz w:val="24"/>
          <w:szCs w:val="24"/>
          <w:lang w:eastAsia="en-US"/>
        </w:rPr>
      </w:pPr>
    </w:p>
    <w:p w:rsidR="00495621" w:rsidRDefault="00495621" w:rsidP="00775CC9">
      <w:pPr>
        <w:spacing w:after="0" w:line="240" w:lineRule="auto"/>
        <w:jc w:val="both"/>
        <w:rPr>
          <w:rFonts w:ascii="Times New Roman" w:eastAsiaTheme="minorHAnsi" w:hAnsi="Times New Roman"/>
          <w:color w:val="000000" w:themeColor="text1"/>
          <w:sz w:val="24"/>
          <w:szCs w:val="24"/>
          <w:lang w:eastAsia="en-US"/>
        </w:rPr>
      </w:pPr>
    </w:p>
    <w:p w:rsidR="00495621" w:rsidRDefault="00495621" w:rsidP="00775CC9">
      <w:pPr>
        <w:spacing w:after="0" w:line="240" w:lineRule="auto"/>
        <w:jc w:val="both"/>
        <w:rPr>
          <w:rFonts w:ascii="Times New Roman" w:eastAsiaTheme="minorHAnsi" w:hAnsi="Times New Roman"/>
          <w:color w:val="000000" w:themeColor="text1"/>
          <w:sz w:val="24"/>
          <w:szCs w:val="24"/>
          <w:lang w:eastAsia="en-US"/>
        </w:rPr>
      </w:pPr>
    </w:p>
    <w:p w:rsidR="00495621" w:rsidRDefault="00495621" w:rsidP="00775CC9">
      <w:pPr>
        <w:spacing w:after="0" w:line="240" w:lineRule="auto"/>
        <w:jc w:val="both"/>
        <w:rPr>
          <w:rFonts w:ascii="Times New Roman" w:eastAsiaTheme="minorHAnsi" w:hAnsi="Times New Roman"/>
          <w:color w:val="000000" w:themeColor="text1"/>
          <w:sz w:val="24"/>
          <w:szCs w:val="24"/>
          <w:lang w:eastAsia="en-US"/>
        </w:rPr>
      </w:pPr>
    </w:p>
    <w:p w:rsidR="00495621" w:rsidRDefault="00495621" w:rsidP="00775CC9">
      <w:pPr>
        <w:spacing w:after="0" w:line="240" w:lineRule="auto"/>
        <w:jc w:val="both"/>
        <w:rPr>
          <w:rFonts w:ascii="Times New Roman" w:eastAsiaTheme="minorHAnsi" w:hAnsi="Times New Roman"/>
          <w:color w:val="000000" w:themeColor="text1"/>
          <w:sz w:val="24"/>
          <w:szCs w:val="24"/>
          <w:lang w:eastAsia="en-US"/>
        </w:rPr>
      </w:pPr>
    </w:p>
    <w:p w:rsidR="00495621" w:rsidRDefault="00495621" w:rsidP="00775CC9">
      <w:pPr>
        <w:spacing w:after="0" w:line="240" w:lineRule="auto"/>
        <w:jc w:val="both"/>
        <w:rPr>
          <w:rFonts w:ascii="Times New Roman" w:eastAsiaTheme="minorHAnsi" w:hAnsi="Times New Roman"/>
          <w:color w:val="000000" w:themeColor="text1"/>
          <w:sz w:val="24"/>
          <w:szCs w:val="24"/>
          <w:lang w:eastAsia="en-US"/>
        </w:rPr>
      </w:pPr>
    </w:p>
    <w:p w:rsidR="00495621" w:rsidRDefault="00495621" w:rsidP="00775CC9">
      <w:pPr>
        <w:spacing w:after="0" w:line="240" w:lineRule="auto"/>
        <w:jc w:val="both"/>
        <w:rPr>
          <w:rFonts w:ascii="Times New Roman" w:eastAsiaTheme="minorHAnsi" w:hAnsi="Times New Roman"/>
          <w:color w:val="000000" w:themeColor="text1"/>
          <w:sz w:val="24"/>
          <w:szCs w:val="24"/>
          <w:lang w:eastAsia="en-US"/>
        </w:rPr>
      </w:pPr>
    </w:p>
    <w:p w:rsidR="00775CC9" w:rsidRPr="00046A4A" w:rsidRDefault="00775CC9" w:rsidP="00775CC9">
      <w:pPr>
        <w:spacing w:after="0" w:line="240" w:lineRule="auto"/>
        <w:jc w:val="both"/>
        <w:rPr>
          <w:rFonts w:ascii="Times New Roman" w:hAnsi="Times New Roman"/>
          <w:color w:val="000000" w:themeColor="text1"/>
          <w:sz w:val="24"/>
          <w:szCs w:val="24"/>
        </w:rPr>
      </w:pPr>
      <w:r w:rsidRPr="00046A4A">
        <w:rPr>
          <w:rFonts w:ascii="Times New Roman" w:eastAsiaTheme="minorHAnsi" w:hAnsi="Times New Roman"/>
          <w:color w:val="000000" w:themeColor="text1"/>
          <w:sz w:val="24"/>
          <w:szCs w:val="24"/>
          <w:lang w:eastAsia="en-US"/>
        </w:rPr>
        <w:t xml:space="preserve">5. </w:t>
      </w:r>
      <w:r w:rsidRPr="00046A4A">
        <w:rPr>
          <w:rFonts w:ascii="Times New Roman" w:hAnsi="Times New Roman"/>
          <w:color w:val="000000" w:themeColor="text1"/>
          <w:sz w:val="24"/>
          <w:szCs w:val="24"/>
        </w:rPr>
        <w:t xml:space="preserve">Izvršenje financijskog plana Dječjeg vrtića „Ivančica“ Čeminac </w:t>
      </w:r>
    </w:p>
    <w:p w:rsidR="00775CC9" w:rsidRPr="00046A4A" w:rsidRDefault="00775CC9" w:rsidP="00775CC9">
      <w:pPr>
        <w:spacing w:after="0" w:line="240" w:lineRule="auto"/>
        <w:jc w:val="both"/>
        <w:rPr>
          <w:rFonts w:ascii="Times New Roman" w:hAnsi="Times New Roman"/>
          <w:color w:val="000000" w:themeColor="text1"/>
          <w:sz w:val="24"/>
          <w:szCs w:val="24"/>
        </w:rPr>
      </w:pPr>
    </w:p>
    <w:tbl>
      <w:tblPr>
        <w:tblW w:w="0" w:type="auto"/>
        <w:tblLook w:val="04A0"/>
      </w:tblPr>
      <w:tblGrid>
        <w:gridCol w:w="1101"/>
        <w:gridCol w:w="6696"/>
        <w:gridCol w:w="1491"/>
      </w:tblGrid>
      <w:tr w:rsidR="00775CC9" w:rsidRPr="00AF48EE" w:rsidTr="00D25044">
        <w:tc>
          <w:tcPr>
            <w:tcW w:w="1101" w:type="dxa"/>
          </w:tcPr>
          <w:p w:rsidR="00775CC9" w:rsidRPr="00AF48EE" w:rsidRDefault="00775CC9" w:rsidP="00D25044">
            <w:pPr>
              <w:jc w:val="center"/>
              <w:rPr>
                <w:rFonts w:ascii="Times New Roman" w:hAnsi="Times New Roman"/>
                <w:color w:val="000000" w:themeColor="text1"/>
                <w:sz w:val="24"/>
                <w:szCs w:val="24"/>
              </w:rPr>
            </w:pPr>
            <w:r w:rsidRPr="00AF48EE">
              <w:rPr>
                <w:rFonts w:ascii="Times New Roman" w:hAnsi="Times New Roman"/>
                <w:color w:val="000000" w:themeColor="text1"/>
                <w:sz w:val="24"/>
                <w:szCs w:val="24"/>
              </w:rPr>
              <w:t>Broj konta</w:t>
            </w:r>
          </w:p>
        </w:tc>
        <w:tc>
          <w:tcPr>
            <w:tcW w:w="6696" w:type="dxa"/>
          </w:tcPr>
          <w:p w:rsidR="00775CC9" w:rsidRPr="00AF48EE" w:rsidRDefault="00775CC9" w:rsidP="00D25044">
            <w:pPr>
              <w:jc w:val="center"/>
              <w:rPr>
                <w:rFonts w:ascii="Times New Roman" w:hAnsi="Times New Roman"/>
                <w:sz w:val="24"/>
                <w:szCs w:val="24"/>
              </w:rPr>
            </w:pPr>
            <w:r w:rsidRPr="00AF48EE">
              <w:rPr>
                <w:rFonts w:ascii="Times New Roman" w:hAnsi="Times New Roman"/>
                <w:sz w:val="24"/>
                <w:szCs w:val="24"/>
              </w:rPr>
              <w:t>Prihodi i primici</w:t>
            </w:r>
          </w:p>
          <w:p w:rsidR="00775CC9" w:rsidRPr="00AF48EE" w:rsidRDefault="00775CC9" w:rsidP="00D25044">
            <w:pPr>
              <w:jc w:val="center"/>
              <w:rPr>
                <w:rFonts w:ascii="Times New Roman" w:hAnsi="Times New Roman"/>
                <w:sz w:val="24"/>
                <w:szCs w:val="24"/>
              </w:rPr>
            </w:pPr>
            <w:r w:rsidRPr="00AF48EE">
              <w:rPr>
                <w:rFonts w:ascii="Times New Roman" w:hAnsi="Times New Roman"/>
                <w:sz w:val="24"/>
                <w:szCs w:val="24"/>
              </w:rPr>
              <w:t>Rashodi i izdaci</w:t>
            </w:r>
          </w:p>
        </w:tc>
        <w:tc>
          <w:tcPr>
            <w:tcW w:w="1491" w:type="dxa"/>
          </w:tcPr>
          <w:p w:rsidR="00775CC9" w:rsidRPr="00AF48EE" w:rsidRDefault="00775CC9" w:rsidP="00D25044">
            <w:pPr>
              <w:jc w:val="center"/>
              <w:rPr>
                <w:rFonts w:ascii="Times New Roman" w:hAnsi="Times New Roman"/>
                <w:sz w:val="24"/>
                <w:szCs w:val="24"/>
              </w:rPr>
            </w:pPr>
            <w:r w:rsidRPr="00AF48EE">
              <w:rPr>
                <w:rFonts w:ascii="Times New Roman" w:hAnsi="Times New Roman"/>
                <w:sz w:val="24"/>
                <w:szCs w:val="24"/>
              </w:rPr>
              <w:t>Ostvareno do 31.12.2018.</w:t>
            </w:r>
          </w:p>
        </w:tc>
      </w:tr>
      <w:tr w:rsidR="00775CC9" w:rsidRPr="00AF48EE" w:rsidTr="00D25044">
        <w:tc>
          <w:tcPr>
            <w:tcW w:w="1101"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6</w:t>
            </w:r>
          </w:p>
        </w:tc>
        <w:tc>
          <w:tcPr>
            <w:tcW w:w="6696"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Prihodi poslovanja</w:t>
            </w:r>
          </w:p>
        </w:tc>
        <w:tc>
          <w:tcPr>
            <w:tcW w:w="1491" w:type="dxa"/>
          </w:tcPr>
          <w:p w:rsidR="00775CC9" w:rsidRPr="00AF48EE" w:rsidRDefault="00775CC9" w:rsidP="00D25044">
            <w:pPr>
              <w:jc w:val="right"/>
              <w:rPr>
                <w:rFonts w:ascii="Times New Roman" w:hAnsi="Times New Roman"/>
                <w:sz w:val="24"/>
                <w:szCs w:val="24"/>
              </w:rPr>
            </w:pPr>
            <w:r w:rsidRPr="00AF48EE">
              <w:rPr>
                <w:rFonts w:ascii="Times New Roman" w:hAnsi="Times New Roman"/>
                <w:sz w:val="24"/>
                <w:szCs w:val="24"/>
              </w:rPr>
              <w:t>1.041.899</w:t>
            </w:r>
          </w:p>
        </w:tc>
      </w:tr>
      <w:tr w:rsidR="00775CC9" w:rsidRPr="00AF48EE" w:rsidTr="00D25044">
        <w:tc>
          <w:tcPr>
            <w:tcW w:w="1101"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63</w:t>
            </w:r>
          </w:p>
        </w:tc>
        <w:tc>
          <w:tcPr>
            <w:tcW w:w="6696"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 xml:space="preserve">Pomoći iz </w:t>
            </w:r>
            <w:proofErr w:type="spellStart"/>
            <w:r w:rsidRPr="00AF48EE">
              <w:rPr>
                <w:rFonts w:ascii="Times New Roman" w:hAnsi="Times New Roman"/>
                <w:sz w:val="24"/>
                <w:szCs w:val="24"/>
              </w:rPr>
              <w:t>inozem</w:t>
            </w:r>
            <w:proofErr w:type="spellEnd"/>
            <w:r w:rsidRPr="00AF48EE">
              <w:rPr>
                <w:rFonts w:ascii="Times New Roman" w:hAnsi="Times New Roman"/>
                <w:sz w:val="24"/>
                <w:szCs w:val="24"/>
              </w:rPr>
              <w:t>. (darovnice) i od subjekata unutar opće države</w:t>
            </w:r>
          </w:p>
        </w:tc>
        <w:tc>
          <w:tcPr>
            <w:tcW w:w="1491" w:type="dxa"/>
          </w:tcPr>
          <w:p w:rsidR="00775CC9" w:rsidRPr="00AF48EE" w:rsidRDefault="00775CC9" w:rsidP="00D25044">
            <w:pPr>
              <w:jc w:val="right"/>
              <w:rPr>
                <w:rFonts w:ascii="Times New Roman" w:hAnsi="Times New Roman"/>
                <w:sz w:val="24"/>
                <w:szCs w:val="24"/>
              </w:rPr>
            </w:pPr>
            <w:r w:rsidRPr="00AF48EE">
              <w:rPr>
                <w:rFonts w:ascii="Times New Roman" w:hAnsi="Times New Roman"/>
                <w:sz w:val="24"/>
                <w:szCs w:val="24"/>
              </w:rPr>
              <w:t>5.985</w:t>
            </w:r>
          </w:p>
        </w:tc>
      </w:tr>
      <w:tr w:rsidR="00775CC9" w:rsidRPr="00AF48EE" w:rsidTr="00D25044">
        <w:tc>
          <w:tcPr>
            <w:tcW w:w="1101"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636</w:t>
            </w:r>
          </w:p>
        </w:tc>
        <w:tc>
          <w:tcPr>
            <w:tcW w:w="6696"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Pomoći proračunskim korisnicima iz proračuna koji im nije nadležan</w:t>
            </w:r>
          </w:p>
        </w:tc>
        <w:tc>
          <w:tcPr>
            <w:tcW w:w="1491" w:type="dxa"/>
          </w:tcPr>
          <w:p w:rsidR="00775CC9" w:rsidRPr="00AF48EE" w:rsidRDefault="00775CC9" w:rsidP="00D25044">
            <w:pPr>
              <w:jc w:val="right"/>
              <w:rPr>
                <w:rFonts w:ascii="Times New Roman" w:hAnsi="Times New Roman"/>
                <w:sz w:val="24"/>
                <w:szCs w:val="24"/>
              </w:rPr>
            </w:pPr>
            <w:r w:rsidRPr="00AF48EE">
              <w:rPr>
                <w:rFonts w:ascii="Times New Roman" w:hAnsi="Times New Roman"/>
                <w:sz w:val="24"/>
                <w:szCs w:val="24"/>
              </w:rPr>
              <w:t>5.985</w:t>
            </w:r>
          </w:p>
        </w:tc>
      </w:tr>
      <w:tr w:rsidR="00775CC9" w:rsidRPr="00AF48EE" w:rsidTr="00D25044">
        <w:trPr>
          <w:trHeight w:val="682"/>
        </w:trPr>
        <w:tc>
          <w:tcPr>
            <w:tcW w:w="1101"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6362</w:t>
            </w:r>
          </w:p>
        </w:tc>
        <w:tc>
          <w:tcPr>
            <w:tcW w:w="6696"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Kapitalne pomoći proračunskim korisnicima iz proračuna koji im nije nadležan</w:t>
            </w:r>
          </w:p>
        </w:tc>
        <w:tc>
          <w:tcPr>
            <w:tcW w:w="1491" w:type="dxa"/>
          </w:tcPr>
          <w:p w:rsidR="00775CC9" w:rsidRPr="00AF48EE" w:rsidRDefault="00775CC9" w:rsidP="00D25044">
            <w:pPr>
              <w:jc w:val="right"/>
              <w:rPr>
                <w:rFonts w:ascii="Times New Roman" w:hAnsi="Times New Roman"/>
                <w:sz w:val="24"/>
                <w:szCs w:val="24"/>
              </w:rPr>
            </w:pPr>
            <w:r w:rsidRPr="00AF48EE">
              <w:rPr>
                <w:rFonts w:ascii="Times New Roman" w:hAnsi="Times New Roman"/>
                <w:sz w:val="24"/>
                <w:szCs w:val="24"/>
              </w:rPr>
              <w:t>5.985</w:t>
            </w:r>
          </w:p>
        </w:tc>
      </w:tr>
      <w:tr w:rsidR="00775CC9" w:rsidRPr="00AF48EE" w:rsidTr="00D25044">
        <w:tc>
          <w:tcPr>
            <w:tcW w:w="1101"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66</w:t>
            </w:r>
          </w:p>
        </w:tc>
        <w:tc>
          <w:tcPr>
            <w:tcW w:w="6696"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Prihodi od prodaje proizvoda i robe te pruženih usluga i prihodi od donacija</w:t>
            </w:r>
          </w:p>
        </w:tc>
        <w:tc>
          <w:tcPr>
            <w:tcW w:w="1491" w:type="dxa"/>
          </w:tcPr>
          <w:p w:rsidR="00775CC9" w:rsidRPr="00AF48EE" w:rsidRDefault="00775CC9" w:rsidP="00D25044">
            <w:pPr>
              <w:jc w:val="right"/>
              <w:rPr>
                <w:rFonts w:ascii="Times New Roman" w:hAnsi="Times New Roman"/>
                <w:sz w:val="24"/>
                <w:szCs w:val="24"/>
              </w:rPr>
            </w:pPr>
            <w:r w:rsidRPr="00AF48EE">
              <w:rPr>
                <w:rFonts w:ascii="Times New Roman" w:hAnsi="Times New Roman"/>
                <w:sz w:val="24"/>
                <w:szCs w:val="24"/>
              </w:rPr>
              <w:t>294.629</w:t>
            </w:r>
          </w:p>
        </w:tc>
      </w:tr>
      <w:tr w:rsidR="00775CC9" w:rsidRPr="00AF48EE" w:rsidTr="00D25044">
        <w:tc>
          <w:tcPr>
            <w:tcW w:w="1101"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661</w:t>
            </w:r>
          </w:p>
        </w:tc>
        <w:tc>
          <w:tcPr>
            <w:tcW w:w="6696"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Prihodi od prodaje proizvoda i robe te pruženih usluga</w:t>
            </w:r>
          </w:p>
        </w:tc>
        <w:tc>
          <w:tcPr>
            <w:tcW w:w="1491" w:type="dxa"/>
          </w:tcPr>
          <w:p w:rsidR="00775CC9" w:rsidRPr="00AF48EE" w:rsidRDefault="00775CC9" w:rsidP="00D25044">
            <w:pPr>
              <w:jc w:val="right"/>
              <w:rPr>
                <w:rFonts w:ascii="Times New Roman" w:hAnsi="Times New Roman"/>
                <w:sz w:val="24"/>
                <w:szCs w:val="24"/>
              </w:rPr>
            </w:pPr>
            <w:r w:rsidRPr="00AF48EE">
              <w:rPr>
                <w:rFonts w:ascii="Times New Roman" w:hAnsi="Times New Roman"/>
                <w:sz w:val="24"/>
                <w:szCs w:val="24"/>
              </w:rPr>
              <w:t>294.629</w:t>
            </w:r>
          </w:p>
        </w:tc>
      </w:tr>
      <w:tr w:rsidR="00775CC9" w:rsidRPr="00AF48EE" w:rsidTr="00D25044">
        <w:tc>
          <w:tcPr>
            <w:tcW w:w="1101"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6615</w:t>
            </w:r>
          </w:p>
        </w:tc>
        <w:tc>
          <w:tcPr>
            <w:tcW w:w="6696"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Prihodi od pruženih usluga</w:t>
            </w:r>
          </w:p>
        </w:tc>
        <w:tc>
          <w:tcPr>
            <w:tcW w:w="1491" w:type="dxa"/>
          </w:tcPr>
          <w:p w:rsidR="00775CC9" w:rsidRPr="00AF48EE" w:rsidRDefault="00775CC9" w:rsidP="00D25044">
            <w:pPr>
              <w:jc w:val="right"/>
              <w:rPr>
                <w:rFonts w:ascii="Times New Roman" w:hAnsi="Times New Roman"/>
                <w:sz w:val="24"/>
                <w:szCs w:val="24"/>
              </w:rPr>
            </w:pPr>
            <w:r w:rsidRPr="00AF48EE">
              <w:rPr>
                <w:rFonts w:ascii="Times New Roman" w:hAnsi="Times New Roman"/>
                <w:sz w:val="24"/>
                <w:szCs w:val="24"/>
              </w:rPr>
              <w:t>294.629</w:t>
            </w:r>
          </w:p>
        </w:tc>
      </w:tr>
      <w:tr w:rsidR="00775CC9" w:rsidRPr="00AF48EE" w:rsidTr="00D25044">
        <w:tc>
          <w:tcPr>
            <w:tcW w:w="1101"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67</w:t>
            </w:r>
          </w:p>
        </w:tc>
        <w:tc>
          <w:tcPr>
            <w:tcW w:w="6696"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Prihodi iz nadležnog proračuna i od HZZO-a na temelju ugovornih obveza</w:t>
            </w:r>
          </w:p>
        </w:tc>
        <w:tc>
          <w:tcPr>
            <w:tcW w:w="1491" w:type="dxa"/>
          </w:tcPr>
          <w:p w:rsidR="00775CC9" w:rsidRPr="00AF48EE" w:rsidRDefault="00775CC9" w:rsidP="00D25044">
            <w:pPr>
              <w:jc w:val="right"/>
              <w:rPr>
                <w:rFonts w:ascii="Times New Roman" w:hAnsi="Times New Roman"/>
                <w:sz w:val="24"/>
                <w:szCs w:val="24"/>
              </w:rPr>
            </w:pPr>
            <w:r w:rsidRPr="00AF48EE">
              <w:rPr>
                <w:rFonts w:ascii="Times New Roman" w:hAnsi="Times New Roman"/>
                <w:sz w:val="24"/>
                <w:szCs w:val="24"/>
              </w:rPr>
              <w:t>741.285</w:t>
            </w:r>
          </w:p>
        </w:tc>
      </w:tr>
      <w:tr w:rsidR="00775CC9" w:rsidRPr="00AF48EE" w:rsidTr="00D25044">
        <w:tc>
          <w:tcPr>
            <w:tcW w:w="1101"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671</w:t>
            </w:r>
          </w:p>
        </w:tc>
        <w:tc>
          <w:tcPr>
            <w:tcW w:w="6696"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Prihodi iz nadležnog proračuna za financiranje redovne djelatnosti proračunskih korisnika</w:t>
            </w:r>
          </w:p>
        </w:tc>
        <w:tc>
          <w:tcPr>
            <w:tcW w:w="1491" w:type="dxa"/>
          </w:tcPr>
          <w:p w:rsidR="00775CC9" w:rsidRPr="00AF48EE" w:rsidRDefault="00775CC9" w:rsidP="00D25044">
            <w:pPr>
              <w:jc w:val="right"/>
              <w:rPr>
                <w:rFonts w:ascii="Times New Roman" w:hAnsi="Times New Roman"/>
                <w:sz w:val="24"/>
                <w:szCs w:val="24"/>
              </w:rPr>
            </w:pPr>
            <w:r w:rsidRPr="00AF48EE">
              <w:rPr>
                <w:rFonts w:ascii="Times New Roman" w:hAnsi="Times New Roman"/>
                <w:sz w:val="24"/>
                <w:szCs w:val="24"/>
              </w:rPr>
              <w:t>741.285</w:t>
            </w:r>
          </w:p>
        </w:tc>
      </w:tr>
      <w:tr w:rsidR="00775CC9" w:rsidRPr="00AF48EE" w:rsidTr="00D25044">
        <w:tc>
          <w:tcPr>
            <w:tcW w:w="1101"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6711</w:t>
            </w:r>
          </w:p>
        </w:tc>
        <w:tc>
          <w:tcPr>
            <w:tcW w:w="6696"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Prihodi iz nadležnog proračuna za financiranje rashoda poslovanja</w:t>
            </w:r>
          </w:p>
        </w:tc>
        <w:tc>
          <w:tcPr>
            <w:tcW w:w="1491" w:type="dxa"/>
          </w:tcPr>
          <w:p w:rsidR="00775CC9" w:rsidRPr="00AF48EE" w:rsidRDefault="00775CC9" w:rsidP="00D25044">
            <w:pPr>
              <w:jc w:val="right"/>
              <w:rPr>
                <w:rFonts w:ascii="Times New Roman" w:hAnsi="Times New Roman"/>
                <w:sz w:val="24"/>
                <w:szCs w:val="24"/>
              </w:rPr>
            </w:pPr>
            <w:r w:rsidRPr="00AF48EE">
              <w:rPr>
                <w:rFonts w:ascii="Times New Roman" w:hAnsi="Times New Roman"/>
                <w:sz w:val="24"/>
                <w:szCs w:val="24"/>
              </w:rPr>
              <w:t>741.285</w:t>
            </w:r>
          </w:p>
        </w:tc>
      </w:tr>
      <w:tr w:rsidR="00775CC9" w:rsidRPr="00AF48EE" w:rsidTr="00D25044">
        <w:tc>
          <w:tcPr>
            <w:tcW w:w="1101"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3</w:t>
            </w:r>
          </w:p>
        </w:tc>
        <w:tc>
          <w:tcPr>
            <w:tcW w:w="6696"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Rashodi poslovanja</w:t>
            </w:r>
          </w:p>
        </w:tc>
        <w:tc>
          <w:tcPr>
            <w:tcW w:w="1491" w:type="dxa"/>
          </w:tcPr>
          <w:p w:rsidR="00775CC9" w:rsidRPr="00AF48EE" w:rsidRDefault="00775CC9" w:rsidP="00D25044">
            <w:pPr>
              <w:jc w:val="right"/>
              <w:rPr>
                <w:rFonts w:ascii="Times New Roman" w:hAnsi="Times New Roman"/>
                <w:sz w:val="24"/>
                <w:szCs w:val="24"/>
              </w:rPr>
            </w:pPr>
            <w:r w:rsidRPr="00AF48EE">
              <w:rPr>
                <w:rFonts w:ascii="Times New Roman" w:hAnsi="Times New Roman"/>
                <w:sz w:val="24"/>
                <w:szCs w:val="24"/>
              </w:rPr>
              <w:t>1.026.381</w:t>
            </w:r>
          </w:p>
        </w:tc>
      </w:tr>
      <w:tr w:rsidR="00775CC9" w:rsidRPr="00AF48EE" w:rsidTr="00D25044">
        <w:tc>
          <w:tcPr>
            <w:tcW w:w="1101"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31</w:t>
            </w:r>
          </w:p>
        </w:tc>
        <w:tc>
          <w:tcPr>
            <w:tcW w:w="6696"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Rashodi za zaposlene</w:t>
            </w:r>
          </w:p>
        </w:tc>
        <w:tc>
          <w:tcPr>
            <w:tcW w:w="1491" w:type="dxa"/>
          </w:tcPr>
          <w:p w:rsidR="00775CC9" w:rsidRPr="00AF48EE" w:rsidRDefault="00775CC9" w:rsidP="00D25044">
            <w:pPr>
              <w:jc w:val="right"/>
              <w:rPr>
                <w:rFonts w:ascii="Times New Roman" w:hAnsi="Times New Roman"/>
                <w:sz w:val="24"/>
                <w:szCs w:val="24"/>
              </w:rPr>
            </w:pPr>
            <w:r w:rsidRPr="00AF48EE">
              <w:rPr>
                <w:rFonts w:ascii="Times New Roman" w:hAnsi="Times New Roman"/>
                <w:sz w:val="24"/>
                <w:szCs w:val="24"/>
              </w:rPr>
              <w:t>738.392</w:t>
            </w:r>
          </w:p>
        </w:tc>
      </w:tr>
      <w:tr w:rsidR="00775CC9" w:rsidRPr="00AF48EE" w:rsidTr="00D25044">
        <w:tc>
          <w:tcPr>
            <w:tcW w:w="1101"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311</w:t>
            </w:r>
          </w:p>
        </w:tc>
        <w:tc>
          <w:tcPr>
            <w:tcW w:w="6696"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Plaće (bruto)</w:t>
            </w:r>
          </w:p>
        </w:tc>
        <w:tc>
          <w:tcPr>
            <w:tcW w:w="1491" w:type="dxa"/>
          </w:tcPr>
          <w:p w:rsidR="00775CC9" w:rsidRPr="00AF48EE" w:rsidRDefault="00775CC9" w:rsidP="00D25044">
            <w:pPr>
              <w:jc w:val="right"/>
              <w:rPr>
                <w:rFonts w:ascii="Times New Roman" w:hAnsi="Times New Roman"/>
                <w:sz w:val="24"/>
                <w:szCs w:val="24"/>
              </w:rPr>
            </w:pPr>
            <w:r w:rsidRPr="00AF48EE">
              <w:rPr>
                <w:rFonts w:ascii="Times New Roman" w:hAnsi="Times New Roman"/>
                <w:sz w:val="24"/>
                <w:szCs w:val="24"/>
              </w:rPr>
              <w:t>505.887</w:t>
            </w:r>
          </w:p>
        </w:tc>
      </w:tr>
      <w:tr w:rsidR="00775CC9" w:rsidRPr="00AF48EE" w:rsidTr="00D25044">
        <w:tc>
          <w:tcPr>
            <w:tcW w:w="1101"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3111</w:t>
            </w:r>
          </w:p>
        </w:tc>
        <w:tc>
          <w:tcPr>
            <w:tcW w:w="6696"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Plaće za redovan rad</w:t>
            </w:r>
          </w:p>
        </w:tc>
        <w:tc>
          <w:tcPr>
            <w:tcW w:w="1491" w:type="dxa"/>
          </w:tcPr>
          <w:p w:rsidR="00775CC9" w:rsidRPr="00AF48EE" w:rsidRDefault="00775CC9" w:rsidP="00D25044">
            <w:pPr>
              <w:jc w:val="right"/>
              <w:rPr>
                <w:rFonts w:ascii="Times New Roman" w:hAnsi="Times New Roman"/>
                <w:sz w:val="24"/>
                <w:szCs w:val="24"/>
              </w:rPr>
            </w:pPr>
            <w:r w:rsidRPr="00AF48EE">
              <w:rPr>
                <w:rFonts w:ascii="Times New Roman" w:hAnsi="Times New Roman"/>
                <w:sz w:val="24"/>
                <w:szCs w:val="24"/>
              </w:rPr>
              <w:t>505.887</w:t>
            </w:r>
          </w:p>
        </w:tc>
      </w:tr>
      <w:tr w:rsidR="00775CC9" w:rsidRPr="00AF48EE" w:rsidTr="00D25044">
        <w:tc>
          <w:tcPr>
            <w:tcW w:w="1101"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313</w:t>
            </w:r>
          </w:p>
        </w:tc>
        <w:tc>
          <w:tcPr>
            <w:tcW w:w="6696"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Doprinosi na plaće</w:t>
            </w:r>
          </w:p>
        </w:tc>
        <w:tc>
          <w:tcPr>
            <w:tcW w:w="1491" w:type="dxa"/>
          </w:tcPr>
          <w:p w:rsidR="00775CC9" w:rsidRPr="00AF48EE" w:rsidRDefault="00775CC9" w:rsidP="00D25044">
            <w:pPr>
              <w:jc w:val="right"/>
              <w:rPr>
                <w:rFonts w:ascii="Times New Roman" w:hAnsi="Times New Roman"/>
                <w:sz w:val="24"/>
                <w:szCs w:val="24"/>
              </w:rPr>
            </w:pPr>
            <w:r w:rsidRPr="00AF48EE">
              <w:rPr>
                <w:rFonts w:ascii="Times New Roman" w:hAnsi="Times New Roman"/>
                <w:sz w:val="24"/>
                <w:szCs w:val="24"/>
              </w:rPr>
              <w:t>232.505</w:t>
            </w:r>
          </w:p>
        </w:tc>
      </w:tr>
      <w:tr w:rsidR="00775CC9" w:rsidRPr="00AF48EE" w:rsidTr="00D25044">
        <w:tc>
          <w:tcPr>
            <w:tcW w:w="1101"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3131</w:t>
            </w:r>
          </w:p>
        </w:tc>
        <w:tc>
          <w:tcPr>
            <w:tcW w:w="6696"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Doprinosi za mirovinsko osiguranje</w:t>
            </w:r>
          </w:p>
        </w:tc>
        <w:tc>
          <w:tcPr>
            <w:tcW w:w="1491" w:type="dxa"/>
          </w:tcPr>
          <w:p w:rsidR="00775CC9" w:rsidRPr="00AF48EE" w:rsidRDefault="00775CC9" w:rsidP="00D25044">
            <w:pPr>
              <w:jc w:val="right"/>
              <w:rPr>
                <w:rFonts w:ascii="Times New Roman" w:hAnsi="Times New Roman"/>
                <w:sz w:val="24"/>
                <w:szCs w:val="24"/>
              </w:rPr>
            </w:pPr>
            <w:r w:rsidRPr="00AF48EE">
              <w:rPr>
                <w:rFonts w:ascii="Times New Roman" w:hAnsi="Times New Roman"/>
                <w:sz w:val="24"/>
                <w:szCs w:val="24"/>
              </w:rPr>
              <w:t>126.472</w:t>
            </w:r>
          </w:p>
        </w:tc>
      </w:tr>
      <w:tr w:rsidR="00775CC9" w:rsidRPr="00AF48EE" w:rsidTr="00D25044">
        <w:tc>
          <w:tcPr>
            <w:tcW w:w="1101"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3132</w:t>
            </w:r>
          </w:p>
        </w:tc>
        <w:tc>
          <w:tcPr>
            <w:tcW w:w="6696"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Doprinosi za obvezno zdravstveno osiguranje</w:t>
            </w:r>
          </w:p>
        </w:tc>
        <w:tc>
          <w:tcPr>
            <w:tcW w:w="1491" w:type="dxa"/>
          </w:tcPr>
          <w:p w:rsidR="00775CC9" w:rsidRPr="00AF48EE" w:rsidRDefault="00775CC9" w:rsidP="00D25044">
            <w:pPr>
              <w:jc w:val="right"/>
              <w:rPr>
                <w:rFonts w:ascii="Times New Roman" w:hAnsi="Times New Roman"/>
                <w:sz w:val="24"/>
                <w:szCs w:val="24"/>
              </w:rPr>
            </w:pPr>
            <w:r w:rsidRPr="00AF48EE">
              <w:rPr>
                <w:rFonts w:ascii="Times New Roman" w:hAnsi="Times New Roman"/>
                <w:sz w:val="24"/>
                <w:szCs w:val="24"/>
              </w:rPr>
              <w:t>95.283</w:t>
            </w:r>
          </w:p>
        </w:tc>
      </w:tr>
      <w:tr w:rsidR="00775CC9" w:rsidRPr="00AF48EE" w:rsidTr="00D25044">
        <w:tc>
          <w:tcPr>
            <w:tcW w:w="1101"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3133</w:t>
            </w:r>
          </w:p>
        </w:tc>
        <w:tc>
          <w:tcPr>
            <w:tcW w:w="6696"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Doprinosi za obvezno osiguranje u slučaju nezaposlenosti</w:t>
            </w:r>
          </w:p>
        </w:tc>
        <w:tc>
          <w:tcPr>
            <w:tcW w:w="1491" w:type="dxa"/>
          </w:tcPr>
          <w:p w:rsidR="00775CC9" w:rsidRPr="00AF48EE" w:rsidRDefault="00775CC9" w:rsidP="00D25044">
            <w:pPr>
              <w:jc w:val="right"/>
              <w:rPr>
                <w:rFonts w:ascii="Times New Roman" w:hAnsi="Times New Roman"/>
                <w:sz w:val="24"/>
                <w:szCs w:val="24"/>
              </w:rPr>
            </w:pPr>
            <w:r w:rsidRPr="00AF48EE">
              <w:rPr>
                <w:rFonts w:ascii="Times New Roman" w:hAnsi="Times New Roman"/>
                <w:sz w:val="24"/>
                <w:szCs w:val="24"/>
              </w:rPr>
              <w:t>10.750</w:t>
            </w:r>
          </w:p>
        </w:tc>
      </w:tr>
      <w:tr w:rsidR="00775CC9" w:rsidRPr="00AF48EE" w:rsidTr="00D25044">
        <w:tc>
          <w:tcPr>
            <w:tcW w:w="1101"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32</w:t>
            </w:r>
          </w:p>
        </w:tc>
        <w:tc>
          <w:tcPr>
            <w:tcW w:w="6696"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Materijalni rashodi</w:t>
            </w:r>
          </w:p>
        </w:tc>
        <w:tc>
          <w:tcPr>
            <w:tcW w:w="1491" w:type="dxa"/>
          </w:tcPr>
          <w:p w:rsidR="00775CC9" w:rsidRPr="00AF48EE" w:rsidRDefault="00775CC9" w:rsidP="00D25044">
            <w:pPr>
              <w:jc w:val="right"/>
              <w:rPr>
                <w:rFonts w:ascii="Times New Roman" w:hAnsi="Times New Roman"/>
                <w:sz w:val="24"/>
                <w:szCs w:val="24"/>
              </w:rPr>
            </w:pPr>
            <w:r w:rsidRPr="00AF48EE">
              <w:rPr>
                <w:rFonts w:ascii="Times New Roman" w:hAnsi="Times New Roman"/>
                <w:sz w:val="24"/>
                <w:szCs w:val="24"/>
              </w:rPr>
              <w:t>285.698</w:t>
            </w:r>
          </w:p>
        </w:tc>
      </w:tr>
      <w:tr w:rsidR="00775CC9" w:rsidRPr="00AF48EE" w:rsidTr="00D25044">
        <w:tc>
          <w:tcPr>
            <w:tcW w:w="1101"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321</w:t>
            </w:r>
          </w:p>
        </w:tc>
        <w:tc>
          <w:tcPr>
            <w:tcW w:w="6696"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Naknade troškova zaposlenima</w:t>
            </w:r>
          </w:p>
        </w:tc>
        <w:tc>
          <w:tcPr>
            <w:tcW w:w="1491" w:type="dxa"/>
          </w:tcPr>
          <w:p w:rsidR="00775CC9" w:rsidRPr="00AF48EE" w:rsidRDefault="00775CC9" w:rsidP="00D25044">
            <w:pPr>
              <w:jc w:val="right"/>
              <w:rPr>
                <w:rFonts w:ascii="Times New Roman" w:hAnsi="Times New Roman"/>
                <w:sz w:val="24"/>
                <w:szCs w:val="24"/>
              </w:rPr>
            </w:pPr>
            <w:r w:rsidRPr="00AF48EE">
              <w:rPr>
                <w:rFonts w:ascii="Times New Roman" w:hAnsi="Times New Roman"/>
                <w:sz w:val="24"/>
                <w:szCs w:val="24"/>
              </w:rPr>
              <w:t>82.918</w:t>
            </w:r>
          </w:p>
        </w:tc>
      </w:tr>
      <w:tr w:rsidR="00775CC9" w:rsidRPr="00AF48EE" w:rsidTr="00D25044">
        <w:tc>
          <w:tcPr>
            <w:tcW w:w="1101"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3212</w:t>
            </w:r>
          </w:p>
        </w:tc>
        <w:tc>
          <w:tcPr>
            <w:tcW w:w="6696"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Naknade za prijevoz, za rad na terenu i odvojeni život</w:t>
            </w:r>
          </w:p>
        </w:tc>
        <w:tc>
          <w:tcPr>
            <w:tcW w:w="1491" w:type="dxa"/>
          </w:tcPr>
          <w:p w:rsidR="00775CC9" w:rsidRPr="00AF48EE" w:rsidRDefault="00775CC9" w:rsidP="00D25044">
            <w:pPr>
              <w:jc w:val="right"/>
              <w:rPr>
                <w:rFonts w:ascii="Times New Roman" w:hAnsi="Times New Roman"/>
                <w:sz w:val="24"/>
                <w:szCs w:val="24"/>
              </w:rPr>
            </w:pPr>
            <w:r w:rsidRPr="00AF48EE">
              <w:rPr>
                <w:rFonts w:ascii="Times New Roman" w:hAnsi="Times New Roman"/>
                <w:sz w:val="24"/>
                <w:szCs w:val="24"/>
              </w:rPr>
              <w:t>40.618</w:t>
            </w:r>
          </w:p>
        </w:tc>
      </w:tr>
      <w:tr w:rsidR="00775CC9" w:rsidRPr="00AF48EE" w:rsidTr="00D25044">
        <w:tc>
          <w:tcPr>
            <w:tcW w:w="1101"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3214</w:t>
            </w:r>
          </w:p>
        </w:tc>
        <w:tc>
          <w:tcPr>
            <w:tcW w:w="6696"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Ostale naknade troškova zaposlenima</w:t>
            </w:r>
          </w:p>
        </w:tc>
        <w:tc>
          <w:tcPr>
            <w:tcW w:w="1491" w:type="dxa"/>
          </w:tcPr>
          <w:p w:rsidR="00775CC9" w:rsidRPr="00AF48EE" w:rsidRDefault="00775CC9" w:rsidP="00D25044">
            <w:pPr>
              <w:jc w:val="right"/>
              <w:rPr>
                <w:rFonts w:ascii="Times New Roman" w:hAnsi="Times New Roman"/>
                <w:sz w:val="24"/>
                <w:szCs w:val="24"/>
              </w:rPr>
            </w:pPr>
            <w:r w:rsidRPr="00AF48EE">
              <w:rPr>
                <w:rFonts w:ascii="Times New Roman" w:hAnsi="Times New Roman"/>
                <w:sz w:val="24"/>
                <w:szCs w:val="24"/>
              </w:rPr>
              <w:t>42.300</w:t>
            </w:r>
          </w:p>
        </w:tc>
      </w:tr>
      <w:tr w:rsidR="00775CC9" w:rsidRPr="00AF48EE" w:rsidTr="00D25044">
        <w:tc>
          <w:tcPr>
            <w:tcW w:w="1101"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322</w:t>
            </w:r>
          </w:p>
        </w:tc>
        <w:tc>
          <w:tcPr>
            <w:tcW w:w="6696"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Rashodi za materijal i energiju</w:t>
            </w:r>
          </w:p>
        </w:tc>
        <w:tc>
          <w:tcPr>
            <w:tcW w:w="1491" w:type="dxa"/>
          </w:tcPr>
          <w:p w:rsidR="00775CC9" w:rsidRPr="00AF48EE" w:rsidRDefault="00775CC9" w:rsidP="00D25044">
            <w:pPr>
              <w:jc w:val="right"/>
              <w:rPr>
                <w:rFonts w:ascii="Times New Roman" w:hAnsi="Times New Roman"/>
                <w:sz w:val="24"/>
                <w:szCs w:val="24"/>
              </w:rPr>
            </w:pPr>
            <w:r w:rsidRPr="00AF48EE">
              <w:rPr>
                <w:rFonts w:ascii="Times New Roman" w:hAnsi="Times New Roman"/>
                <w:sz w:val="24"/>
                <w:szCs w:val="24"/>
              </w:rPr>
              <w:t>121.196</w:t>
            </w:r>
          </w:p>
        </w:tc>
      </w:tr>
      <w:tr w:rsidR="00775CC9" w:rsidRPr="00AF48EE" w:rsidTr="00D25044">
        <w:tc>
          <w:tcPr>
            <w:tcW w:w="1101"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3221</w:t>
            </w:r>
          </w:p>
        </w:tc>
        <w:tc>
          <w:tcPr>
            <w:tcW w:w="6696"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Uredski materijal i ostali materijalni rashodi</w:t>
            </w:r>
          </w:p>
        </w:tc>
        <w:tc>
          <w:tcPr>
            <w:tcW w:w="1491" w:type="dxa"/>
          </w:tcPr>
          <w:p w:rsidR="00775CC9" w:rsidRPr="00AF48EE" w:rsidRDefault="00775CC9" w:rsidP="00D25044">
            <w:pPr>
              <w:jc w:val="right"/>
              <w:rPr>
                <w:rFonts w:ascii="Times New Roman" w:hAnsi="Times New Roman"/>
                <w:sz w:val="24"/>
                <w:szCs w:val="24"/>
              </w:rPr>
            </w:pPr>
            <w:r w:rsidRPr="00AF48EE">
              <w:rPr>
                <w:rFonts w:ascii="Times New Roman" w:hAnsi="Times New Roman"/>
                <w:sz w:val="24"/>
                <w:szCs w:val="24"/>
              </w:rPr>
              <w:t>13.869</w:t>
            </w:r>
          </w:p>
        </w:tc>
      </w:tr>
      <w:tr w:rsidR="00775CC9" w:rsidRPr="00AF48EE" w:rsidTr="00D25044">
        <w:tc>
          <w:tcPr>
            <w:tcW w:w="1101"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3222</w:t>
            </w:r>
          </w:p>
        </w:tc>
        <w:tc>
          <w:tcPr>
            <w:tcW w:w="6696"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Materijal i sirovine</w:t>
            </w:r>
          </w:p>
        </w:tc>
        <w:tc>
          <w:tcPr>
            <w:tcW w:w="1491" w:type="dxa"/>
          </w:tcPr>
          <w:p w:rsidR="00775CC9" w:rsidRPr="00AF48EE" w:rsidRDefault="00775CC9" w:rsidP="00D25044">
            <w:pPr>
              <w:jc w:val="right"/>
              <w:rPr>
                <w:rFonts w:ascii="Times New Roman" w:hAnsi="Times New Roman"/>
                <w:sz w:val="24"/>
                <w:szCs w:val="24"/>
              </w:rPr>
            </w:pPr>
            <w:r w:rsidRPr="00AF48EE">
              <w:rPr>
                <w:rFonts w:ascii="Times New Roman" w:hAnsi="Times New Roman"/>
                <w:sz w:val="24"/>
                <w:szCs w:val="24"/>
              </w:rPr>
              <w:t>64.520</w:t>
            </w:r>
          </w:p>
        </w:tc>
      </w:tr>
      <w:tr w:rsidR="00775CC9" w:rsidRPr="00AF48EE" w:rsidTr="00D25044">
        <w:tc>
          <w:tcPr>
            <w:tcW w:w="1101"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3223</w:t>
            </w:r>
          </w:p>
        </w:tc>
        <w:tc>
          <w:tcPr>
            <w:tcW w:w="6696"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Energija</w:t>
            </w:r>
          </w:p>
        </w:tc>
        <w:tc>
          <w:tcPr>
            <w:tcW w:w="1491" w:type="dxa"/>
          </w:tcPr>
          <w:p w:rsidR="00775CC9" w:rsidRPr="00AF48EE" w:rsidRDefault="00775CC9" w:rsidP="00D25044">
            <w:pPr>
              <w:jc w:val="right"/>
              <w:rPr>
                <w:rFonts w:ascii="Times New Roman" w:hAnsi="Times New Roman"/>
                <w:sz w:val="24"/>
                <w:szCs w:val="24"/>
              </w:rPr>
            </w:pPr>
            <w:r w:rsidRPr="00AF48EE">
              <w:rPr>
                <w:rFonts w:ascii="Times New Roman" w:hAnsi="Times New Roman"/>
                <w:sz w:val="24"/>
                <w:szCs w:val="24"/>
              </w:rPr>
              <w:t>28.030</w:t>
            </w:r>
          </w:p>
        </w:tc>
      </w:tr>
      <w:tr w:rsidR="00775CC9" w:rsidRPr="00AF48EE" w:rsidTr="00D25044">
        <w:tc>
          <w:tcPr>
            <w:tcW w:w="1101"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3224</w:t>
            </w:r>
          </w:p>
        </w:tc>
        <w:tc>
          <w:tcPr>
            <w:tcW w:w="6696"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Materijal i dijelovi za tekuće i investicijsko održavanje</w:t>
            </w:r>
          </w:p>
        </w:tc>
        <w:tc>
          <w:tcPr>
            <w:tcW w:w="1491" w:type="dxa"/>
          </w:tcPr>
          <w:p w:rsidR="00775CC9" w:rsidRPr="00AF48EE" w:rsidRDefault="00775CC9" w:rsidP="00D25044">
            <w:pPr>
              <w:jc w:val="right"/>
              <w:rPr>
                <w:rFonts w:ascii="Times New Roman" w:hAnsi="Times New Roman"/>
                <w:sz w:val="24"/>
                <w:szCs w:val="24"/>
              </w:rPr>
            </w:pPr>
            <w:r w:rsidRPr="00AF48EE">
              <w:rPr>
                <w:rFonts w:ascii="Times New Roman" w:hAnsi="Times New Roman"/>
                <w:sz w:val="24"/>
                <w:szCs w:val="24"/>
              </w:rPr>
              <w:t>14.777</w:t>
            </w:r>
          </w:p>
        </w:tc>
      </w:tr>
      <w:tr w:rsidR="00775CC9" w:rsidRPr="00AF48EE" w:rsidTr="00D25044">
        <w:tc>
          <w:tcPr>
            <w:tcW w:w="1101"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323</w:t>
            </w:r>
          </w:p>
        </w:tc>
        <w:tc>
          <w:tcPr>
            <w:tcW w:w="6696"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Rashodi za usluge</w:t>
            </w:r>
          </w:p>
        </w:tc>
        <w:tc>
          <w:tcPr>
            <w:tcW w:w="1491" w:type="dxa"/>
          </w:tcPr>
          <w:p w:rsidR="00775CC9" w:rsidRPr="00AF48EE" w:rsidRDefault="00775CC9" w:rsidP="00D25044">
            <w:pPr>
              <w:jc w:val="right"/>
              <w:rPr>
                <w:rFonts w:ascii="Times New Roman" w:hAnsi="Times New Roman"/>
                <w:sz w:val="24"/>
                <w:szCs w:val="24"/>
              </w:rPr>
            </w:pPr>
            <w:r w:rsidRPr="00AF48EE">
              <w:rPr>
                <w:rFonts w:ascii="Times New Roman" w:hAnsi="Times New Roman"/>
                <w:sz w:val="24"/>
                <w:szCs w:val="24"/>
              </w:rPr>
              <w:t>80.391</w:t>
            </w:r>
          </w:p>
        </w:tc>
      </w:tr>
      <w:tr w:rsidR="00775CC9" w:rsidRPr="00AF48EE" w:rsidTr="00D25044">
        <w:tc>
          <w:tcPr>
            <w:tcW w:w="1101"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3231</w:t>
            </w:r>
          </w:p>
        </w:tc>
        <w:tc>
          <w:tcPr>
            <w:tcW w:w="6696"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Usluge telefona, pošte i prijevoza</w:t>
            </w:r>
          </w:p>
        </w:tc>
        <w:tc>
          <w:tcPr>
            <w:tcW w:w="1491" w:type="dxa"/>
          </w:tcPr>
          <w:p w:rsidR="00775CC9" w:rsidRPr="00AF48EE" w:rsidRDefault="00775CC9" w:rsidP="00D25044">
            <w:pPr>
              <w:jc w:val="right"/>
              <w:rPr>
                <w:rFonts w:ascii="Times New Roman" w:hAnsi="Times New Roman"/>
                <w:sz w:val="24"/>
                <w:szCs w:val="24"/>
              </w:rPr>
            </w:pPr>
            <w:r w:rsidRPr="00AF48EE">
              <w:rPr>
                <w:rFonts w:ascii="Times New Roman" w:hAnsi="Times New Roman"/>
                <w:sz w:val="24"/>
                <w:szCs w:val="24"/>
              </w:rPr>
              <w:t>8.209</w:t>
            </w:r>
          </w:p>
        </w:tc>
      </w:tr>
      <w:tr w:rsidR="00775CC9" w:rsidRPr="00AF48EE" w:rsidTr="00D25044">
        <w:tc>
          <w:tcPr>
            <w:tcW w:w="1101"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3232</w:t>
            </w:r>
          </w:p>
        </w:tc>
        <w:tc>
          <w:tcPr>
            <w:tcW w:w="6696"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Usluge tekućeg i investicijskog održavanja</w:t>
            </w:r>
          </w:p>
        </w:tc>
        <w:tc>
          <w:tcPr>
            <w:tcW w:w="1491" w:type="dxa"/>
          </w:tcPr>
          <w:p w:rsidR="00775CC9" w:rsidRPr="00AF48EE" w:rsidRDefault="00775CC9" w:rsidP="00D25044">
            <w:pPr>
              <w:jc w:val="right"/>
              <w:rPr>
                <w:rFonts w:ascii="Times New Roman" w:hAnsi="Times New Roman"/>
                <w:sz w:val="24"/>
                <w:szCs w:val="24"/>
              </w:rPr>
            </w:pPr>
            <w:r w:rsidRPr="00AF48EE">
              <w:rPr>
                <w:rFonts w:ascii="Times New Roman" w:hAnsi="Times New Roman"/>
                <w:sz w:val="24"/>
                <w:szCs w:val="24"/>
              </w:rPr>
              <w:t>14.777</w:t>
            </w:r>
          </w:p>
        </w:tc>
      </w:tr>
      <w:tr w:rsidR="00775CC9" w:rsidRPr="00AF48EE" w:rsidTr="00D25044">
        <w:tc>
          <w:tcPr>
            <w:tcW w:w="1101"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3234</w:t>
            </w:r>
          </w:p>
        </w:tc>
        <w:tc>
          <w:tcPr>
            <w:tcW w:w="6696"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Komunalne usluge</w:t>
            </w:r>
          </w:p>
        </w:tc>
        <w:tc>
          <w:tcPr>
            <w:tcW w:w="1491" w:type="dxa"/>
          </w:tcPr>
          <w:p w:rsidR="00775CC9" w:rsidRPr="00AF48EE" w:rsidRDefault="00775CC9" w:rsidP="00D25044">
            <w:pPr>
              <w:jc w:val="right"/>
              <w:rPr>
                <w:rFonts w:ascii="Times New Roman" w:hAnsi="Times New Roman"/>
                <w:sz w:val="24"/>
                <w:szCs w:val="24"/>
              </w:rPr>
            </w:pPr>
            <w:r w:rsidRPr="00AF48EE">
              <w:rPr>
                <w:rFonts w:ascii="Times New Roman" w:hAnsi="Times New Roman"/>
                <w:sz w:val="24"/>
                <w:szCs w:val="24"/>
              </w:rPr>
              <w:t>16.363</w:t>
            </w:r>
          </w:p>
        </w:tc>
      </w:tr>
      <w:tr w:rsidR="00775CC9" w:rsidRPr="00AF48EE" w:rsidTr="00D25044">
        <w:tc>
          <w:tcPr>
            <w:tcW w:w="1101"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3236</w:t>
            </w:r>
          </w:p>
        </w:tc>
        <w:tc>
          <w:tcPr>
            <w:tcW w:w="6696"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Zdravstvene i veterinarske usluge</w:t>
            </w:r>
          </w:p>
        </w:tc>
        <w:tc>
          <w:tcPr>
            <w:tcW w:w="1491" w:type="dxa"/>
          </w:tcPr>
          <w:p w:rsidR="00775CC9" w:rsidRPr="00AF48EE" w:rsidRDefault="00775CC9" w:rsidP="00D25044">
            <w:pPr>
              <w:jc w:val="right"/>
              <w:rPr>
                <w:rFonts w:ascii="Times New Roman" w:hAnsi="Times New Roman"/>
                <w:sz w:val="24"/>
                <w:szCs w:val="24"/>
              </w:rPr>
            </w:pPr>
            <w:r w:rsidRPr="00AF48EE">
              <w:rPr>
                <w:rFonts w:ascii="Times New Roman" w:hAnsi="Times New Roman"/>
                <w:sz w:val="24"/>
                <w:szCs w:val="24"/>
              </w:rPr>
              <w:t>5.017</w:t>
            </w:r>
          </w:p>
        </w:tc>
      </w:tr>
      <w:tr w:rsidR="00775CC9" w:rsidRPr="00AF48EE" w:rsidTr="00D25044">
        <w:tc>
          <w:tcPr>
            <w:tcW w:w="1101"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3238</w:t>
            </w:r>
          </w:p>
        </w:tc>
        <w:tc>
          <w:tcPr>
            <w:tcW w:w="6696"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Računalne usluge</w:t>
            </w:r>
          </w:p>
        </w:tc>
        <w:tc>
          <w:tcPr>
            <w:tcW w:w="1491" w:type="dxa"/>
          </w:tcPr>
          <w:p w:rsidR="00775CC9" w:rsidRPr="00AF48EE" w:rsidRDefault="00775CC9" w:rsidP="00D25044">
            <w:pPr>
              <w:jc w:val="right"/>
              <w:rPr>
                <w:rFonts w:ascii="Times New Roman" w:hAnsi="Times New Roman"/>
                <w:sz w:val="24"/>
                <w:szCs w:val="24"/>
              </w:rPr>
            </w:pPr>
            <w:r w:rsidRPr="00AF48EE">
              <w:rPr>
                <w:rFonts w:ascii="Times New Roman" w:hAnsi="Times New Roman"/>
                <w:sz w:val="24"/>
                <w:szCs w:val="24"/>
              </w:rPr>
              <w:t>32.000</w:t>
            </w:r>
          </w:p>
        </w:tc>
      </w:tr>
      <w:tr w:rsidR="00775CC9" w:rsidRPr="00AF48EE" w:rsidTr="00D25044">
        <w:tc>
          <w:tcPr>
            <w:tcW w:w="1101"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3239</w:t>
            </w:r>
          </w:p>
        </w:tc>
        <w:tc>
          <w:tcPr>
            <w:tcW w:w="6696"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Ostale usluge</w:t>
            </w:r>
          </w:p>
        </w:tc>
        <w:tc>
          <w:tcPr>
            <w:tcW w:w="1491" w:type="dxa"/>
          </w:tcPr>
          <w:p w:rsidR="00775CC9" w:rsidRPr="00AF48EE" w:rsidRDefault="00775CC9" w:rsidP="00D25044">
            <w:pPr>
              <w:jc w:val="right"/>
              <w:rPr>
                <w:rFonts w:ascii="Times New Roman" w:hAnsi="Times New Roman"/>
                <w:sz w:val="24"/>
                <w:szCs w:val="24"/>
              </w:rPr>
            </w:pPr>
            <w:r w:rsidRPr="00AF48EE">
              <w:rPr>
                <w:rFonts w:ascii="Times New Roman" w:hAnsi="Times New Roman"/>
                <w:sz w:val="24"/>
                <w:szCs w:val="24"/>
              </w:rPr>
              <w:t>4.025</w:t>
            </w:r>
          </w:p>
        </w:tc>
      </w:tr>
      <w:tr w:rsidR="00775CC9" w:rsidRPr="00AF48EE" w:rsidTr="00D25044">
        <w:tc>
          <w:tcPr>
            <w:tcW w:w="1101"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329</w:t>
            </w:r>
          </w:p>
        </w:tc>
        <w:tc>
          <w:tcPr>
            <w:tcW w:w="6696"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Ostali nespomenuti rashodi poslovanja</w:t>
            </w:r>
          </w:p>
        </w:tc>
        <w:tc>
          <w:tcPr>
            <w:tcW w:w="1491" w:type="dxa"/>
          </w:tcPr>
          <w:p w:rsidR="00775CC9" w:rsidRPr="00AF48EE" w:rsidRDefault="00775CC9" w:rsidP="00D25044">
            <w:pPr>
              <w:jc w:val="right"/>
              <w:rPr>
                <w:rFonts w:ascii="Times New Roman" w:hAnsi="Times New Roman"/>
                <w:sz w:val="24"/>
                <w:szCs w:val="24"/>
              </w:rPr>
            </w:pPr>
            <w:r w:rsidRPr="00AF48EE">
              <w:rPr>
                <w:rFonts w:ascii="Times New Roman" w:hAnsi="Times New Roman"/>
                <w:sz w:val="24"/>
                <w:szCs w:val="24"/>
              </w:rPr>
              <w:t>1.193</w:t>
            </w:r>
          </w:p>
        </w:tc>
      </w:tr>
      <w:tr w:rsidR="00775CC9" w:rsidRPr="00AF48EE" w:rsidTr="00D25044">
        <w:tc>
          <w:tcPr>
            <w:tcW w:w="1101"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3299</w:t>
            </w:r>
          </w:p>
        </w:tc>
        <w:tc>
          <w:tcPr>
            <w:tcW w:w="6696"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Ostali nespomenuti rashodi poslovanja</w:t>
            </w:r>
          </w:p>
        </w:tc>
        <w:tc>
          <w:tcPr>
            <w:tcW w:w="1491" w:type="dxa"/>
          </w:tcPr>
          <w:p w:rsidR="00775CC9" w:rsidRPr="00AF48EE" w:rsidRDefault="00775CC9" w:rsidP="00D25044">
            <w:pPr>
              <w:jc w:val="right"/>
              <w:rPr>
                <w:rFonts w:ascii="Times New Roman" w:hAnsi="Times New Roman"/>
                <w:sz w:val="24"/>
                <w:szCs w:val="24"/>
              </w:rPr>
            </w:pPr>
            <w:r w:rsidRPr="00AF48EE">
              <w:rPr>
                <w:rFonts w:ascii="Times New Roman" w:hAnsi="Times New Roman"/>
                <w:sz w:val="24"/>
                <w:szCs w:val="24"/>
              </w:rPr>
              <w:t>1.193</w:t>
            </w:r>
          </w:p>
        </w:tc>
      </w:tr>
      <w:tr w:rsidR="00775CC9" w:rsidRPr="00AF48EE" w:rsidTr="00D25044">
        <w:tc>
          <w:tcPr>
            <w:tcW w:w="1101"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34</w:t>
            </w:r>
          </w:p>
        </w:tc>
        <w:tc>
          <w:tcPr>
            <w:tcW w:w="6696"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Financijski rashodi</w:t>
            </w:r>
          </w:p>
        </w:tc>
        <w:tc>
          <w:tcPr>
            <w:tcW w:w="1491" w:type="dxa"/>
          </w:tcPr>
          <w:p w:rsidR="00775CC9" w:rsidRPr="00AF48EE" w:rsidRDefault="00775CC9" w:rsidP="00D25044">
            <w:pPr>
              <w:jc w:val="right"/>
              <w:rPr>
                <w:rFonts w:ascii="Times New Roman" w:hAnsi="Times New Roman"/>
                <w:sz w:val="24"/>
                <w:szCs w:val="24"/>
              </w:rPr>
            </w:pPr>
            <w:r w:rsidRPr="00AF48EE">
              <w:rPr>
                <w:rFonts w:ascii="Times New Roman" w:hAnsi="Times New Roman"/>
                <w:sz w:val="24"/>
                <w:szCs w:val="24"/>
              </w:rPr>
              <w:t>2.291</w:t>
            </w:r>
          </w:p>
        </w:tc>
      </w:tr>
      <w:tr w:rsidR="00775CC9" w:rsidRPr="00AF48EE" w:rsidTr="00D25044">
        <w:tc>
          <w:tcPr>
            <w:tcW w:w="1101"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343</w:t>
            </w:r>
          </w:p>
        </w:tc>
        <w:tc>
          <w:tcPr>
            <w:tcW w:w="6696"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Ostali financijski rashodi</w:t>
            </w:r>
          </w:p>
        </w:tc>
        <w:tc>
          <w:tcPr>
            <w:tcW w:w="1491" w:type="dxa"/>
          </w:tcPr>
          <w:p w:rsidR="00775CC9" w:rsidRPr="00AF48EE" w:rsidRDefault="00775CC9" w:rsidP="00D25044">
            <w:pPr>
              <w:jc w:val="right"/>
              <w:rPr>
                <w:rFonts w:ascii="Times New Roman" w:hAnsi="Times New Roman"/>
                <w:sz w:val="24"/>
                <w:szCs w:val="24"/>
              </w:rPr>
            </w:pPr>
            <w:r w:rsidRPr="00AF48EE">
              <w:rPr>
                <w:rFonts w:ascii="Times New Roman" w:hAnsi="Times New Roman"/>
                <w:sz w:val="24"/>
                <w:szCs w:val="24"/>
              </w:rPr>
              <w:t>2.291</w:t>
            </w:r>
          </w:p>
        </w:tc>
      </w:tr>
      <w:tr w:rsidR="00775CC9" w:rsidRPr="00AF48EE" w:rsidTr="00D25044">
        <w:tc>
          <w:tcPr>
            <w:tcW w:w="1101"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3431</w:t>
            </w:r>
          </w:p>
        </w:tc>
        <w:tc>
          <w:tcPr>
            <w:tcW w:w="6696"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Bankarske usluge i usluge platnog prometa</w:t>
            </w:r>
          </w:p>
        </w:tc>
        <w:tc>
          <w:tcPr>
            <w:tcW w:w="1491" w:type="dxa"/>
          </w:tcPr>
          <w:p w:rsidR="00775CC9" w:rsidRPr="00AF48EE" w:rsidRDefault="00775CC9" w:rsidP="00D25044">
            <w:pPr>
              <w:jc w:val="right"/>
              <w:rPr>
                <w:rFonts w:ascii="Times New Roman" w:hAnsi="Times New Roman"/>
                <w:sz w:val="24"/>
                <w:szCs w:val="24"/>
              </w:rPr>
            </w:pPr>
            <w:r w:rsidRPr="00AF48EE">
              <w:rPr>
                <w:rFonts w:ascii="Times New Roman" w:hAnsi="Times New Roman"/>
                <w:sz w:val="24"/>
                <w:szCs w:val="24"/>
              </w:rPr>
              <w:t>2.291</w:t>
            </w:r>
          </w:p>
        </w:tc>
      </w:tr>
      <w:tr w:rsidR="00775CC9" w:rsidRPr="00AF48EE" w:rsidTr="00D25044">
        <w:tc>
          <w:tcPr>
            <w:tcW w:w="1101"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4</w:t>
            </w:r>
          </w:p>
        </w:tc>
        <w:tc>
          <w:tcPr>
            <w:tcW w:w="6696"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Rashodi za nabavu nefinancijske imovine</w:t>
            </w:r>
          </w:p>
        </w:tc>
        <w:tc>
          <w:tcPr>
            <w:tcW w:w="1491" w:type="dxa"/>
          </w:tcPr>
          <w:p w:rsidR="00775CC9" w:rsidRPr="00AF48EE" w:rsidRDefault="00775CC9" w:rsidP="00D25044">
            <w:pPr>
              <w:jc w:val="right"/>
              <w:rPr>
                <w:rFonts w:ascii="Times New Roman" w:hAnsi="Times New Roman"/>
                <w:sz w:val="24"/>
                <w:szCs w:val="24"/>
              </w:rPr>
            </w:pPr>
            <w:r w:rsidRPr="00AF48EE">
              <w:rPr>
                <w:rFonts w:ascii="Times New Roman" w:hAnsi="Times New Roman"/>
                <w:sz w:val="24"/>
                <w:szCs w:val="24"/>
              </w:rPr>
              <w:t>5.596</w:t>
            </w:r>
          </w:p>
        </w:tc>
      </w:tr>
      <w:tr w:rsidR="00775CC9" w:rsidRPr="00AF48EE" w:rsidTr="00D25044">
        <w:tc>
          <w:tcPr>
            <w:tcW w:w="1101"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45</w:t>
            </w:r>
          </w:p>
        </w:tc>
        <w:tc>
          <w:tcPr>
            <w:tcW w:w="6696"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Rashodi za dodatna ulaganja na nefinancijskom imovini</w:t>
            </w:r>
          </w:p>
        </w:tc>
        <w:tc>
          <w:tcPr>
            <w:tcW w:w="1491" w:type="dxa"/>
          </w:tcPr>
          <w:p w:rsidR="00775CC9" w:rsidRPr="00AF48EE" w:rsidRDefault="00775CC9" w:rsidP="00D25044">
            <w:pPr>
              <w:jc w:val="right"/>
              <w:rPr>
                <w:rFonts w:ascii="Times New Roman" w:hAnsi="Times New Roman"/>
                <w:sz w:val="24"/>
                <w:szCs w:val="24"/>
              </w:rPr>
            </w:pPr>
            <w:r w:rsidRPr="00AF48EE">
              <w:rPr>
                <w:rFonts w:ascii="Times New Roman" w:hAnsi="Times New Roman"/>
                <w:sz w:val="24"/>
                <w:szCs w:val="24"/>
              </w:rPr>
              <w:t>5.596</w:t>
            </w:r>
          </w:p>
        </w:tc>
      </w:tr>
      <w:tr w:rsidR="00775CC9" w:rsidRPr="00AF48EE" w:rsidTr="00D25044">
        <w:tc>
          <w:tcPr>
            <w:tcW w:w="1101"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454</w:t>
            </w:r>
          </w:p>
        </w:tc>
        <w:tc>
          <w:tcPr>
            <w:tcW w:w="6696"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Dodatna ulaganja za ostalu nefinancijsku imovinu</w:t>
            </w:r>
          </w:p>
        </w:tc>
        <w:tc>
          <w:tcPr>
            <w:tcW w:w="1491" w:type="dxa"/>
          </w:tcPr>
          <w:p w:rsidR="00775CC9" w:rsidRPr="00AF48EE" w:rsidRDefault="00775CC9" w:rsidP="00D25044">
            <w:pPr>
              <w:jc w:val="right"/>
              <w:rPr>
                <w:rFonts w:ascii="Times New Roman" w:hAnsi="Times New Roman"/>
                <w:sz w:val="24"/>
                <w:szCs w:val="24"/>
              </w:rPr>
            </w:pPr>
            <w:r w:rsidRPr="00AF48EE">
              <w:rPr>
                <w:rFonts w:ascii="Times New Roman" w:hAnsi="Times New Roman"/>
                <w:sz w:val="24"/>
                <w:szCs w:val="24"/>
              </w:rPr>
              <w:t>5.596</w:t>
            </w:r>
          </w:p>
        </w:tc>
      </w:tr>
      <w:tr w:rsidR="00775CC9" w:rsidRPr="00AF48EE" w:rsidTr="00D25044">
        <w:tc>
          <w:tcPr>
            <w:tcW w:w="1101"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5</w:t>
            </w:r>
          </w:p>
        </w:tc>
        <w:tc>
          <w:tcPr>
            <w:tcW w:w="6696"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Izdaci za financijsku imovinu i otplate zajmova</w:t>
            </w:r>
          </w:p>
        </w:tc>
        <w:tc>
          <w:tcPr>
            <w:tcW w:w="1491" w:type="dxa"/>
          </w:tcPr>
          <w:p w:rsidR="00775CC9" w:rsidRPr="00AF48EE" w:rsidRDefault="00775CC9" w:rsidP="00D25044">
            <w:pPr>
              <w:jc w:val="right"/>
              <w:rPr>
                <w:rFonts w:ascii="Times New Roman" w:hAnsi="Times New Roman"/>
                <w:sz w:val="24"/>
                <w:szCs w:val="24"/>
              </w:rPr>
            </w:pPr>
            <w:r w:rsidRPr="00AF48EE">
              <w:rPr>
                <w:rFonts w:ascii="Times New Roman" w:hAnsi="Times New Roman"/>
                <w:sz w:val="24"/>
                <w:szCs w:val="24"/>
              </w:rPr>
              <w:t>18.287</w:t>
            </w:r>
          </w:p>
        </w:tc>
      </w:tr>
      <w:tr w:rsidR="00775CC9" w:rsidRPr="00AF48EE" w:rsidTr="00D25044">
        <w:tc>
          <w:tcPr>
            <w:tcW w:w="1101"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54</w:t>
            </w:r>
          </w:p>
        </w:tc>
        <w:tc>
          <w:tcPr>
            <w:tcW w:w="6696"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Izdaci za otplatu glavnice primljenih kredita i zajmova</w:t>
            </w:r>
          </w:p>
        </w:tc>
        <w:tc>
          <w:tcPr>
            <w:tcW w:w="1491" w:type="dxa"/>
          </w:tcPr>
          <w:p w:rsidR="00775CC9" w:rsidRPr="00AF48EE" w:rsidRDefault="00775CC9" w:rsidP="00D25044">
            <w:pPr>
              <w:jc w:val="right"/>
              <w:rPr>
                <w:rFonts w:ascii="Times New Roman" w:hAnsi="Times New Roman"/>
                <w:sz w:val="24"/>
                <w:szCs w:val="24"/>
              </w:rPr>
            </w:pPr>
            <w:r w:rsidRPr="00AF48EE">
              <w:rPr>
                <w:rFonts w:ascii="Times New Roman" w:hAnsi="Times New Roman"/>
                <w:sz w:val="24"/>
                <w:szCs w:val="24"/>
              </w:rPr>
              <w:t>18.287</w:t>
            </w:r>
          </w:p>
        </w:tc>
      </w:tr>
      <w:tr w:rsidR="00775CC9" w:rsidRPr="00AF48EE" w:rsidTr="00D25044">
        <w:tc>
          <w:tcPr>
            <w:tcW w:w="1101"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544</w:t>
            </w:r>
          </w:p>
        </w:tc>
        <w:tc>
          <w:tcPr>
            <w:tcW w:w="6696"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Otplata glavnice primljenih kredita i zajmova od kreditnih i ostalih financijskih institucija izvan javnog sektora</w:t>
            </w:r>
          </w:p>
        </w:tc>
        <w:tc>
          <w:tcPr>
            <w:tcW w:w="1491" w:type="dxa"/>
          </w:tcPr>
          <w:p w:rsidR="00775CC9" w:rsidRPr="00AF48EE" w:rsidRDefault="00775CC9" w:rsidP="00D25044">
            <w:pPr>
              <w:jc w:val="right"/>
              <w:rPr>
                <w:rFonts w:ascii="Times New Roman" w:hAnsi="Times New Roman"/>
                <w:sz w:val="24"/>
                <w:szCs w:val="24"/>
              </w:rPr>
            </w:pPr>
            <w:r w:rsidRPr="00AF48EE">
              <w:rPr>
                <w:rFonts w:ascii="Times New Roman" w:hAnsi="Times New Roman"/>
                <w:sz w:val="24"/>
                <w:szCs w:val="24"/>
              </w:rPr>
              <w:t>18.287</w:t>
            </w:r>
          </w:p>
        </w:tc>
      </w:tr>
      <w:tr w:rsidR="00775CC9" w:rsidRPr="00AF48EE" w:rsidTr="00D25044">
        <w:tc>
          <w:tcPr>
            <w:tcW w:w="1101"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5443</w:t>
            </w:r>
          </w:p>
        </w:tc>
        <w:tc>
          <w:tcPr>
            <w:tcW w:w="6696"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Otplata glavnice primljenih kredita od tuzemnih kreditnih institucija izvan javnog sektora</w:t>
            </w:r>
          </w:p>
        </w:tc>
        <w:tc>
          <w:tcPr>
            <w:tcW w:w="1491" w:type="dxa"/>
          </w:tcPr>
          <w:p w:rsidR="00775CC9" w:rsidRPr="00AF48EE" w:rsidRDefault="00775CC9" w:rsidP="00D25044">
            <w:pPr>
              <w:jc w:val="right"/>
              <w:rPr>
                <w:rFonts w:ascii="Times New Roman" w:hAnsi="Times New Roman"/>
                <w:sz w:val="24"/>
                <w:szCs w:val="24"/>
              </w:rPr>
            </w:pPr>
            <w:r w:rsidRPr="00AF48EE">
              <w:rPr>
                <w:rFonts w:ascii="Times New Roman" w:hAnsi="Times New Roman"/>
                <w:sz w:val="24"/>
                <w:szCs w:val="24"/>
              </w:rPr>
              <w:t>18.287</w:t>
            </w:r>
          </w:p>
        </w:tc>
      </w:tr>
      <w:tr w:rsidR="00775CC9" w:rsidRPr="00AF48EE" w:rsidTr="00D25044">
        <w:tc>
          <w:tcPr>
            <w:tcW w:w="9288" w:type="dxa"/>
            <w:gridSpan w:val="3"/>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Obvezni analitički podaci</w:t>
            </w:r>
          </w:p>
        </w:tc>
      </w:tr>
      <w:tr w:rsidR="00775CC9" w:rsidRPr="00AF48EE" w:rsidTr="00D25044">
        <w:tc>
          <w:tcPr>
            <w:tcW w:w="1101" w:type="dxa"/>
          </w:tcPr>
          <w:p w:rsidR="00775CC9" w:rsidRPr="00AF48EE" w:rsidRDefault="00775CC9" w:rsidP="00D25044">
            <w:pPr>
              <w:rPr>
                <w:rFonts w:ascii="Times New Roman" w:hAnsi="Times New Roman"/>
                <w:sz w:val="20"/>
                <w:szCs w:val="20"/>
              </w:rPr>
            </w:pPr>
            <w:r w:rsidRPr="00AF48EE">
              <w:rPr>
                <w:rFonts w:ascii="Times New Roman" w:hAnsi="Times New Roman"/>
                <w:sz w:val="20"/>
                <w:szCs w:val="20"/>
              </w:rPr>
              <w:t>11-</w:t>
            </w:r>
            <w:proofErr w:type="spellStart"/>
            <w:r w:rsidRPr="00AF48EE">
              <w:rPr>
                <w:rFonts w:ascii="Times New Roman" w:hAnsi="Times New Roman"/>
                <w:sz w:val="20"/>
                <w:szCs w:val="20"/>
              </w:rPr>
              <w:t>dugov</w:t>
            </w:r>
            <w:proofErr w:type="spellEnd"/>
            <w:r w:rsidRPr="00AF48EE">
              <w:rPr>
                <w:rFonts w:ascii="Times New Roman" w:hAnsi="Times New Roman"/>
                <w:sz w:val="20"/>
                <w:szCs w:val="20"/>
              </w:rPr>
              <w:t>.</w:t>
            </w:r>
          </w:p>
        </w:tc>
        <w:tc>
          <w:tcPr>
            <w:tcW w:w="6696"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Ukupni priljevi na novčane račune i blagajne</w:t>
            </w:r>
          </w:p>
        </w:tc>
        <w:tc>
          <w:tcPr>
            <w:tcW w:w="1491" w:type="dxa"/>
          </w:tcPr>
          <w:p w:rsidR="00775CC9" w:rsidRPr="00AF48EE" w:rsidRDefault="00775CC9" w:rsidP="00D25044">
            <w:pPr>
              <w:jc w:val="right"/>
              <w:rPr>
                <w:rFonts w:ascii="Times New Roman" w:hAnsi="Times New Roman"/>
                <w:sz w:val="24"/>
                <w:szCs w:val="24"/>
              </w:rPr>
            </w:pPr>
            <w:r w:rsidRPr="00AF48EE">
              <w:rPr>
                <w:rFonts w:ascii="Times New Roman" w:hAnsi="Times New Roman"/>
                <w:sz w:val="24"/>
                <w:szCs w:val="24"/>
              </w:rPr>
              <w:t>1.054.178</w:t>
            </w:r>
          </w:p>
        </w:tc>
      </w:tr>
      <w:tr w:rsidR="00775CC9" w:rsidRPr="00AF48EE" w:rsidTr="00D25044">
        <w:tc>
          <w:tcPr>
            <w:tcW w:w="1101" w:type="dxa"/>
          </w:tcPr>
          <w:p w:rsidR="00775CC9" w:rsidRPr="00AF48EE" w:rsidRDefault="00775CC9" w:rsidP="00D25044">
            <w:pPr>
              <w:rPr>
                <w:rFonts w:ascii="Times New Roman" w:hAnsi="Times New Roman"/>
                <w:sz w:val="20"/>
                <w:szCs w:val="20"/>
              </w:rPr>
            </w:pPr>
            <w:r w:rsidRPr="00AF48EE">
              <w:rPr>
                <w:rFonts w:ascii="Times New Roman" w:hAnsi="Times New Roman"/>
                <w:sz w:val="20"/>
                <w:szCs w:val="20"/>
              </w:rPr>
              <w:t>11-</w:t>
            </w:r>
            <w:proofErr w:type="spellStart"/>
            <w:r w:rsidRPr="00AF48EE">
              <w:rPr>
                <w:rFonts w:ascii="Times New Roman" w:hAnsi="Times New Roman"/>
                <w:sz w:val="20"/>
                <w:szCs w:val="20"/>
              </w:rPr>
              <w:t>potraž</w:t>
            </w:r>
            <w:proofErr w:type="spellEnd"/>
            <w:r w:rsidRPr="00AF48EE">
              <w:rPr>
                <w:rFonts w:ascii="Times New Roman" w:hAnsi="Times New Roman"/>
                <w:sz w:val="20"/>
                <w:szCs w:val="20"/>
              </w:rPr>
              <w:t>.</w:t>
            </w:r>
          </w:p>
        </w:tc>
        <w:tc>
          <w:tcPr>
            <w:tcW w:w="6696"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Ukupni odljevi s novčanih računa i blagajni</w:t>
            </w:r>
          </w:p>
        </w:tc>
        <w:tc>
          <w:tcPr>
            <w:tcW w:w="1491" w:type="dxa"/>
          </w:tcPr>
          <w:p w:rsidR="00775CC9" w:rsidRPr="00AF48EE" w:rsidRDefault="00775CC9" w:rsidP="00D25044">
            <w:pPr>
              <w:jc w:val="right"/>
              <w:rPr>
                <w:rFonts w:ascii="Times New Roman" w:hAnsi="Times New Roman"/>
                <w:sz w:val="24"/>
                <w:szCs w:val="24"/>
              </w:rPr>
            </w:pPr>
            <w:r w:rsidRPr="00AF48EE">
              <w:rPr>
                <w:rFonts w:ascii="Times New Roman" w:hAnsi="Times New Roman"/>
                <w:sz w:val="24"/>
                <w:szCs w:val="24"/>
              </w:rPr>
              <w:t>1.051.665</w:t>
            </w:r>
          </w:p>
        </w:tc>
      </w:tr>
      <w:tr w:rsidR="00775CC9" w:rsidRPr="00AF48EE" w:rsidTr="00D25044">
        <w:tc>
          <w:tcPr>
            <w:tcW w:w="1101"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11</w:t>
            </w:r>
          </w:p>
        </w:tc>
        <w:tc>
          <w:tcPr>
            <w:tcW w:w="6696"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Stanje novčanih sredstava na kraju izvještajnog razdoblja</w:t>
            </w:r>
          </w:p>
        </w:tc>
        <w:tc>
          <w:tcPr>
            <w:tcW w:w="1491" w:type="dxa"/>
          </w:tcPr>
          <w:p w:rsidR="00775CC9" w:rsidRPr="00AF48EE" w:rsidRDefault="00775CC9" w:rsidP="00D25044">
            <w:pPr>
              <w:jc w:val="right"/>
              <w:rPr>
                <w:rFonts w:ascii="Times New Roman" w:hAnsi="Times New Roman"/>
                <w:sz w:val="24"/>
                <w:szCs w:val="24"/>
              </w:rPr>
            </w:pPr>
            <w:r w:rsidRPr="00AF48EE">
              <w:rPr>
                <w:rFonts w:ascii="Times New Roman" w:hAnsi="Times New Roman"/>
                <w:sz w:val="24"/>
                <w:szCs w:val="24"/>
              </w:rPr>
              <w:t>2.513</w:t>
            </w:r>
          </w:p>
        </w:tc>
      </w:tr>
      <w:tr w:rsidR="00775CC9" w:rsidRPr="00AF48EE" w:rsidTr="00D25044">
        <w:tc>
          <w:tcPr>
            <w:tcW w:w="1101"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63623</w:t>
            </w:r>
          </w:p>
        </w:tc>
        <w:tc>
          <w:tcPr>
            <w:tcW w:w="6696"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Kapitalne pomoći proračunskim korisnicima iz proračuna JLP(R)S koji im nije nadležan</w:t>
            </w:r>
          </w:p>
        </w:tc>
        <w:tc>
          <w:tcPr>
            <w:tcW w:w="1491" w:type="dxa"/>
          </w:tcPr>
          <w:p w:rsidR="00775CC9" w:rsidRPr="00AF48EE" w:rsidRDefault="00775CC9" w:rsidP="00D25044">
            <w:pPr>
              <w:jc w:val="right"/>
              <w:rPr>
                <w:rFonts w:ascii="Times New Roman" w:hAnsi="Times New Roman"/>
                <w:sz w:val="24"/>
                <w:szCs w:val="24"/>
              </w:rPr>
            </w:pPr>
            <w:r w:rsidRPr="00AF48EE">
              <w:rPr>
                <w:rFonts w:ascii="Times New Roman" w:hAnsi="Times New Roman"/>
                <w:sz w:val="24"/>
                <w:szCs w:val="24"/>
              </w:rPr>
              <w:t>5.985</w:t>
            </w:r>
          </w:p>
        </w:tc>
      </w:tr>
      <w:tr w:rsidR="00775CC9" w:rsidRPr="00AF48EE" w:rsidTr="00D25044">
        <w:tc>
          <w:tcPr>
            <w:tcW w:w="1101"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32361</w:t>
            </w:r>
          </w:p>
        </w:tc>
        <w:tc>
          <w:tcPr>
            <w:tcW w:w="6696" w:type="dxa"/>
          </w:tcPr>
          <w:p w:rsidR="00775CC9" w:rsidRPr="00AF48EE" w:rsidRDefault="00775CC9" w:rsidP="00D25044">
            <w:pPr>
              <w:rPr>
                <w:rFonts w:ascii="Times New Roman" w:hAnsi="Times New Roman"/>
                <w:sz w:val="24"/>
                <w:szCs w:val="24"/>
              </w:rPr>
            </w:pPr>
            <w:r w:rsidRPr="00AF48EE">
              <w:rPr>
                <w:rFonts w:ascii="Times New Roman" w:hAnsi="Times New Roman"/>
                <w:sz w:val="24"/>
                <w:szCs w:val="24"/>
              </w:rPr>
              <w:t>Obvezni i preventivni zdravstveni pregledi zaposlenika</w:t>
            </w:r>
          </w:p>
        </w:tc>
        <w:tc>
          <w:tcPr>
            <w:tcW w:w="1491" w:type="dxa"/>
          </w:tcPr>
          <w:p w:rsidR="00775CC9" w:rsidRPr="00AF48EE" w:rsidRDefault="00775CC9" w:rsidP="00D25044">
            <w:pPr>
              <w:jc w:val="right"/>
              <w:rPr>
                <w:rFonts w:ascii="Times New Roman" w:hAnsi="Times New Roman"/>
                <w:sz w:val="24"/>
                <w:szCs w:val="24"/>
              </w:rPr>
            </w:pPr>
            <w:r w:rsidRPr="00AF48EE">
              <w:rPr>
                <w:rFonts w:ascii="Times New Roman" w:hAnsi="Times New Roman"/>
                <w:sz w:val="24"/>
                <w:szCs w:val="24"/>
              </w:rPr>
              <w:t>5.017</w:t>
            </w:r>
          </w:p>
        </w:tc>
      </w:tr>
    </w:tbl>
    <w:p w:rsidR="00775CC9" w:rsidRPr="00C438A5" w:rsidRDefault="00775CC9" w:rsidP="00775CC9">
      <w:pPr>
        <w:spacing w:after="0" w:line="240" w:lineRule="auto"/>
        <w:jc w:val="both"/>
        <w:rPr>
          <w:rFonts w:ascii="Times New Roman" w:hAnsi="Times New Roman"/>
          <w:color w:val="FF0000"/>
          <w:sz w:val="24"/>
          <w:szCs w:val="24"/>
        </w:rPr>
      </w:pPr>
    </w:p>
    <w:p w:rsidR="00775CC9" w:rsidRPr="00C438A5" w:rsidRDefault="00775CC9" w:rsidP="00775CC9">
      <w:pPr>
        <w:spacing w:after="0" w:line="240" w:lineRule="auto"/>
        <w:jc w:val="both"/>
        <w:rPr>
          <w:rFonts w:ascii="Times New Roman" w:hAnsi="Times New Roman"/>
          <w:color w:val="FF0000"/>
          <w:sz w:val="24"/>
          <w:szCs w:val="24"/>
        </w:rPr>
      </w:pPr>
    </w:p>
    <w:p w:rsidR="00775CC9" w:rsidRDefault="00775CC9" w:rsidP="00775CC9">
      <w:pPr>
        <w:spacing w:after="0" w:line="240" w:lineRule="auto"/>
        <w:jc w:val="both"/>
        <w:rPr>
          <w:rFonts w:ascii="Times New Roman" w:hAnsi="Times New Roman"/>
          <w:color w:val="FF0000"/>
          <w:sz w:val="24"/>
          <w:szCs w:val="24"/>
        </w:rPr>
      </w:pPr>
    </w:p>
    <w:p w:rsidR="00775CC9" w:rsidRDefault="00775CC9" w:rsidP="00775CC9">
      <w:pPr>
        <w:spacing w:after="0" w:line="240" w:lineRule="auto"/>
        <w:jc w:val="both"/>
        <w:rPr>
          <w:rFonts w:ascii="Times New Roman" w:hAnsi="Times New Roman"/>
          <w:color w:val="FF0000"/>
          <w:sz w:val="24"/>
          <w:szCs w:val="24"/>
        </w:rPr>
      </w:pPr>
    </w:p>
    <w:p w:rsidR="00775CC9" w:rsidRPr="00C438A5" w:rsidRDefault="00775CC9" w:rsidP="00775CC9">
      <w:pPr>
        <w:spacing w:after="0" w:line="240" w:lineRule="auto"/>
        <w:jc w:val="both"/>
        <w:rPr>
          <w:rFonts w:ascii="Times New Roman" w:hAnsi="Times New Roman"/>
          <w:color w:val="FF0000"/>
          <w:sz w:val="24"/>
          <w:szCs w:val="24"/>
        </w:rPr>
      </w:pPr>
    </w:p>
    <w:p w:rsidR="00775CC9" w:rsidRDefault="00775CC9" w:rsidP="00775CC9">
      <w:pPr>
        <w:spacing w:after="0" w:line="240" w:lineRule="auto"/>
        <w:jc w:val="both"/>
        <w:rPr>
          <w:rFonts w:ascii="Times New Roman" w:hAnsi="Times New Roman"/>
          <w:color w:val="000000" w:themeColor="text1"/>
          <w:sz w:val="24"/>
          <w:szCs w:val="24"/>
        </w:rPr>
      </w:pPr>
      <w:r w:rsidRPr="00FA422D">
        <w:rPr>
          <w:rFonts w:ascii="Times New Roman" w:hAnsi="Times New Roman"/>
          <w:color w:val="000000" w:themeColor="text1"/>
          <w:sz w:val="24"/>
          <w:szCs w:val="24"/>
        </w:rPr>
        <w:t>6. Obrazloženje ostvarenja prihoda i primitaka, rashoda i izdataka Dječjeg vrtića „Ivančica“ Čeminac</w:t>
      </w:r>
      <w:r>
        <w:rPr>
          <w:rFonts w:ascii="Times New Roman" w:hAnsi="Times New Roman"/>
          <w:color w:val="000000" w:themeColor="text1"/>
          <w:sz w:val="24"/>
          <w:szCs w:val="24"/>
        </w:rPr>
        <w:t xml:space="preserve"> </w:t>
      </w:r>
    </w:p>
    <w:p w:rsidR="00775CC9" w:rsidRPr="00FA422D" w:rsidRDefault="00775CC9" w:rsidP="00775CC9">
      <w:pPr>
        <w:spacing w:after="0" w:line="240" w:lineRule="auto"/>
        <w:jc w:val="both"/>
        <w:rPr>
          <w:rFonts w:ascii="Times New Roman" w:hAnsi="Times New Roman"/>
          <w:color w:val="000000" w:themeColor="text1"/>
          <w:sz w:val="24"/>
          <w:szCs w:val="24"/>
        </w:rPr>
      </w:pPr>
    </w:p>
    <w:p w:rsidR="00775CC9" w:rsidRPr="00FA422D" w:rsidRDefault="00775CC9" w:rsidP="00775CC9">
      <w:pPr>
        <w:spacing w:after="0" w:line="240" w:lineRule="auto"/>
        <w:jc w:val="both"/>
        <w:rPr>
          <w:rFonts w:ascii="Times New Roman" w:hAnsi="Times New Roman"/>
          <w:color w:val="000000" w:themeColor="text1"/>
          <w:sz w:val="24"/>
          <w:szCs w:val="24"/>
        </w:rPr>
      </w:pPr>
      <w:r w:rsidRPr="00FA422D">
        <w:rPr>
          <w:rFonts w:ascii="Times New Roman" w:hAnsi="Times New Roman"/>
          <w:color w:val="000000" w:themeColor="text1"/>
          <w:sz w:val="24"/>
          <w:szCs w:val="24"/>
        </w:rPr>
        <w:tab/>
        <w:t>Do 31. prosinca 2018. godine, ostvaren je prihod poslovanja u iznosu od 1.041.899 kuna, a najveći udio čine prihodi iz nadležnog proračuna za financiranje rashoda poslovanja (741.285 kuna, odnosno 71,15%). Uz navedeno, prihode poslovanja čine kapitalne pomoći proračunskim korisnicima iz proračuna koji im nije nadležan s udjelom od 0,57% te prihodi od pruženih usluga s udjelom od 28,28%.</w:t>
      </w:r>
    </w:p>
    <w:p w:rsidR="00775CC9" w:rsidRPr="00FA422D" w:rsidRDefault="00775CC9" w:rsidP="00775CC9">
      <w:pPr>
        <w:spacing w:after="0" w:line="240" w:lineRule="auto"/>
        <w:jc w:val="both"/>
        <w:rPr>
          <w:rFonts w:ascii="Times New Roman" w:hAnsi="Times New Roman"/>
          <w:color w:val="000000" w:themeColor="text1"/>
          <w:sz w:val="24"/>
          <w:szCs w:val="24"/>
        </w:rPr>
      </w:pPr>
      <w:r w:rsidRPr="00FA422D">
        <w:rPr>
          <w:rFonts w:ascii="Times New Roman" w:hAnsi="Times New Roman"/>
          <w:color w:val="000000" w:themeColor="text1"/>
          <w:sz w:val="24"/>
          <w:szCs w:val="24"/>
        </w:rPr>
        <w:tab/>
        <w:t>U 2018. godini, rashodi poslovanja iznose 1.026.381 kuna, a čine ih rashodi za zaposlene s udjelom od 71,94%, materijalni rashodi s udjelom od 27,84% te financijski rashodi s udjelom od 0,22%. Rashodi za nabavi nefinancijske imovine iznose 5.596 kuna.</w:t>
      </w:r>
    </w:p>
    <w:p w:rsidR="00775CC9" w:rsidRPr="00FA422D" w:rsidRDefault="00775CC9" w:rsidP="00775CC9">
      <w:pPr>
        <w:spacing w:after="0" w:line="240" w:lineRule="auto"/>
        <w:jc w:val="both"/>
        <w:rPr>
          <w:rFonts w:ascii="Times New Roman" w:hAnsi="Times New Roman"/>
          <w:color w:val="000000" w:themeColor="text1"/>
          <w:sz w:val="24"/>
          <w:szCs w:val="24"/>
        </w:rPr>
      </w:pPr>
      <w:r w:rsidRPr="00FA422D">
        <w:rPr>
          <w:rFonts w:ascii="Times New Roman" w:hAnsi="Times New Roman"/>
          <w:color w:val="000000" w:themeColor="text1"/>
          <w:sz w:val="24"/>
          <w:szCs w:val="24"/>
        </w:rPr>
        <w:tab/>
        <w:t>Izdaci za financijsku imovinu i otplate zajmova u 2018. godini iznose 18.287 kuna, a odnosi se na otplatu glavnice primljenih kredita od tuzemnih kreditnih institucija izvan javnog sektora.</w:t>
      </w:r>
    </w:p>
    <w:p w:rsidR="00775CC9" w:rsidRPr="007E600D" w:rsidRDefault="00775CC9" w:rsidP="00775CC9">
      <w:pPr>
        <w:jc w:val="both"/>
        <w:rPr>
          <w:rFonts w:ascii="Times New Roman" w:hAnsi="Times New Roman"/>
          <w:sz w:val="24"/>
          <w:szCs w:val="24"/>
        </w:rPr>
      </w:pPr>
    </w:p>
    <w:p w:rsidR="00775CC9" w:rsidRPr="007E600D" w:rsidRDefault="00775CC9" w:rsidP="00775C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r w:rsidRPr="007E600D">
        <w:rPr>
          <w:rFonts w:ascii="Times New Roman" w:hAnsi="Times New Roman"/>
          <w:sz w:val="24"/>
          <w:szCs w:val="24"/>
        </w:rPr>
        <w:t xml:space="preserve"> Izvještaj o provedbi strategije upravljanja dugom</w:t>
      </w:r>
    </w:p>
    <w:p w:rsidR="00775CC9" w:rsidRPr="007E600D" w:rsidRDefault="00775CC9" w:rsidP="00775CC9">
      <w:pPr>
        <w:widowControl w:val="0"/>
        <w:autoSpaceDE w:val="0"/>
        <w:autoSpaceDN w:val="0"/>
        <w:adjustRightInd w:val="0"/>
        <w:spacing w:after="0" w:line="240" w:lineRule="auto"/>
        <w:rPr>
          <w:rFonts w:ascii="Times New Roman" w:hAnsi="Times New Roman"/>
          <w:sz w:val="24"/>
          <w:szCs w:val="24"/>
        </w:rPr>
      </w:pPr>
    </w:p>
    <w:p w:rsidR="00775CC9" w:rsidRPr="007E600D" w:rsidRDefault="00775CC9" w:rsidP="00775CC9">
      <w:pPr>
        <w:widowControl w:val="0"/>
        <w:autoSpaceDE w:val="0"/>
        <w:autoSpaceDN w:val="0"/>
        <w:adjustRightInd w:val="0"/>
        <w:spacing w:after="0" w:line="240" w:lineRule="auto"/>
        <w:ind w:firstLine="708"/>
        <w:rPr>
          <w:rFonts w:ascii="Times New Roman" w:hAnsi="Times New Roman"/>
          <w:sz w:val="24"/>
          <w:szCs w:val="24"/>
        </w:rPr>
      </w:pPr>
      <w:r w:rsidRPr="007E600D">
        <w:rPr>
          <w:rFonts w:ascii="Times New Roman" w:hAnsi="Times New Roman"/>
          <w:sz w:val="24"/>
          <w:szCs w:val="24"/>
        </w:rPr>
        <w:t>O provedbi strategije upravljanja dugom izvještava se kroz točku 3. Izvještaj o zaduživanju na domaćem i stranom tržištu novca i kapitala.</w:t>
      </w:r>
    </w:p>
    <w:p w:rsidR="00775CC9" w:rsidRDefault="00775CC9" w:rsidP="00775CC9">
      <w:pPr>
        <w:widowControl w:val="0"/>
        <w:autoSpaceDE w:val="0"/>
        <w:autoSpaceDN w:val="0"/>
        <w:adjustRightInd w:val="0"/>
        <w:spacing w:after="0" w:line="240" w:lineRule="auto"/>
        <w:rPr>
          <w:rFonts w:ascii="Times New Roman" w:eastAsiaTheme="minorHAnsi" w:hAnsi="Times New Roman"/>
          <w:sz w:val="24"/>
          <w:szCs w:val="24"/>
          <w:lang w:eastAsia="en-US"/>
        </w:rPr>
      </w:pPr>
    </w:p>
    <w:p w:rsidR="00775CC9" w:rsidRPr="007E600D" w:rsidRDefault="00775CC9" w:rsidP="00775CC9">
      <w:pPr>
        <w:widowControl w:val="0"/>
        <w:autoSpaceDE w:val="0"/>
        <w:autoSpaceDN w:val="0"/>
        <w:adjustRightInd w:val="0"/>
        <w:spacing w:after="0" w:line="240" w:lineRule="auto"/>
        <w:rPr>
          <w:rFonts w:ascii="Times New Roman" w:eastAsiaTheme="minorHAnsi" w:hAnsi="Times New Roman"/>
          <w:sz w:val="24"/>
          <w:szCs w:val="24"/>
          <w:lang w:eastAsia="en-US"/>
        </w:rPr>
      </w:pPr>
    </w:p>
    <w:p w:rsidR="00775CC9" w:rsidRPr="00B322D7" w:rsidRDefault="00775CC9" w:rsidP="00775CC9">
      <w:pPr>
        <w:widowControl w:val="0"/>
        <w:autoSpaceDE w:val="0"/>
        <w:autoSpaceDN w:val="0"/>
        <w:adjustRightInd w:val="0"/>
        <w:spacing w:after="0" w:line="240" w:lineRule="auto"/>
        <w:rPr>
          <w:rFonts w:ascii="Times New Roman" w:eastAsiaTheme="minorHAnsi" w:hAnsi="Times New Roman"/>
          <w:color w:val="000000" w:themeColor="text1"/>
          <w:sz w:val="24"/>
          <w:szCs w:val="24"/>
          <w:lang w:eastAsia="en-US"/>
        </w:rPr>
      </w:pPr>
      <w:r w:rsidRPr="00B322D7">
        <w:rPr>
          <w:rFonts w:ascii="Times New Roman" w:eastAsiaTheme="minorHAnsi" w:hAnsi="Times New Roman"/>
          <w:color w:val="000000" w:themeColor="text1"/>
          <w:sz w:val="24"/>
          <w:szCs w:val="24"/>
          <w:lang w:eastAsia="en-US"/>
        </w:rPr>
        <w:t xml:space="preserve">8. Izvještaj o provedbi Plana razvojnih programa </w:t>
      </w:r>
    </w:p>
    <w:p w:rsidR="00775CC9" w:rsidRPr="00AF70BC" w:rsidRDefault="00775CC9" w:rsidP="00775CC9">
      <w:pPr>
        <w:widowControl w:val="0"/>
        <w:autoSpaceDE w:val="0"/>
        <w:autoSpaceDN w:val="0"/>
        <w:adjustRightInd w:val="0"/>
        <w:spacing w:after="0" w:line="240" w:lineRule="auto"/>
        <w:contextualSpacing/>
        <w:rPr>
          <w:rFonts w:ascii="Times New Roman" w:eastAsiaTheme="minorHAnsi" w:hAnsi="Times New Roman"/>
          <w:sz w:val="18"/>
          <w:szCs w:val="18"/>
          <w:lang w:eastAsia="en-US"/>
        </w:rPr>
      </w:pPr>
    </w:p>
    <w:p w:rsidR="00775CC9" w:rsidRPr="00AF70BC" w:rsidRDefault="00775CC9" w:rsidP="00775CC9">
      <w:pPr>
        <w:spacing w:after="0"/>
        <w:contextualSpacing/>
        <w:rPr>
          <w:rFonts w:ascii="Times New Roman" w:hAnsi="Times New Roman"/>
          <w:sz w:val="18"/>
          <w:szCs w:val="18"/>
        </w:rPr>
      </w:pPr>
    </w:p>
    <w:tbl>
      <w:tblPr>
        <w:tblW w:w="0" w:type="auto"/>
        <w:tblLook w:val="04A0"/>
      </w:tblPr>
      <w:tblGrid>
        <w:gridCol w:w="1501"/>
        <w:gridCol w:w="4677"/>
        <w:gridCol w:w="1420"/>
        <w:gridCol w:w="1477"/>
        <w:gridCol w:w="1347"/>
      </w:tblGrid>
      <w:tr w:rsidR="00775CC9" w:rsidRPr="009E2274" w:rsidTr="00D25044">
        <w:tc>
          <w:tcPr>
            <w:tcW w:w="9039" w:type="dxa"/>
            <w:gridSpan w:val="2"/>
            <w:vMerge w:val="restart"/>
          </w:tcPr>
          <w:p w:rsidR="00775CC9" w:rsidRPr="009E2274" w:rsidRDefault="00775CC9" w:rsidP="00D25044">
            <w:pPr>
              <w:autoSpaceDE w:val="0"/>
              <w:autoSpaceDN w:val="0"/>
              <w:adjustRightInd w:val="0"/>
              <w:contextualSpacing/>
              <w:rPr>
                <w:rFonts w:ascii="Times New Roman" w:hAnsi="Times New Roman"/>
                <w:bCs/>
                <w:color w:val="000000"/>
                <w:sz w:val="18"/>
                <w:szCs w:val="18"/>
              </w:rPr>
            </w:pPr>
            <w:r w:rsidRPr="009E2274">
              <w:rPr>
                <w:rFonts w:ascii="Times New Roman" w:hAnsi="Times New Roman"/>
                <w:bCs/>
                <w:color w:val="000000"/>
                <w:sz w:val="18"/>
                <w:szCs w:val="18"/>
              </w:rPr>
              <w:t>BROJ KONTA</w:t>
            </w:r>
          </w:p>
          <w:p w:rsidR="00775CC9" w:rsidRPr="009E2274" w:rsidRDefault="00775CC9" w:rsidP="00D25044">
            <w:pPr>
              <w:autoSpaceDE w:val="0"/>
              <w:autoSpaceDN w:val="0"/>
              <w:adjustRightInd w:val="0"/>
              <w:contextualSpacing/>
              <w:rPr>
                <w:rFonts w:ascii="Times New Roman" w:hAnsi="Times New Roman"/>
                <w:bCs/>
                <w:color w:val="000000"/>
                <w:sz w:val="18"/>
                <w:szCs w:val="18"/>
              </w:rPr>
            </w:pPr>
          </w:p>
          <w:p w:rsidR="00775CC9" w:rsidRPr="009E2274" w:rsidRDefault="00775CC9" w:rsidP="00D25044">
            <w:pPr>
              <w:autoSpaceDE w:val="0"/>
              <w:autoSpaceDN w:val="0"/>
              <w:adjustRightInd w:val="0"/>
              <w:ind w:right="-214"/>
              <w:contextualSpacing/>
              <w:rPr>
                <w:rFonts w:ascii="Times New Roman" w:hAnsi="Times New Roman"/>
                <w:bCs/>
                <w:color w:val="000000"/>
                <w:sz w:val="18"/>
                <w:szCs w:val="18"/>
              </w:rPr>
            </w:pPr>
            <w:r w:rsidRPr="009E2274">
              <w:rPr>
                <w:rFonts w:ascii="Times New Roman" w:hAnsi="Times New Roman"/>
                <w:bCs/>
                <w:color w:val="000000"/>
                <w:sz w:val="18"/>
                <w:szCs w:val="18"/>
              </w:rPr>
              <w:t xml:space="preserve">                                                                   INVESTICIJA/KAPITALNA</w:t>
            </w:r>
          </w:p>
          <w:p w:rsidR="00775CC9" w:rsidRPr="009E2274" w:rsidRDefault="00775CC9" w:rsidP="00D25044">
            <w:pPr>
              <w:autoSpaceDE w:val="0"/>
              <w:autoSpaceDN w:val="0"/>
              <w:adjustRightInd w:val="0"/>
              <w:ind w:right="-214"/>
              <w:contextualSpacing/>
              <w:rPr>
                <w:rFonts w:ascii="Times New Roman" w:hAnsi="Times New Roman"/>
                <w:bCs/>
                <w:color w:val="000000"/>
                <w:sz w:val="18"/>
                <w:szCs w:val="18"/>
              </w:rPr>
            </w:pPr>
            <w:r w:rsidRPr="009E2274">
              <w:rPr>
                <w:rFonts w:ascii="Times New Roman" w:hAnsi="Times New Roman"/>
                <w:bCs/>
                <w:color w:val="000000"/>
                <w:sz w:val="18"/>
                <w:szCs w:val="18"/>
              </w:rPr>
              <w:t xml:space="preserve">                                                             POMOĆ/KAPITALNA DONACIJA</w:t>
            </w:r>
          </w:p>
        </w:tc>
        <w:tc>
          <w:tcPr>
            <w:tcW w:w="5181" w:type="dxa"/>
            <w:gridSpan w:val="3"/>
          </w:tcPr>
          <w:p w:rsidR="00775CC9" w:rsidRPr="009E2274" w:rsidRDefault="00775CC9" w:rsidP="00D25044">
            <w:pPr>
              <w:autoSpaceDE w:val="0"/>
              <w:autoSpaceDN w:val="0"/>
              <w:adjustRightInd w:val="0"/>
              <w:contextualSpacing/>
              <w:rPr>
                <w:rFonts w:ascii="Times New Roman" w:hAnsi="Times New Roman"/>
                <w:bCs/>
                <w:color w:val="000000"/>
                <w:sz w:val="18"/>
                <w:szCs w:val="18"/>
              </w:rPr>
            </w:pPr>
          </w:p>
          <w:p w:rsidR="00775CC9" w:rsidRPr="009E2274" w:rsidRDefault="00775CC9" w:rsidP="00D25044">
            <w:pPr>
              <w:autoSpaceDE w:val="0"/>
              <w:autoSpaceDN w:val="0"/>
              <w:adjustRightInd w:val="0"/>
              <w:contextualSpacing/>
              <w:jc w:val="center"/>
              <w:rPr>
                <w:rFonts w:ascii="Times New Roman" w:hAnsi="Times New Roman"/>
                <w:bCs/>
                <w:color w:val="000000"/>
                <w:sz w:val="18"/>
                <w:szCs w:val="18"/>
              </w:rPr>
            </w:pPr>
            <w:r w:rsidRPr="009E2274">
              <w:rPr>
                <w:rFonts w:ascii="Times New Roman" w:hAnsi="Times New Roman"/>
                <w:bCs/>
                <w:color w:val="000000"/>
                <w:sz w:val="18"/>
                <w:szCs w:val="18"/>
              </w:rPr>
              <w:t>PROVEDBA PLANA RAZVOJNIH PROGRAMA</w:t>
            </w:r>
          </w:p>
        </w:tc>
      </w:tr>
      <w:tr w:rsidR="00775CC9" w:rsidRPr="009E2274" w:rsidTr="00D25044">
        <w:tc>
          <w:tcPr>
            <w:tcW w:w="9039" w:type="dxa"/>
            <w:gridSpan w:val="2"/>
            <w:vMerge/>
          </w:tcPr>
          <w:p w:rsidR="00775CC9" w:rsidRPr="009E2274" w:rsidRDefault="00775CC9" w:rsidP="00D25044">
            <w:pPr>
              <w:contextualSpacing/>
              <w:rPr>
                <w:rFonts w:ascii="Times New Roman" w:hAnsi="Times New Roman"/>
                <w:sz w:val="18"/>
                <w:szCs w:val="18"/>
              </w:rPr>
            </w:pPr>
          </w:p>
        </w:tc>
        <w:tc>
          <w:tcPr>
            <w:tcW w:w="1727" w:type="dxa"/>
          </w:tcPr>
          <w:p w:rsidR="00775CC9" w:rsidRPr="009E2274" w:rsidRDefault="00775CC9" w:rsidP="00D25044">
            <w:pPr>
              <w:contextualSpacing/>
              <w:jc w:val="center"/>
              <w:rPr>
                <w:rFonts w:ascii="Times New Roman" w:hAnsi="Times New Roman"/>
                <w:sz w:val="18"/>
                <w:szCs w:val="18"/>
              </w:rPr>
            </w:pPr>
            <w:r w:rsidRPr="009E2274">
              <w:rPr>
                <w:rFonts w:ascii="Times New Roman" w:hAnsi="Times New Roman"/>
                <w:sz w:val="18"/>
                <w:szCs w:val="18"/>
              </w:rPr>
              <w:t>PLAN</w:t>
            </w:r>
          </w:p>
        </w:tc>
        <w:tc>
          <w:tcPr>
            <w:tcW w:w="1727" w:type="dxa"/>
          </w:tcPr>
          <w:p w:rsidR="00775CC9" w:rsidRPr="009E2274" w:rsidRDefault="00775CC9" w:rsidP="00D25044">
            <w:pPr>
              <w:contextualSpacing/>
              <w:jc w:val="both"/>
              <w:rPr>
                <w:rFonts w:ascii="Times New Roman" w:hAnsi="Times New Roman"/>
                <w:sz w:val="18"/>
                <w:szCs w:val="18"/>
              </w:rPr>
            </w:pPr>
            <w:r w:rsidRPr="009E2274">
              <w:rPr>
                <w:rFonts w:ascii="Times New Roman" w:hAnsi="Times New Roman"/>
                <w:sz w:val="18"/>
                <w:szCs w:val="18"/>
              </w:rPr>
              <w:t>IZVRŠENJE DO 31.12.2018.</w:t>
            </w:r>
            <w:r>
              <w:rPr>
                <w:rFonts w:ascii="Times New Roman" w:hAnsi="Times New Roman"/>
                <w:sz w:val="18"/>
                <w:szCs w:val="18"/>
              </w:rPr>
              <w:t xml:space="preserve"> </w:t>
            </w:r>
          </w:p>
        </w:tc>
        <w:tc>
          <w:tcPr>
            <w:tcW w:w="1727" w:type="dxa"/>
          </w:tcPr>
          <w:p w:rsidR="00775CC9" w:rsidRPr="009E2274" w:rsidRDefault="00775CC9" w:rsidP="00D25044">
            <w:pPr>
              <w:contextualSpacing/>
              <w:jc w:val="center"/>
              <w:rPr>
                <w:rFonts w:ascii="Times New Roman" w:hAnsi="Times New Roman"/>
                <w:sz w:val="18"/>
                <w:szCs w:val="18"/>
              </w:rPr>
            </w:pPr>
            <w:r w:rsidRPr="009E2274">
              <w:rPr>
                <w:rFonts w:ascii="Times New Roman" w:hAnsi="Times New Roman"/>
                <w:sz w:val="18"/>
                <w:szCs w:val="18"/>
              </w:rPr>
              <w:t>INDEX</w:t>
            </w:r>
          </w:p>
        </w:tc>
      </w:tr>
      <w:tr w:rsidR="00775CC9" w:rsidRPr="009E2274" w:rsidTr="00D25044">
        <w:tc>
          <w:tcPr>
            <w:tcW w:w="1809" w:type="dxa"/>
          </w:tcPr>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PROGRAM 1001</w:t>
            </w:r>
          </w:p>
        </w:tc>
        <w:tc>
          <w:tcPr>
            <w:tcW w:w="7230" w:type="dxa"/>
          </w:tcPr>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REDOVNA DJELATNOST OPĆINSKE UPRAVE I IZVRŠNIH TIJELA, KOMUNALNI POGON</w:t>
            </w:r>
          </w:p>
        </w:tc>
        <w:tc>
          <w:tcPr>
            <w:tcW w:w="1727" w:type="dxa"/>
          </w:tcPr>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450.000,00 (2018.)</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450.000,00 (2019.)</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450.000,00 (2020.)</w:t>
            </w:r>
          </w:p>
        </w:tc>
        <w:tc>
          <w:tcPr>
            <w:tcW w:w="1727" w:type="dxa"/>
          </w:tcPr>
          <w:p w:rsidR="00775CC9" w:rsidRPr="009E2274" w:rsidRDefault="00775CC9" w:rsidP="00D25044">
            <w:pPr>
              <w:contextualSpacing/>
              <w:jc w:val="right"/>
              <w:rPr>
                <w:rFonts w:ascii="Times New Roman" w:hAnsi="Times New Roman"/>
                <w:sz w:val="18"/>
                <w:szCs w:val="18"/>
              </w:rPr>
            </w:pPr>
            <w:r>
              <w:rPr>
                <w:rFonts w:ascii="Times New Roman" w:hAnsi="Times New Roman"/>
                <w:sz w:val="18"/>
                <w:szCs w:val="18"/>
              </w:rPr>
              <w:t>193.105,50</w:t>
            </w:r>
          </w:p>
        </w:tc>
        <w:tc>
          <w:tcPr>
            <w:tcW w:w="1727" w:type="dxa"/>
          </w:tcPr>
          <w:p w:rsidR="00775CC9" w:rsidRPr="009E2274" w:rsidRDefault="00775CC9" w:rsidP="00D25044">
            <w:pPr>
              <w:contextualSpacing/>
              <w:jc w:val="right"/>
              <w:rPr>
                <w:rFonts w:ascii="Times New Roman" w:hAnsi="Times New Roman"/>
                <w:sz w:val="18"/>
                <w:szCs w:val="18"/>
              </w:rPr>
            </w:pPr>
            <w:r>
              <w:rPr>
                <w:rFonts w:ascii="Times New Roman" w:hAnsi="Times New Roman"/>
                <w:sz w:val="18"/>
                <w:szCs w:val="18"/>
              </w:rPr>
              <w:t>42,91%</w:t>
            </w:r>
          </w:p>
        </w:tc>
      </w:tr>
      <w:tr w:rsidR="00775CC9" w:rsidRPr="009E2274" w:rsidTr="00D25044">
        <w:tc>
          <w:tcPr>
            <w:tcW w:w="1809" w:type="dxa"/>
          </w:tcPr>
          <w:p w:rsidR="00775CC9" w:rsidRPr="009E2274" w:rsidRDefault="00775CC9" w:rsidP="00D25044">
            <w:pPr>
              <w:contextualSpacing/>
              <w:rPr>
                <w:rFonts w:ascii="Times New Roman" w:hAnsi="Times New Roman"/>
                <w:sz w:val="18"/>
                <w:szCs w:val="18"/>
              </w:rPr>
            </w:pPr>
          </w:p>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Ciljevi:</w:t>
            </w:r>
          </w:p>
          <w:p w:rsidR="00775CC9" w:rsidRPr="009E2274" w:rsidRDefault="00775CC9" w:rsidP="00D25044">
            <w:pPr>
              <w:contextualSpacing/>
              <w:rPr>
                <w:rFonts w:ascii="Times New Roman" w:hAnsi="Times New Roman"/>
                <w:sz w:val="18"/>
                <w:szCs w:val="18"/>
              </w:rPr>
            </w:pPr>
          </w:p>
        </w:tc>
        <w:tc>
          <w:tcPr>
            <w:tcW w:w="7230" w:type="dxa"/>
          </w:tcPr>
          <w:p w:rsidR="00775CC9" w:rsidRPr="009E2274" w:rsidRDefault="00775CC9" w:rsidP="00D25044">
            <w:pPr>
              <w:contextualSpacing/>
              <w:rPr>
                <w:rFonts w:ascii="Times New Roman" w:hAnsi="Times New Roman"/>
                <w:sz w:val="18"/>
                <w:szCs w:val="18"/>
              </w:rPr>
            </w:pPr>
          </w:p>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Unapređenje kvalitete života i stanovanja.</w:t>
            </w:r>
          </w:p>
        </w:tc>
        <w:tc>
          <w:tcPr>
            <w:tcW w:w="5181" w:type="dxa"/>
            <w:gridSpan w:val="3"/>
            <w:vMerge w:val="restart"/>
          </w:tcPr>
          <w:p w:rsidR="00775CC9" w:rsidRPr="009E2274" w:rsidRDefault="00775CC9" w:rsidP="00D25044">
            <w:pPr>
              <w:contextualSpacing/>
              <w:jc w:val="right"/>
              <w:rPr>
                <w:rFonts w:ascii="Times New Roman" w:hAnsi="Times New Roman"/>
                <w:sz w:val="18"/>
                <w:szCs w:val="18"/>
              </w:rPr>
            </w:pPr>
          </w:p>
        </w:tc>
      </w:tr>
      <w:tr w:rsidR="00775CC9" w:rsidRPr="009E2274" w:rsidTr="00D25044">
        <w:tc>
          <w:tcPr>
            <w:tcW w:w="1809" w:type="dxa"/>
          </w:tcPr>
          <w:p w:rsidR="00775CC9" w:rsidRPr="009E2274" w:rsidRDefault="00775CC9" w:rsidP="00D25044">
            <w:pPr>
              <w:contextualSpacing/>
              <w:rPr>
                <w:rFonts w:ascii="Times New Roman" w:hAnsi="Times New Roman"/>
                <w:sz w:val="18"/>
                <w:szCs w:val="18"/>
              </w:rPr>
            </w:pPr>
          </w:p>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Pokazatelj uspješnosti:</w:t>
            </w:r>
          </w:p>
        </w:tc>
        <w:tc>
          <w:tcPr>
            <w:tcW w:w="7230" w:type="dxa"/>
          </w:tcPr>
          <w:p w:rsidR="00775CC9" w:rsidRPr="009E2274" w:rsidRDefault="00775CC9" w:rsidP="00D25044">
            <w:pPr>
              <w:contextualSpacing/>
              <w:rPr>
                <w:rFonts w:ascii="Times New Roman" w:hAnsi="Times New Roman"/>
                <w:sz w:val="18"/>
                <w:szCs w:val="18"/>
              </w:rPr>
            </w:pPr>
          </w:p>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Redovito unapređenje kvalitete života i stanovanja.</w:t>
            </w:r>
          </w:p>
        </w:tc>
        <w:tc>
          <w:tcPr>
            <w:tcW w:w="5181" w:type="dxa"/>
            <w:gridSpan w:val="3"/>
            <w:vMerge/>
          </w:tcPr>
          <w:p w:rsidR="00775CC9" w:rsidRPr="009E2274" w:rsidRDefault="00775CC9" w:rsidP="00D25044">
            <w:pPr>
              <w:contextualSpacing/>
              <w:jc w:val="right"/>
              <w:rPr>
                <w:rFonts w:ascii="Times New Roman" w:hAnsi="Times New Roman"/>
                <w:sz w:val="18"/>
                <w:szCs w:val="18"/>
              </w:rPr>
            </w:pPr>
          </w:p>
        </w:tc>
      </w:tr>
      <w:tr w:rsidR="00775CC9" w:rsidRPr="009E2274" w:rsidTr="00D25044">
        <w:tc>
          <w:tcPr>
            <w:tcW w:w="1809" w:type="dxa"/>
          </w:tcPr>
          <w:p w:rsidR="00775CC9" w:rsidRPr="009E2274" w:rsidRDefault="00775CC9" w:rsidP="00D25044">
            <w:pPr>
              <w:contextualSpacing/>
              <w:rPr>
                <w:rFonts w:ascii="Times New Roman" w:hAnsi="Times New Roman"/>
                <w:sz w:val="18"/>
                <w:szCs w:val="18"/>
              </w:rPr>
            </w:pPr>
          </w:p>
          <w:p w:rsidR="00775CC9" w:rsidRPr="009E2274" w:rsidRDefault="00775CC9" w:rsidP="00D25044">
            <w:pPr>
              <w:contextualSpacing/>
              <w:rPr>
                <w:rFonts w:ascii="Times New Roman" w:hAnsi="Times New Roman"/>
                <w:sz w:val="18"/>
                <w:szCs w:val="18"/>
              </w:rPr>
            </w:pPr>
          </w:p>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Kapitalni projekt</w:t>
            </w:r>
          </w:p>
          <w:p w:rsidR="00775CC9" w:rsidRPr="009E2274" w:rsidRDefault="00775CC9" w:rsidP="00D25044">
            <w:pPr>
              <w:contextualSpacing/>
              <w:rPr>
                <w:rFonts w:ascii="Times New Roman" w:hAnsi="Times New Roman"/>
                <w:sz w:val="18"/>
                <w:szCs w:val="18"/>
              </w:rPr>
            </w:pPr>
          </w:p>
        </w:tc>
        <w:tc>
          <w:tcPr>
            <w:tcW w:w="7230" w:type="dxa"/>
          </w:tcPr>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 xml:space="preserve">1001K100010 </w:t>
            </w:r>
          </w:p>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DJEČJE IGRALIŠTE ČEMINAC, GRABOVAC I KOZARAC</w:t>
            </w:r>
          </w:p>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42</w:t>
            </w:r>
          </w:p>
          <w:p w:rsidR="00775CC9" w:rsidRPr="009E2274" w:rsidRDefault="00775CC9" w:rsidP="00D25044">
            <w:pPr>
              <w:contextualSpacing/>
              <w:rPr>
                <w:rFonts w:ascii="Times New Roman" w:hAnsi="Times New Roman"/>
                <w:sz w:val="18"/>
                <w:szCs w:val="18"/>
              </w:rPr>
            </w:pPr>
          </w:p>
        </w:tc>
        <w:tc>
          <w:tcPr>
            <w:tcW w:w="1727" w:type="dxa"/>
          </w:tcPr>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130.000,00</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(2018.)</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0,00</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(2019.)</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0,00</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(2020.)</w:t>
            </w:r>
          </w:p>
        </w:tc>
        <w:tc>
          <w:tcPr>
            <w:tcW w:w="1727" w:type="dxa"/>
          </w:tcPr>
          <w:p w:rsidR="00775CC9" w:rsidRPr="009E2274" w:rsidRDefault="00775CC9" w:rsidP="00D25044">
            <w:pPr>
              <w:contextualSpacing/>
              <w:jc w:val="right"/>
              <w:rPr>
                <w:rFonts w:ascii="Times New Roman" w:hAnsi="Times New Roman"/>
                <w:sz w:val="18"/>
                <w:szCs w:val="18"/>
              </w:rPr>
            </w:pPr>
            <w:r>
              <w:rPr>
                <w:rFonts w:ascii="Times New Roman" w:hAnsi="Times New Roman"/>
                <w:sz w:val="18"/>
                <w:szCs w:val="18"/>
              </w:rPr>
              <w:t>8.104,50</w:t>
            </w:r>
          </w:p>
        </w:tc>
        <w:tc>
          <w:tcPr>
            <w:tcW w:w="1727" w:type="dxa"/>
          </w:tcPr>
          <w:p w:rsidR="00775CC9" w:rsidRPr="009E2274" w:rsidRDefault="00775CC9" w:rsidP="00D25044">
            <w:pPr>
              <w:contextualSpacing/>
              <w:jc w:val="right"/>
              <w:rPr>
                <w:rFonts w:ascii="Times New Roman" w:hAnsi="Times New Roman"/>
                <w:sz w:val="18"/>
                <w:szCs w:val="18"/>
              </w:rPr>
            </w:pPr>
            <w:r>
              <w:rPr>
                <w:rFonts w:ascii="Times New Roman" w:hAnsi="Times New Roman"/>
                <w:sz w:val="18"/>
                <w:szCs w:val="18"/>
              </w:rPr>
              <w:t>6,23%</w:t>
            </w:r>
          </w:p>
        </w:tc>
      </w:tr>
      <w:tr w:rsidR="00775CC9" w:rsidRPr="009E2274" w:rsidTr="00D25044">
        <w:tc>
          <w:tcPr>
            <w:tcW w:w="1809" w:type="dxa"/>
          </w:tcPr>
          <w:p w:rsidR="00775CC9" w:rsidRPr="009E2274" w:rsidRDefault="00775CC9" w:rsidP="00D25044">
            <w:pPr>
              <w:contextualSpacing/>
              <w:rPr>
                <w:rFonts w:ascii="Times New Roman" w:hAnsi="Times New Roman"/>
                <w:sz w:val="18"/>
                <w:szCs w:val="18"/>
              </w:rPr>
            </w:pPr>
          </w:p>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Kapitalni projekt</w:t>
            </w:r>
          </w:p>
          <w:p w:rsidR="00775CC9" w:rsidRPr="009E2274" w:rsidRDefault="00775CC9" w:rsidP="00D25044">
            <w:pPr>
              <w:contextualSpacing/>
              <w:rPr>
                <w:rFonts w:ascii="Times New Roman" w:hAnsi="Times New Roman"/>
                <w:sz w:val="18"/>
                <w:szCs w:val="18"/>
              </w:rPr>
            </w:pPr>
          </w:p>
          <w:p w:rsidR="00775CC9" w:rsidRPr="009E2274" w:rsidRDefault="00775CC9" w:rsidP="00D25044">
            <w:pPr>
              <w:contextualSpacing/>
              <w:rPr>
                <w:rFonts w:ascii="Times New Roman" w:hAnsi="Times New Roman"/>
                <w:sz w:val="18"/>
                <w:szCs w:val="18"/>
              </w:rPr>
            </w:pPr>
          </w:p>
        </w:tc>
        <w:tc>
          <w:tcPr>
            <w:tcW w:w="7230" w:type="dxa"/>
          </w:tcPr>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 xml:space="preserve">1001K100001 </w:t>
            </w:r>
          </w:p>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NABAVKA DUGOTRAJNE IMOVINE – postrojenja i opreme</w:t>
            </w:r>
          </w:p>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42</w:t>
            </w:r>
          </w:p>
          <w:p w:rsidR="00775CC9" w:rsidRPr="009E2274" w:rsidRDefault="00775CC9" w:rsidP="00D25044">
            <w:pPr>
              <w:contextualSpacing/>
              <w:rPr>
                <w:rFonts w:ascii="Times New Roman" w:hAnsi="Times New Roman"/>
                <w:sz w:val="18"/>
                <w:szCs w:val="18"/>
              </w:rPr>
            </w:pPr>
          </w:p>
        </w:tc>
        <w:tc>
          <w:tcPr>
            <w:tcW w:w="1727" w:type="dxa"/>
          </w:tcPr>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150.000,00</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(2018.)</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450.000,00 (2019.)</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450.000,00 (2020.)</w:t>
            </w:r>
          </w:p>
        </w:tc>
        <w:tc>
          <w:tcPr>
            <w:tcW w:w="1727" w:type="dxa"/>
          </w:tcPr>
          <w:p w:rsidR="00775CC9" w:rsidRPr="009E2274" w:rsidRDefault="00775CC9" w:rsidP="00D25044">
            <w:pPr>
              <w:contextualSpacing/>
              <w:jc w:val="right"/>
              <w:rPr>
                <w:rFonts w:ascii="Times New Roman" w:hAnsi="Times New Roman"/>
                <w:sz w:val="18"/>
                <w:szCs w:val="18"/>
              </w:rPr>
            </w:pPr>
            <w:r>
              <w:rPr>
                <w:rFonts w:ascii="Times New Roman" w:hAnsi="Times New Roman"/>
                <w:sz w:val="18"/>
                <w:szCs w:val="18"/>
              </w:rPr>
              <w:t>185.001,00</w:t>
            </w:r>
          </w:p>
        </w:tc>
        <w:tc>
          <w:tcPr>
            <w:tcW w:w="1727" w:type="dxa"/>
          </w:tcPr>
          <w:p w:rsidR="00775CC9" w:rsidRPr="009E2274" w:rsidRDefault="00775CC9" w:rsidP="00D25044">
            <w:pPr>
              <w:contextualSpacing/>
              <w:jc w:val="right"/>
              <w:rPr>
                <w:rFonts w:ascii="Times New Roman" w:hAnsi="Times New Roman"/>
                <w:sz w:val="18"/>
                <w:szCs w:val="18"/>
              </w:rPr>
            </w:pPr>
            <w:r>
              <w:rPr>
                <w:rFonts w:ascii="Times New Roman" w:hAnsi="Times New Roman"/>
                <w:sz w:val="18"/>
                <w:szCs w:val="18"/>
              </w:rPr>
              <w:t>123,33%</w:t>
            </w:r>
          </w:p>
        </w:tc>
      </w:tr>
    </w:tbl>
    <w:p w:rsidR="00775CC9" w:rsidRPr="009E2274" w:rsidRDefault="00775CC9" w:rsidP="00775CC9">
      <w:pPr>
        <w:spacing w:after="0"/>
        <w:contextualSpacing/>
        <w:rPr>
          <w:rFonts w:ascii="Times New Roman" w:hAnsi="Times New Roman"/>
          <w:sz w:val="18"/>
          <w:szCs w:val="18"/>
        </w:rPr>
      </w:pPr>
    </w:p>
    <w:tbl>
      <w:tblPr>
        <w:tblW w:w="0" w:type="auto"/>
        <w:tblLook w:val="04A0"/>
      </w:tblPr>
      <w:tblGrid>
        <w:gridCol w:w="1490"/>
        <w:gridCol w:w="4699"/>
        <w:gridCol w:w="1470"/>
        <w:gridCol w:w="1468"/>
        <w:gridCol w:w="1295"/>
      </w:tblGrid>
      <w:tr w:rsidR="00775CC9" w:rsidRPr="009E2274" w:rsidTr="00D25044">
        <w:tc>
          <w:tcPr>
            <w:tcW w:w="9039" w:type="dxa"/>
            <w:gridSpan w:val="2"/>
            <w:vMerge w:val="restart"/>
          </w:tcPr>
          <w:p w:rsidR="00775CC9" w:rsidRPr="009E2274" w:rsidRDefault="00775CC9" w:rsidP="00D25044">
            <w:pPr>
              <w:autoSpaceDE w:val="0"/>
              <w:autoSpaceDN w:val="0"/>
              <w:adjustRightInd w:val="0"/>
              <w:contextualSpacing/>
              <w:rPr>
                <w:rFonts w:ascii="Times New Roman" w:hAnsi="Times New Roman"/>
                <w:bCs/>
                <w:color w:val="000000"/>
                <w:sz w:val="18"/>
                <w:szCs w:val="18"/>
              </w:rPr>
            </w:pPr>
            <w:r w:rsidRPr="009E2274">
              <w:rPr>
                <w:rFonts w:ascii="Times New Roman" w:hAnsi="Times New Roman"/>
                <w:bCs/>
                <w:color w:val="000000"/>
                <w:sz w:val="18"/>
                <w:szCs w:val="18"/>
              </w:rPr>
              <w:t>BROJ KONTA</w:t>
            </w:r>
          </w:p>
          <w:p w:rsidR="00775CC9" w:rsidRPr="009E2274" w:rsidRDefault="00775CC9" w:rsidP="00D25044">
            <w:pPr>
              <w:autoSpaceDE w:val="0"/>
              <w:autoSpaceDN w:val="0"/>
              <w:adjustRightInd w:val="0"/>
              <w:contextualSpacing/>
              <w:rPr>
                <w:rFonts w:ascii="Times New Roman" w:hAnsi="Times New Roman"/>
                <w:bCs/>
                <w:color w:val="000000"/>
                <w:sz w:val="18"/>
                <w:szCs w:val="18"/>
              </w:rPr>
            </w:pPr>
          </w:p>
          <w:p w:rsidR="00775CC9" w:rsidRPr="009E2274" w:rsidRDefault="00775CC9" w:rsidP="00D25044">
            <w:pPr>
              <w:autoSpaceDE w:val="0"/>
              <w:autoSpaceDN w:val="0"/>
              <w:adjustRightInd w:val="0"/>
              <w:contextualSpacing/>
              <w:rPr>
                <w:rFonts w:ascii="Times New Roman" w:hAnsi="Times New Roman"/>
                <w:bCs/>
                <w:color w:val="000000"/>
                <w:sz w:val="18"/>
                <w:szCs w:val="18"/>
              </w:rPr>
            </w:pPr>
            <w:r w:rsidRPr="009E2274">
              <w:rPr>
                <w:rFonts w:ascii="Times New Roman" w:hAnsi="Times New Roman"/>
                <w:bCs/>
                <w:color w:val="000000"/>
                <w:sz w:val="18"/>
                <w:szCs w:val="18"/>
              </w:rPr>
              <w:t xml:space="preserve">                                                                   INVESTICIJA/KAPITALNA</w:t>
            </w:r>
          </w:p>
          <w:p w:rsidR="00775CC9" w:rsidRPr="009E2274" w:rsidRDefault="00775CC9" w:rsidP="00D25044">
            <w:pPr>
              <w:autoSpaceDE w:val="0"/>
              <w:autoSpaceDN w:val="0"/>
              <w:adjustRightInd w:val="0"/>
              <w:contextualSpacing/>
              <w:rPr>
                <w:rFonts w:ascii="Times New Roman" w:hAnsi="Times New Roman"/>
                <w:bCs/>
                <w:color w:val="000000"/>
                <w:sz w:val="18"/>
                <w:szCs w:val="18"/>
              </w:rPr>
            </w:pPr>
            <w:r w:rsidRPr="009E2274">
              <w:rPr>
                <w:rFonts w:ascii="Times New Roman" w:hAnsi="Times New Roman"/>
                <w:bCs/>
                <w:color w:val="000000"/>
                <w:sz w:val="18"/>
                <w:szCs w:val="18"/>
              </w:rPr>
              <w:t xml:space="preserve">                                                              POMOĆ/KAPITALNA DONACIJA</w:t>
            </w:r>
          </w:p>
        </w:tc>
        <w:tc>
          <w:tcPr>
            <w:tcW w:w="5181" w:type="dxa"/>
            <w:gridSpan w:val="3"/>
          </w:tcPr>
          <w:p w:rsidR="00775CC9" w:rsidRPr="009E2274" w:rsidRDefault="00775CC9" w:rsidP="00D25044">
            <w:pPr>
              <w:autoSpaceDE w:val="0"/>
              <w:autoSpaceDN w:val="0"/>
              <w:adjustRightInd w:val="0"/>
              <w:contextualSpacing/>
              <w:rPr>
                <w:rFonts w:ascii="Times New Roman" w:hAnsi="Times New Roman"/>
                <w:bCs/>
                <w:color w:val="000000"/>
                <w:sz w:val="18"/>
                <w:szCs w:val="18"/>
              </w:rPr>
            </w:pPr>
          </w:p>
          <w:p w:rsidR="00775CC9" w:rsidRPr="009E2274" w:rsidRDefault="00775CC9" w:rsidP="00D25044">
            <w:pPr>
              <w:autoSpaceDE w:val="0"/>
              <w:autoSpaceDN w:val="0"/>
              <w:adjustRightInd w:val="0"/>
              <w:contextualSpacing/>
              <w:jc w:val="center"/>
              <w:rPr>
                <w:rFonts w:ascii="Times New Roman" w:hAnsi="Times New Roman"/>
                <w:bCs/>
                <w:color w:val="000000"/>
                <w:sz w:val="18"/>
                <w:szCs w:val="18"/>
              </w:rPr>
            </w:pPr>
            <w:r w:rsidRPr="009E2274">
              <w:rPr>
                <w:rFonts w:ascii="Times New Roman" w:hAnsi="Times New Roman"/>
                <w:bCs/>
                <w:color w:val="000000"/>
                <w:sz w:val="18"/>
                <w:szCs w:val="18"/>
              </w:rPr>
              <w:t>PROVEDBA PLANA RAZVOJNIH PROGRAMA</w:t>
            </w:r>
          </w:p>
        </w:tc>
      </w:tr>
      <w:tr w:rsidR="00775CC9" w:rsidRPr="009E2274" w:rsidTr="00D25044">
        <w:tc>
          <w:tcPr>
            <w:tcW w:w="9039" w:type="dxa"/>
            <w:gridSpan w:val="2"/>
            <w:vMerge/>
          </w:tcPr>
          <w:p w:rsidR="00775CC9" w:rsidRPr="009E2274" w:rsidRDefault="00775CC9" w:rsidP="00D25044">
            <w:pPr>
              <w:contextualSpacing/>
              <w:rPr>
                <w:rFonts w:ascii="Times New Roman" w:hAnsi="Times New Roman"/>
                <w:sz w:val="18"/>
                <w:szCs w:val="18"/>
              </w:rPr>
            </w:pPr>
          </w:p>
        </w:tc>
        <w:tc>
          <w:tcPr>
            <w:tcW w:w="1727" w:type="dxa"/>
          </w:tcPr>
          <w:p w:rsidR="00775CC9" w:rsidRPr="009E2274" w:rsidRDefault="00775CC9" w:rsidP="00D25044">
            <w:pPr>
              <w:contextualSpacing/>
              <w:jc w:val="center"/>
              <w:rPr>
                <w:rFonts w:ascii="Times New Roman" w:hAnsi="Times New Roman"/>
                <w:sz w:val="18"/>
                <w:szCs w:val="18"/>
              </w:rPr>
            </w:pPr>
            <w:r w:rsidRPr="009E2274">
              <w:rPr>
                <w:rFonts w:ascii="Times New Roman" w:hAnsi="Times New Roman"/>
                <w:sz w:val="18"/>
                <w:szCs w:val="18"/>
              </w:rPr>
              <w:t>PLAN</w:t>
            </w:r>
          </w:p>
        </w:tc>
        <w:tc>
          <w:tcPr>
            <w:tcW w:w="1727" w:type="dxa"/>
          </w:tcPr>
          <w:p w:rsidR="00775CC9" w:rsidRPr="009E2274" w:rsidRDefault="00775CC9" w:rsidP="00D25044">
            <w:pPr>
              <w:contextualSpacing/>
              <w:jc w:val="center"/>
              <w:rPr>
                <w:rFonts w:ascii="Times New Roman" w:hAnsi="Times New Roman"/>
                <w:sz w:val="18"/>
                <w:szCs w:val="18"/>
              </w:rPr>
            </w:pPr>
            <w:r w:rsidRPr="009E2274">
              <w:rPr>
                <w:rFonts w:ascii="Times New Roman" w:hAnsi="Times New Roman"/>
                <w:sz w:val="18"/>
                <w:szCs w:val="18"/>
              </w:rPr>
              <w:t>IZVRŠENJE DO 31.12.2018</w:t>
            </w:r>
          </w:p>
        </w:tc>
        <w:tc>
          <w:tcPr>
            <w:tcW w:w="1727" w:type="dxa"/>
          </w:tcPr>
          <w:p w:rsidR="00775CC9" w:rsidRPr="009E2274" w:rsidRDefault="00775CC9" w:rsidP="00D25044">
            <w:pPr>
              <w:contextualSpacing/>
              <w:jc w:val="center"/>
              <w:rPr>
                <w:rFonts w:ascii="Times New Roman" w:hAnsi="Times New Roman"/>
                <w:sz w:val="18"/>
                <w:szCs w:val="18"/>
              </w:rPr>
            </w:pPr>
            <w:r w:rsidRPr="009E2274">
              <w:rPr>
                <w:rFonts w:ascii="Times New Roman" w:hAnsi="Times New Roman"/>
                <w:sz w:val="18"/>
                <w:szCs w:val="18"/>
              </w:rPr>
              <w:t>INDEX</w:t>
            </w:r>
          </w:p>
        </w:tc>
      </w:tr>
      <w:tr w:rsidR="00775CC9" w:rsidRPr="009E2274" w:rsidTr="00D25044">
        <w:tc>
          <w:tcPr>
            <w:tcW w:w="1809" w:type="dxa"/>
          </w:tcPr>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PROGRAM 1005</w:t>
            </w:r>
          </w:p>
        </w:tc>
        <w:tc>
          <w:tcPr>
            <w:tcW w:w="7230" w:type="dxa"/>
          </w:tcPr>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 xml:space="preserve">POTICANJE RAZVOJA GOSPODARSTVA </w:t>
            </w:r>
          </w:p>
        </w:tc>
        <w:tc>
          <w:tcPr>
            <w:tcW w:w="1727" w:type="dxa"/>
          </w:tcPr>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998.200,00 (2018.)</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1.200.000,00</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(2019.)</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 xml:space="preserve">1.200.000,00 </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(2020.)</w:t>
            </w:r>
          </w:p>
        </w:tc>
        <w:tc>
          <w:tcPr>
            <w:tcW w:w="1727" w:type="dxa"/>
          </w:tcPr>
          <w:p w:rsidR="00775CC9" w:rsidRPr="009E2274" w:rsidRDefault="00775CC9" w:rsidP="00D25044">
            <w:pPr>
              <w:contextualSpacing/>
              <w:jc w:val="right"/>
              <w:rPr>
                <w:rFonts w:ascii="Times New Roman" w:hAnsi="Times New Roman"/>
                <w:sz w:val="18"/>
                <w:szCs w:val="18"/>
              </w:rPr>
            </w:pPr>
            <w:r>
              <w:rPr>
                <w:rFonts w:ascii="Times New Roman" w:hAnsi="Times New Roman"/>
                <w:sz w:val="18"/>
                <w:szCs w:val="18"/>
              </w:rPr>
              <w:t>259.821,19</w:t>
            </w:r>
          </w:p>
        </w:tc>
        <w:tc>
          <w:tcPr>
            <w:tcW w:w="1727" w:type="dxa"/>
          </w:tcPr>
          <w:p w:rsidR="00775CC9" w:rsidRPr="009E2274" w:rsidRDefault="00775CC9" w:rsidP="00D25044">
            <w:pPr>
              <w:contextualSpacing/>
              <w:jc w:val="right"/>
              <w:rPr>
                <w:rFonts w:ascii="Times New Roman" w:hAnsi="Times New Roman"/>
                <w:sz w:val="18"/>
                <w:szCs w:val="18"/>
              </w:rPr>
            </w:pPr>
            <w:r>
              <w:rPr>
                <w:rFonts w:ascii="Times New Roman" w:hAnsi="Times New Roman"/>
                <w:sz w:val="18"/>
                <w:szCs w:val="18"/>
              </w:rPr>
              <w:t>26,03%</w:t>
            </w:r>
          </w:p>
        </w:tc>
      </w:tr>
      <w:tr w:rsidR="00775CC9" w:rsidRPr="009E2274" w:rsidTr="00D25044">
        <w:tc>
          <w:tcPr>
            <w:tcW w:w="1809" w:type="dxa"/>
          </w:tcPr>
          <w:p w:rsidR="00775CC9" w:rsidRPr="009E2274" w:rsidRDefault="00775CC9" w:rsidP="00D25044">
            <w:pPr>
              <w:contextualSpacing/>
              <w:rPr>
                <w:rFonts w:ascii="Times New Roman" w:hAnsi="Times New Roman"/>
                <w:sz w:val="18"/>
                <w:szCs w:val="18"/>
              </w:rPr>
            </w:pPr>
          </w:p>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Ciljevi:</w:t>
            </w:r>
          </w:p>
          <w:p w:rsidR="00775CC9" w:rsidRPr="009E2274" w:rsidRDefault="00775CC9" w:rsidP="00D25044">
            <w:pPr>
              <w:contextualSpacing/>
              <w:rPr>
                <w:rFonts w:ascii="Times New Roman" w:hAnsi="Times New Roman"/>
                <w:sz w:val="18"/>
                <w:szCs w:val="18"/>
              </w:rPr>
            </w:pPr>
          </w:p>
        </w:tc>
        <w:tc>
          <w:tcPr>
            <w:tcW w:w="7230" w:type="dxa"/>
          </w:tcPr>
          <w:p w:rsidR="00775CC9" w:rsidRPr="009E2274" w:rsidRDefault="00775CC9" w:rsidP="00D25044">
            <w:pPr>
              <w:contextualSpacing/>
              <w:rPr>
                <w:rFonts w:ascii="Times New Roman" w:hAnsi="Times New Roman"/>
                <w:sz w:val="18"/>
                <w:szCs w:val="18"/>
              </w:rPr>
            </w:pPr>
          </w:p>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 xml:space="preserve">Poticanje razvoja gospodarstva </w:t>
            </w:r>
          </w:p>
        </w:tc>
        <w:tc>
          <w:tcPr>
            <w:tcW w:w="5181" w:type="dxa"/>
            <w:gridSpan w:val="3"/>
            <w:vMerge w:val="restart"/>
          </w:tcPr>
          <w:p w:rsidR="00775CC9" w:rsidRPr="009E2274" w:rsidRDefault="00775CC9" w:rsidP="00D25044">
            <w:pPr>
              <w:contextualSpacing/>
              <w:jc w:val="right"/>
              <w:rPr>
                <w:rFonts w:ascii="Times New Roman" w:hAnsi="Times New Roman"/>
                <w:sz w:val="18"/>
                <w:szCs w:val="18"/>
              </w:rPr>
            </w:pPr>
          </w:p>
        </w:tc>
      </w:tr>
      <w:tr w:rsidR="00775CC9" w:rsidRPr="009E2274" w:rsidTr="00D25044">
        <w:tc>
          <w:tcPr>
            <w:tcW w:w="1809" w:type="dxa"/>
          </w:tcPr>
          <w:p w:rsidR="00775CC9" w:rsidRPr="009E2274" w:rsidRDefault="00775CC9" w:rsidP="00D25044">
            <w:pPr>
              <w:contextualSpacing/>
              <w:rPr>
                <w:rFonts w:ascii="Times New Roman" w:hAnsi="Times New Roman"/>
                <w:sz w:val="18"/>
                <w:szCs w:val="18"/>
              </w:rPr>
            </w:pPr>
          </w:p>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Pokazatelj uspješnosti:</w:t>
            </w:r>
          </w:p>
        </w:tc>
        <w:tc>
          <w:tcPr>
            <w:tcW w:w="7230" w:type="dxa"/>
          </w:tcPr>
          <w:p w:rsidR="00775CC9" w:rsidRPr="009E2274" w:rsidRDefault="00775CC9" w:rsidP="00D25044">
            <w:pPr>
              <w:contextualSpacing/>
              <w:rPr>
                <w:rFonts w:ascii="Times New Roman" w:hAnsi="Times New Roman"/>
                <w:sz w:val="18"/>
                <w:szCs w:val="18"/>
              </w:rPr>
            </w:pPr>
          </w:p>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Aktivno poticanje razvoja.</w:t>
            </w:r>
          </w:p>
        </w:tc>
        <w:tc>
          <w:tcPr>
            <w:tcW w:w="5181" w:type="dxa"/>
            <w:gridSpan w:val="3"/>
            <w:vMerge/>
          </w:tcPr>
          <w:p w:rsidR="00775CC9" w:rsidRPr="009E2274" w:rsidRDefault="00775CC9" w:rsidP="00D25044">
            <w:pPr>
              <w:contextualSpacing/>
              <w:jc w:val="right"/>
              <w:rPr>
                <w:rFonts w:ascii="Times New Roman" w:hAnsi="Times New Roman"/>
                <w:sz w:val="18"/>
                <w:szCs w:val="18"/>
              </w:rPr>
            </w:pPr>
          </w:p>
        </w:tc>
      </w:tr>
      <w:tr w:rsidR="00775CC9" w:rsidRPr="009E2274" w:rsidTr="00D25044">
        <w:tc>
          <w:tcPr>
            <w:tcW w:w="1809" w:type="dxa"/>
          </w:tcPr>
          <w:p w:rsidR="00775CC9" w:rsidRPr="009E2274" w:rsidRDefault="00775CC9" w:rsidP="00D25044">
            <w:pPr>
              <w:contextualSpacing/>
              <w:rPr>
                <w:rFonts w:ascii="Times New Roman" w:hAnsi="Times New Roman"/>
                <w:sz w:val="18"/>
                <w:szCs w:val="18"/>
              </w:rPr>
            </w:pPr>
          </w:p>
          <w:p w:rsidR="00775CC9" w:rsidRPr="009E2274" w:rsidRDefault="00775CC9" w:rsidP="00D25044">
            <w:pPr>
              <w:contextualSpacing/>
              <w:rPr>
                <w:rFonts w:ascii="Times New Roman" w:hAnsi="Times New Roman"/>
                <w:sz w:val="18"/>
                <w:szCs w:val="18"/>
              </w:rPr>
            </w:pPr>
          </w:p>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Kapitalni projekt</w:t>
            </w:r>
          </w:p>
          <w:p w:rsidR="00775CC9" w:rsidRPr="009E2274" w:rsidRDefault="00775CC9" w:rsidP="00D25044">
            <w:pPr>
              <w:contextualSpacing/>
              <w:rPr>
                <w:rFonts w:ascii="Times New Roman" w:hAnsi="Times New Roman"/>
                <w:sz w:val="18"/>
                <w:szCs w:val="18"/>
              </w:rPr>
            </w:pPr>
          </w:p>
        </w:tc>
        <w:tc>
          <w:tcPr>
            <w:tcW w:w="7230" w:type="dxa"/>
          </w:tcPr>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 xml:space="preserve">1005K100002 </w:t>
            </w:r>
          </w:p>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PROSTORNO PLANIRANJE</w:t>
            </w:r>
          </w:p>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42</w:t>
            </w:r>
          </w:p>
        </w:tc>
        <w:tc>
          <w:tcPr>
            <w:tcW w:w="1727" w:type="dxa"/>
          </w:tcPr>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50.000,00</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(2018.)</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50.000,00</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(2019.)</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50.000,00</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(2020.)</w:t>
            </w:r>
          </w:p>
        </w:tc>
        <w:tc>
          <w:tcPr>
            <w:tcW w:w="1727" w:type="dxa"/>
          </w:tcPr>
          <w:p w:rsidR="00775CC9" w:rsidRPr="009E2274" w:rsidRDefault="00775CC9" w:rsidP="00D25044">
            <w:pPr>
              <w:contextualSpacing/>
              <w:jc w:val="right"/>
              <w:rPr>
                <w:rFonts w:ascii="Times New Roman" w:hAnsi="Times New Roman"/>
                <w:sz w:val="18"/>
                <w:szCs w:val="18"/>
              </w:rPr>
            </w:pPr>
            <w:r>
              <w:rPr>
                <w:rFonts w:ascii="Times New Roman" w:hAnsi="Times New Roman"/>
                <w:sz w:val="18"/>
                <w:szCs w:val="18"/>
              </w:rPr>
              <w:t>67.500,00</w:t>
            </w:r>
          </w:p>
        </w:tc>
        <w:tc>
          <w:tcPr>
            <w:tcW w:w="1727" w:type="dxa"/>
          </w:tcPr>
          <w:p w:rsidR="00775CC9" w:rsidRPr="009E2274" w:rsidRDefault="00775CC9" w:rsidP="00D25044">
            <w:pPr>
              <w:contextualSpacing/>
              <w:jc w:val="right"/>
              <w:rPr>
                <w:rFonts w:ascii="Times New Roman" w:hAnsi="Times New Roman"/>
                <w:sz w:val="18"/>
                <w:szCs w:val="18"/>
              </w:rPr>
            </w:pPr>
            <w:r>
              <w:rPr>
                <w:rFonts w:ascii="Times New Roman" w:hAnsi="Times New Roman"/>
                <w:sz w:val="18"/>
                <w:szCs w:val="18"/>
              </w:rPr>
              <w:t>135%</w:t>
            </w:r>
          </w:p>
        </w:tc>
      </w:tr>
      <w:tr w:rsidR="00775CC9" w:rsidRPr="009E2274" w:rsidTr="00D25044">
        <w:tc>
          <w:tcPr>
            <w:tcW w:w="1809" w:type="dxa"/>
          </w:tcPr>
          <w:p w:rsidR="00775CC9" w:rsidRPr="009E2274" w:rsidRDefault="00775CC9" w:rsidP="00D25044">
            <w:pPr>
              <w:contextualSpacing/>
              <w:rPr>
                <w:rFonts w:ascii="Times New Roman" w:hAnsi="Times New Roman"/>
                <w:sz w:val="18"/>
                <w:szCs w:val="18"/>
              </w:rPr>
            </w:pPr>
          </w:p>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Kapitalni projekt</w:t>
            </w:r>
          </w:p>
          <w:p w:rsidR="00775CC9" w:rsidRPr="009E2274" w:rsidRDefault="00775CC9" w:rsidP="00D25044">
            <w:pPr>
              <w:contextualSpacing/>
              <w:rPr>
                <w:rFonts w:ascii="Times New Roman" w:hAnsi="Times New Roman"/>
                <w:sz w:val="18"/>
                <w:szCs w:val="18"/>
              </w:rPr>
            </w:pPr>
          </w:p>
        </w:tc>
        <w:tc>
          <w:tcPr>
            <w:tcW w:w="7230" w:type="dxa"/>
          </w:tcPr>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1005K100006</w:t>
            </w:r>
          </w:p>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POTICANJE POLJOPRIVREDE – OTRESNICE</w:t>
            </w:r>
          </w:p>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42</w:t>
            </w:r>
          </w:p>
          <w:p w:rsidR="00775CC9" w:rsidRPr="009E2274" w:rsidRDefault="00775CC9" w:rsidP="00D25044">
            <w:pPr>
              <w:contextualSpacing/>
              <w:rPr>
                <w:rFonts w:ascii="Times New Roman" w:hAnsi="Times New Roman"/>
                <w:sz w:val="18"/>
                <w:szCs w:val="18"/>
              </w:rPr>
            </w:pPr>
          </w:p>
        </w:tc>
        <w:tc>
          <w:tcPr>
            <w:tcW w:w="1727" w:type="dxa"/>
          </w:tcPr>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550.000,00</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(2018.)</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500.000,00</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(2019.)</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500.000,00</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(2020.)</w:t>
            </w:r>
          </w:p>
        </w:tc>
        <w:tc>
          <w:tcPr>
            <w:tcW w:w="1727" w:type="dxa"/>
          </w:tcPr>
          <w:p w:rsidR="00775CC9" w:rsidRPr="009E2274" w:rsidRDefault="00775CC9" w:rsidP="00D25044">
            <w:pPr>
              <w:contextualSpacing/>
              <w:jc w:val="right"/>
              <w:rPr>
                <w:rFonts w:ascii="Times New Roman" w:hAnsi="Times New Roman"/>
                <w:sz w:val="18"/>
                <w:szCs w:val="18"/>
              </w:rPr>
            </w:pPr>
            <w:r>
              <w:rPr>
                <w:rFonts w:ascii="Times New Roman" w:hAnsi="Times New Roman"/>
                <w:sz w:val="18"/>
                <w:szCs w:val="18"/>
              </w:rPr>
              <w:t>192.321,19</w:t>
            </w:r>
          </w:p>
        </w:tc>
        <w:tc>
          <w:tcPr>
            <w:tcW w:w="1727" w:type="dxa"/>
          </w:tcPr>
          <w:p w:rsidR="00775CC9" w:rsidRPr="009E2274" w:rsidRDefault="00775CC9" w:rsidP="00D25044">
            <w:pPr>
              <w:contextualSpacing/>
              <w:jc w:val="right"/>
              <w:rPr>
                <w:rFonts w:ascii="Times New Roman" w:hAnsi="Times New Roman"/>
                <w:sz w:val="18"/>
                <w:szCs w:val="18"/>
              </w:rPr>
            </w:pPr>
            <w:r>
              <w:rPr>
                <w:rFonts w:ascii="Times New Roman" w:hAnsi="Times New Roman"/>
                <w:sz w:val="18"/>
                <w:szCs w:val="18"/>
              </w:rPr>
              <w:t>34,97%</w:t>
            </w:r>
          </w:p>
        </w:tc>
      </w:tr>
      <w:tr w:rsidR="00775CC9" w:rsidRPr="009E2274" w:rsidTr="00D25044">
        <w:tc>
          <w:tcPr>
            <w:tcW w:w="1809" w:type="dxa"/>
          </w:tcPr>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Kapitalni projekt</w:t>
            </w:r>
          </w:p>
          <w:p w:rsidR="00775CC9" w:rsidRPr="009E2274" w:rsidRDefault="00775CC9" w:rsidP="00D25044">
            <w:pPr>
              <w:contextualSpacing/>
              <w:rPr>
                <w:rFonts w:ascii="Times New Roman" w:hAnsi="Times New Roman"/>
                <w:sz w:val="18"/>
                <w:szCs w:val="18"/>
              </w:rPr>
            </w:pPr>
          </w:p>
        </w:tc>
        <w:tc>
          <w:tcPr>
            <w:tcW w:w="7230" w:type="dxa"/>
          </w:tcPr>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1005K100009</w:t>
            </w:r>
          </w:p>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NOVA CESTA – GRABOVAC</w:t>
            </w:r>
          </w:p>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42</w:t>
            </w:r>
          </w:p>
          <w:p w:rsidR="00775CC9" w:rsidRPr="009E2274" w:rsidRDefault="00775CC9" w:rsidP="00D25044">
            <w:pPr>
              <w:contextualSpacing/>
              <w:rPr>
                <w:rFonts w:ascii="Times New Roman" w:hAnsi="Times New Roman"/>
                <w:sz w:val="18"/>
                <w:szCs w:val="18"/>
              </w:rPr>
            </w:pPr>
          </w:p>
        </w:tc>
        <w:tc>
          <w:tcPr>
            <w:tcW w:w="1727" w:type="dxa"/>
          </w:tcPr>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98.200,00</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(2018.)</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150.000,00</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(2019.)</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150.000,00</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(2020.)</w:t>
            </w:r>
          </w:p>
        </w:tc>
        <w:tc>
          <w:tcPr>
            <w:tcW w:w="1727" w:type="dxa"/>
          </w:tcPr>
          <w:p w:rsidR="00775CC9" w:rsidRPr="009E2274" w:rsidRDefault="00775CC9" w:rsidP="00D25044">
            <w:pPr>
              <w:contextualSpacing/>
              <w:jc w:val="right"/>
              <w:rPr>
                <w:rFonts w:ascii="Times New Roman" w:hAnsi="Times New Roman"/>
                <w:sz w:val="18"/>
                <w:szCs w:val="18"/>
              </w:rPr>
            </w:pPr>
            <w:r>
              <w:rPr>
                <w:rFonts w:ascii="Times New Roman" w:hAnsi="Times New Roman"/>
                <w:sz w:val="18"/>
                <w:szCs w:val="18"/>
              </w:rPr>
              <w:t>0,00</w:t>
            </w:r>
          </w:p>
        </w:tc>
        <w:tc>
          <w:tcPr>
            <w:tcW w:w="1727" w:type="dxa"/>
          </w:tcPr>
          <w:p w:rsidR="00775CC9" w:rsidRPr="009E2274" w:rsidRDefault="00775CC9" w:rsidP="00D25044">
            <w:pPr>
              <w:contextualSpacing/>
              <w:jc w:val="right"/>
              <w:rPr>
                <w:rFonts w:ascii="Times New Roman" w:hAnsi="Times New Roman"/>
                <w:sz w:val="18"/>
                <w:szCs w:val="18"/>
              </w:rPr>
            </w:pPr>
            <w:r>
              <w:rPr>
                <w:rFonts w:ascii="Times New Roman" w:hAnsi="Times New Roman"/>
                <w:sz w:val="18"/>
                <w:szCs w:val="18"/>
              </w:rPr>
              <w:t>0,00%</w:t>
            </w:r>
          </w:p>
        </w:tc>
      </w:tr>
      <w:tr w:rsidR="00775CC9" w:rsidRPr="009E2274" w:rsidTr="00D25044">
        <w:tc>
          <w:tcPr>
            <w:tcW w:w="1809" w:type="dxa"/>
          </w:tcPr>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Kapitalni projekt</w:t>
            </w:r>
          </w:p>
          <w:p w:rsidR="00775CC9" w:rsidRPr="009E2274" w:rsidRDefault="00775CC9" w:rsidP="00D25044">
            <w:pPr>
              <w:contextualSpacing/>
              <w:rPr>
                <w:rFonts w:ascii="Times New Roman" w:hAnsi="Times New Roman"/>
                <w:sz w:val="18"/>
                <w:szCs w:val="18"/>
              </w:rPr>
            </w:pPr>
          </w:p>
        </w:tc>
        <w:tc>
          <w:tcPr>
            <w:tcW w:w="7230" w:type="dxa"/>
          </w:tcPr>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1005K100010</w:t>
            </w:r>
          </w:p>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IZGRADNJA NERAZVRSTANE CESTE ZA TERETNI PROMET</w:t>
            </w:r>
          </w:p>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42</w:t>
            </w:r>
          </w:p>
          <w:p w:rsidR="00775CC9" w:rsidRPr="009E2274" w:rsidRDefault="00775CC9" w:rsidP="00D25044">
            <w:pPr>
              <w:contextualSpacing/>
              <w:rPr>
                <w:rFonts w:ascii="Times New Roman" w:hAnsi="Times New Roman"/>
                <w:sz w:val="18"/>
                <w:szCs w:val="18"/>
              </w:rPr>
            </w:pPr>
          </w:p>
        </w:tc>
        <w:tc>
          <w:tcPr>
            <w:tcW w:w="1727" w:type="dxa"/>
          </w:tcPr>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300.000,00</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(2018.)</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500.000,00</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(2019.)</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500.000,00</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(2020.)</w:t>
            </w:r>
          </w:p>
        </w:tc>
        <w:tc>
          <w:tcPr>
            <w:tcW w:w="1727" w:type="dxa"/>
          </w:tcPr>
          <w:p w:rsidR="00775CC9" w:rsidRPr="009E2274" w:rsidRDefault="00775CC9" w:rsidP="00D25044">
            <w:pPr>
              <w:contextualSpacing/>
              <w:jc w:val="right"/>
              <w:rPr>
                <w:rFonts w:ascii="Times New Roman" w:hAnsi="Times New Roman"/>
                <w:sz w:val="18"/>
                <w:szCs w:val="18"/>
              </w:rPr>
            </w:pPr>
            <w:r>
              <w:rPr>
                <w:rFonts w:ascii="Times New Roman" w:hAnsi="Times New Roman"/>
                <w:sz w:val="18"/>
                <w:szCs w:val="18"/>
              </w:rPr>
              <w:t>0,00</w:t>
            </w:r>
          </w:p>
        </w:tc>
        <w:tc>
          <w:tcPr>
            <w:tcW w:w="1727" w:type="dxa"/>
          </w:tcPr>
          <w:p w:rsidR="00775CC9" w:rsidRPr="009E2274" w:rsidRDefault="00775CC9" w:rsidP="00D25044">
            <w:pPr>
              <w:contextualSpacing/>
              <w:jc w:val="right"/>
              <w:rPr>
                <w:rFonts w:ascii="Times New Roman" w:hAnsi="Times New Roman"/>
                <w:sz w:val="18"/>
                <w:szCs w:val="18"/>
              </w:rPr>
            </w:pPr>
            <w:r>
              <w:rPr>
                <w:rFonts w:ascii="Times New Roman" w:hAnsi="Times New Roman"/>
                <w:sz w:val="18"/>
                <w:szCs w:val="18"/>
              </w:rPr>
              <w:t>0,00%</w:t>
            </w:r>
          </w:p>
        </w:tc>
      </w:tr>
    </w:tbl>
    <w:p w:rsidR="00775CC9" w:rsidRPr="009E2274" w:rsidRDefault="00775CC9" w:rsidP="00775CC9">
      <w:pPr>
        <w:spacing w:after="0"/>
        <w:contextualSpacing/>
        <w:rPr>
          <w:rFonts w:ascii="Times New Roman" w:hAnsi="Times New Roman"/>
          <w:sz w:val="18"/>
          <w:szCs w:val="18"/>
        </w:rPr>
      </w:pPr>
    </w:p>
    <w:tbl>
      <w:tblPr>
        <w:tblW w:w="0" w:type="auto"/>
        <w:tblLook w:val="04A0"/>
      </w:tblPr>
      <w:tblGrid>
        <w:gridCol w:w="1489"/>
        <w:gridCol w:w="4764"/>
        <w:gridCol w:w="1408"/>
        <w:gridCol w:w="1467"/>
        <w:gridCol w:w="1294"/>
      </w:tblGrid>
      <w:tr w:rsidR="00775CC9" w:rsidRPr="009E2274" w:rsidTr="00D25044">
        <w:tc>
          <w:tcPr>
            <w:tcW w:w="9039" w:type="dxa"/>
            <w:gridSpan w:val="2"/>
            <w:vMerge w:val="restart"/>
          </w:tcPr>
          <w:p w:rsidR="00775CC9" w:rsidRPr="009E2274" w:rsidRDefault="00775CC9" w:rsidP="00D25044">
            <w:pPr>
              <w:autoSpaceDE w:val="0"/>
              <w:autoSpaceDN w:val="0"/>
              <w:adjustRightInd w:val="0"/>
              <w:contextualSpacing/>
              <w:rPr>
                <w:rFonts w:ascii="Times New Roman" w:hAnsi="Times New Roman"/>
                <w:bCs/>
                <w:color w:val="000000"/>
                <w:sz w:val="18"/>
                <w:szCs w:val="18"/>
              </w:rPr>
            </w:pPr>
            <w:r w:rsidRPr="009E2274">
              <w:rPr>
                <w:rFonts w:ascii="Times New Roman" w:hAnsi="Times New Roman"/>
                <w:bCs/>
                <w:color w:val="000000"/>
                <w:sz w:val="18"/>
                <w:szCs w:val="18"/>
              </w:rPr>
              <w:t>BROJ KONTA</w:t>
            </w:r>
          </w:p>
          <w:p w:rsidR="00775CC9" w:rsidRPr="009E2274" w:rsidRDefault="00775CC9" w:rsidP="00D25044">
            <w:pPr>
              <w:autoSpaceDE w:val="0"/>
              <w:autoSpaceDN w:val="0"/>
              <w:adjustRightInd w:val="0"/>
              <w:contextualSpacing/>
              <w:rPr>
                <w:rFonts w:ascii="Times New Roman" w:hAnsi="Times New Roman"/>
                <w:bCs/>
                <w:color w:val="000000"/>
                <w:sz w:val="18"/>
                <w:szCs w:val="18"/>
              </w:rPr>
            </w:pPr>
          </w:p>
          <w:p w:rsidR="00775CC9" w:rsidRPr="009E2274" w:rsidRDefault="00775CC9" w:rsidP="00D25044">
            <w:pPr>
              <w:autoSpaceDE w:val="0"/>
              <w:autoSpaceDN w:val="0"/>
              <w:adjustRightInd w:val="0"/>
              <w:contextualSpacing/>
              <w:rPr>
                <w:rFonts w:ascii="Times New Roman" w:hAnsi="Times New Roman"/>
                <w:bCs/>
                <w:color w:val="000000"/>
                <w:sz w:val="18"/>
                <w:szCs w:val="18"/>
              </w:rPr>
            </w:pPr>
            <w:r w:rsidRPr="009E2274">
              <w:rPr>
                <w:rFonts w:ascii="Times New Roman" w:hAnsi="Times New Roman"/>
                <w:bCs/>
                <w:color w:val="000000"/>
                <w:sz w:val="18"/>
                <w:szCs w:val="18"/>
              </w:rPr>
              <w:t xml:space="preserve">                                                                   INVESTICIJA/KAPITALNA</w:t>
            </w:r>
          </w:p>
          <w:p w:rsidR="00775CC9" w:rsidRPr="009E2274" w:rsidRDefault="00775CC9" w:rsidP="00D25044">
            <w:pPr>
              <w:autoSpaceDE w:val="0"/>
              <w:autoSpaceDN w:val="0"/>
              <w:adjustRightInd w:val="0"/>
              <w:contextualSpacing/>
              <w:rPr>
                <w:rFonts w:ascii="Times New Roman" w:hAnsi="Times New Roman"/>
                <w:bCs/>
                <w:color w:val="000000"/>
                <w:sz w:val="18"/>
                <w:szCs w:val="18"/>
              </w:rPr>
            </w:pPr>
            <w:r w:rsidRPr="009E2274">
              <w:rPr>
                <w:rFonts w:ascii="Times New Roman" w:hAnsi="Times New Roman"/>
                <w:bCs/>
                <w:color w:val="000000"/>
                <w:sz w:val="18"/>
                <w:szCs w:val="18"/>
              </w:rPr>
              <w:t xml:space="preserve">                                                             POMOĆ/KAPITALNA DONACIJA</w:t>
            </w:r>
          </w:p>
        </w:tc>
        <w:tc>
          <w:tcPr>
            <w:tcW w:w="5181" w:type="dxa"/>
            <w:gridSpan w:val="3"/>
          </w:tcPr>
          <w:p w:rsidR="00775CC9" w:rsidRPr="009E2274" w:rsidRDefault="00775CC9" w:rsidP="00D25044">
            <w:pPr>
              <w:autoSpaceDE w:val="0"/>
              <w:autoSpaceDN w:val="0"/>
              <w:adjustRightInd w:val="0"/>
              <w:contextualSpacing/>
              <w:jc w:val="center"/>
              <w:rPr>
                <w:rFonts w:ascii="Times New Roman" w:hAnsi="Times New Roman"/>
                <w:bCs/>
                <w:color w:val="000000"/>
                <w:sz w:val="18"/>
                <w:szCs w:val="18"/>
              </w:rPr>
            </w:pPr>
          </w:p>
          <w:p w:rsidR="00775CC9" w:rsidRPr="009E2274" w:rsidRDefault="00775CC9" w:rsidP="00D25044">
            <w:pPr>
              <w:autoSpaceDE w:val="0"/>
              <w:autoSpaceDN w:val="0"/>
              <w:adjustRightInd w:val="0"/>
              <w:contextualSpacing/>
              <w:jc w:val="center"/>
              <w:rPr>
                <w:rFonts w:ascii="Times New Roman" w:hAnsi="Times New Roman"/>
                <w:bCs/>
                <w:color w:val="000000"/>
                <w:sz w:val="18"/>
                <w:szCs w:val="18"/>
              </w:rPr>
            </w:pPr>
            <w:r w:rsidRPr="009E2274">
              <w:rPr>
                <w:rFonts w:ascii="Times New Roman" w:hAnsi="Times New Roman"/>
                <w:bCs/>
                <w:color w:val="000000"/>
                <w:sz w:val="18"/>
                <w:szCs w:val="18"/>
              </w:rPr>
              <w:t>PROVEDBA PLANA RAZVOJNIH PROGRAMA</w:t>
            </w:r>
          </w:p>
        </w:tc>
      </w:tr>
      <w:tr w:rsidR="00775CC9" w:rsidRPr="009E2274" w:rsidTr="00D25044">
        <w:tc>
          <w:tcPr>
            <w:tcW w:w="9039" w:type="dxa"/>
            <w:gridSpan w:val="2"/>
            <w:vMerge/>
          </w:tcPr>
          <w:p w:rsidR="00775CC9" w:rsidRPr="009E2274" w:rsidRDefault="00775CC9" w:rsidP="00D25044">
            <w:pPr>
              <w:contextualSpacing/>
              <w:rPr>
                <w:rFonts w:ascii="Times New Roman" w:hAnsi="Times New Roman"/>
                <w:sz w:val="18"/>
                <w:szCs w:val="18"/>
              </w:rPr>
            </w:pPr>
          </w:p>
        </w:tc>
        <w:tc>
          <w:tcPr>
            <w:tcW w:w="1727" w:type="dxa"/>
          </w:tcPr>
          <w:p w:rsidR="00775CC9" w:rsidRPr="009E2274" w:rsidRDefault="00775CC9" w:rsidP="00D25044">
            <w:pPr>
              <w:contextualSpacing/>
              <w:jc w:val="center"/>
              <w:rPr>
                <w:rFonts w:ascii="Times New Roman" w:hAnsi="Times New Roman"/>
                <w:sz w:val="18"/>
                <w:szCs w:val="18"/>
              </w:rPr>
            </w:pPr>
            <w:r w:rsidRPr="009E2274">
              <w:rPr>
                <w:rFonts w:ascii="Times New Roman" w:hAnsi="Times New Roman"/>
                <w:sz w:val="18"/>
                <w:szCs w:val="18"/>
              </w:rPr>
              <w:t>PLAN</w:t>
            </w:r>
          </w:p>
        </w:tc>
        <w:tc>
          <w:tcPr>
            <w:tcW w:w="1727" w:type="dxa"/>
          </w:tcPr>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IZVRŠENJE DO 31.12.2018.</w:t>
            </w:r>
          </w:p>
        </w:tc>
        <w:tc>
          <w:tcPr>
            <w:tcW w:w="1727" w:type="dxa"/>
          </w:tcPr>
          <w:p w:rsidR="00775CC9" w:rsidRPr="009E2274" w:rsidRDefault="00775CC9" w:rsidP="00D25044">
            <w:pPr>
              <w:contextualSpacing/>
              <w:jc w:val="center"/>
              <w:rPr>
                <w:rFonts w:ascii="Times New Roman" w:hAnsi="Times New Roman"/>
                <w:sz w:val="18"/>
                <w:szCs w:val="18"/>
              </w:rPr>
            </w:pPr>
            <w:r w:rsidRPr="009E2274">
              <w:rPr>
                <w:rFonts w:ascii="Times New Roman" w:hAnsi="Times New Roman"/>
                <w:sz w:val="18"/>
                <w:szCs w:val="18"/>
              </w:rPr>
              <w:t>INDEX</w:t>
            </w:r>
          </w:p>
        </w:tc>
      </w:tr>
      <w:tr w:rsidR="00775CC9" w:rsidRPr="009E2274" w:rsidTr="00D25044">
        <w:tc>
          <w:tcPr>
            <w:tcW w:w="1809" w:type="dxa"/>
          </w:tcPr>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PROGRAM 1006</w:t>
            </w:r>
          </w:p>
        </w:tc>
        <w:tc>
          <w:tcPr>
            <w:tcW w:w="7230" w:type="dxa"/>
          </w:tcPr>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ODRŽAVANJE OBJEKATA I UREĐAJA KOMUNALNE INFRASTRUKTURE</w:t>
            </w:r>
          </w:p>
        </w:tc>
        <w:tc>
          <w:tcPr>
            <w:tcW w:w="1727" w:type="dxa"/>
          </w:tcPr>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300.000,00</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(2018.)</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300.000,00</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(2019.)</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300.000,00</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(2020.)</w:t>
            </w:r>
          </w:p>
        </w:tc>
        <w:tc>
          <w:tcPr>
            <w:tcW w:w="1727" w:type="dxa"/>
          </w:tcPr>
          <w:p w:rsidR="00775CC9" w:rsidRPr="009E2274" w:rsidRDefault="00775CC9" w:rsidP="00D25044">
            <w:pPr>
              <w:contextualSpacing/>
              <w:jc w:val="right"/>
              <w:rPr>
                <w:rFonts w:ascii="Times New Roman" w:hAnsi="Times New Roman"/>
                <w:sz w:val="18"/>
                <w:szCs w:val="18"/>
              </w:rPr>
            </w:pPr>
            <w:r>
              <w:rPr>
                <w:rFonts w:ascii="Times New Roman" w:hAnsi="Times New Roman"/>
                <w:sz w:val="18"/>
                <w:szCs w:val="18"/>
              </w:rPr>
              <w:t>0,00</w:t>
            </w:r>
          </w:p>
        </w:tc>
        <w:tc>
          <w:tcPr>
            <w:tcW w:w="1727" w:type="dxa"/>
          </w:tcPr>
          <w:p w:rsidR="00775CC9" w:rsidRPr="009E2274" w:rsidRDefault="00775CC9" w:rsidP="00D25044">
            <w:pPr>
              <w:contextualSpacing/>
              <w:jc w:val="right"/>
              <w:rPr>
                <w:rFonts w:ascii="Times New Roman" w:hAnsi="Times New Roman"/>
                <w:sz w:val="18"/>
                <w:szCs w:val="18"/>
              </w:rPr>
            </w:pPr>
            <w:r>
              <w:rPr>
                <w:rFonts w:ascii="Times New Roman" w:hAnsi="Times New Roman"/>
                <w:sz w:val="18"/>
                <w:szCs w:val="18"/>
              </w:rPr>
              <w:t>0,00%</w:t>
            </w:r>
          </w:p>
        </w:tc>
      </w:tr>
      <w:tr w:rsidR="00775CC9" w:rsidRPr="009E2274" w:rsidTr="00D25044">
        <w:tc>
          <w:tcPr>
            <w:tcW w:w="1809" w:type="dxa"/>
          </w:tcPr>
          <w:p w:rsidR="00775CC9" w:rsidRDefault="00775CC9" w:rsidP="00D25044">
            <w:pPr>
              <w:contextualSpacing/>
              <w:rPr>
                <w:rFonts w:ascii="Times New Roman" w:hAnsi="Times New Roman"/>
                <w:sz w:val="18"/>
                <w:szCs w:val="18"/>
              </w:rPr>
            </w:pPr>
          </w:p>
          <w:p w:rsidR="000535AA" w:rsidRPr="009E2274" w:rsidRDefault="000535AA" w:rsidP="00D25044">
            <w:pPr>
              <w:contextualSpacing/>
              <w:rPr>
                <w:rFonts w:ascii="Times New Roman" w:hAnsi="Times New Roman"/>
                <w:sz w:val="18"/>
                <w:szCs w:val="18"/>
              </w:rPr>
            </w:pPr>
          </w:p>
        </w:tc>
        <w:tc>
          <w:tcPr>
            <w:tcW w:w="7230" w:type="dxa"/>
          </w:tcPr>
          <w:p w:rsidR="00775CC9" w:rsidRPr="009E2274" w:rsidRDefault="00775CC9" w:rsidP="00D25044">
            <w:pPr>
              <w:contextualSpacing/>
              <w:rPr>
                <w:rFonts w:ascii="Times New Roman" w:hAnsi="Times New Roman"/>
                <w:sz w:val="18"/>
                <w:szCs w:val="18"/>
              </w:rPr>
            </w:pPr>
          </w:p>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Redovito održavanje objekata i uređaja komunalne infrastrukture.</w:t>
            </w:r>
          </w:p>
        </w:tc>
        <w:tc>
          <w:tcPr>
            <w:tcW w:w="5181" w:type="dxa"/>
            <w:gridSpan w:val="3"/>
            <w:vMerge w:val="restart"/>
          </w:tcPr>
          <w:p w:rsidR="00775CC9" w:rsidRPr="009E2274" w:rsidRDefault="00775CC9" w:rsidP="00D25044">
            <w:pPr>
              <w:contextualSpacing/>
              <w:jc w:val="right"/>
              <w:rPr>
                <w:rFonts w:ascii="Times New Roman" w:hAnsi="Times New Roman"/>
                <w:sz w:val="18"/>
                <w:szCs w:val="18"/>
              </w:rPr>
            </w:pPr>
          </w:p>
        </w:tc>
      </w:tr>
      <w:tr w:rsidR="00775CC9" w:rsidRPr="009E2274" w:rsidTr="00D25044">
        <w:tc>
          <w:tcPr>
            <w:tcW w:w="1809" w:type="dxa"/>
          </w:tcPr>
          <w:p w:rsidR="00775CC9" w:rsidRPr="009E2274" w:rsidRDefault="00775CC9" w:rsidP="00D25044">
            <w:pPr>
              <w:contextualSpacing/>
              <w:rPr>
                <w:rFonts w:ascii="Times New Roman" w:hAnsi="Times New Roman"/>
                <w:sz w:val="18"/>
                <w:szCs w:val="18"/>
              </w:rPr>
            </w:pPr>
          </w:p>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Pokazatelj uspješnosti:</w:t>
            </w:r>
          </w:p>
        </w:tc>
        <w:tc>
          <w:tcPr>
            <w:tcW w:w="7230" w:type="dxa"/>
          </w:tcPr>
          <w:p w:rsidR="00775CC9" w:rsidRPr="009E2274" w:rsidRDefault="00775CC9" w:rsidP="00D25044">
            <w:pPr>
              <w:contextualSpacing/>
              <w:rPr>
                <w:rFonts w:ascii="Times New Roman" w:hAnsi="Times New Roman"/>
                <w:sz w:val="18"/>
                <w:szCs w:val="18"/>
              </w:rPr>
            </w:pPr>
          </w:p>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Dobra uređenost.</w:t>
            </w:r>
          </w:p>
        </w:tc>
        <w:tc>
          <w:tcPr>
            <w:tcW w:w="5181" w:type="dxa"/>
            <w:gridSpan w:val="3"/>
            <w:vMerge/>
          </w:tcPr>
          <w:p w:rsidR="00775CC9" w:rsidRPr="009E2274" w:rsidRDefault="00775CC9" w:rsidP="00D25044">
            <w:pPr>
              <w:contextualSpacing/>
              <w:jc w:val="right"/>
              <w:rPr>
                <w:rFonts w:ascii="Times New Roman" w:hAnsi="Times New Roman"/>
                <w:sz w:val="18"/>
                <w:szCs w:val="18"/>
              </w:rPr>
            </w:pPr>
          </w:p>
        </w:tc>
      </w:tr>
      <w:tr w:rsidR="00775CC9" w:rsidRPr="009E2274" w:rsidTr="00D25044">
        <w:tc>
          <w:tcPr>
            <w:tcW w:w="1809" w:type="dxa"/>
          </w:tcPr>
          <w:p w:rsidR="00775CC9" w:rsidRPr="009E2274" w:rsidRDefault="00775CC9" w:rsidP="00D25044">
            <w:pPr>
              <w:contextualSpacing/>
              <w:rPr>
                <w:rFonts w:ascii="Times New Roman" w:hAnsi="Times New Roman"/>
                <w:sz w:val="18"/>
                <w:szCs w:val="18"/>
              </w:rPr>
            </w:pPr>
          </w:p>
          <w:p w:rsidR="00775CC9" w:rsidRPr="009E2274" w:rsidRDefault="00775CC9" w:rsidP="00D25044">
            <w:pPr>
              <w:contextualSpacing/>
              <w:rPr>
                <w:rFonts w:ascii="Times New Roman" w:hAnsi="Times New Roman"/>
                <w:sz w:val="18"/>
                <w:szCs w:val="18"/>
              </w:rPr>
            </w:pPr>
          </w:p>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Kapitalni projekt</w:t>
            </w:r>
          </w:p>
          <w:p w:rsidR="00775CC9" w:rsidRPr="009E2274" w:rsidRDefault="00775CC9" w:rsidP="00D25044">
            <w:pPr>
              <w:contextualSpacing/>
              <w:rPr>
                <w:rFonts w:ascii="Times New Roman" w:hAnsi="Times New Roman"/>
                <w:sz w:val="18"/>
                <w:szCs w:val="18"/>
              </w:rPr>
            </w:pPr>
          </w:p>
        </w:tc>
        <w:tc>
          <w:tcPr>
            <w:tcW w:w="7230" w:type="dxa"/>
          </w:tcPr>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 xml:space="preserve">1006K100012 </w:t>
            </w:r>
          </w:p>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REKONSTRUKCIJA PJEŠAČKIH STAZA NA PODRUČJU OPĆINE ČEMINAC</w:t>
            </w:r>
          </w:p>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45</w:t>
            </w:r>
          </w:p>
          <w:p w:rsidR="00775CC9" w:rsidRPr="009E2274" w:rsidRDefault="00775CC9" w:rsidP="00D25044">
            <w:pPr>
              <w:contextualSpacing/>
              <w:rPr>
                <w:rFonts w:ascii="Times New Roman" w:hAnsi="Times New Roman"/>
                <w:sz w:val="18"/>
                <w:szCs w:val="18"/>
              </w:rPr>
            </w:pPr>
          </w:p>
        </w:tc>
        <w:tc>
          <w:tcPr>
            <w:tcW w:w="1727" w:type="dxa"/>
          </w:tcPr>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300.000,00</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(2018.)</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300.000,00</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(2019.)</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300.000,00</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(2020.)</w:t>
            </w:r>
          </w:p>
        </w:tc>
        <w:tc>
          <w:tcPr>
            <w:tcW w:w="1727" w:type="dxa"/>
          </w:tcPr>
          <w:p w:rsidR="00775CC9" w:rsidRPr="009E2274" w:rsidRDefault="00775CC9" w:rsidP="00D25044">
            <w:pPr>
              <w:contextualSpacing/>
              <w:jc w:val="right"/>
              <w:rPr>
                <w:rFonts w:ascii="Times New Roman" w:hAnsi="Times New Roman"/>
                <w:sz w:val="18"/>
                <w:szCs w:val="18"/>
              </w:rPr>
            </w:pPr>
            <w:r>
              <w:rPr>
                <w:rFonts w:ascii="Times New Roman" w:hAnsi="Times New Roman"/>
                <w:sz w:val="18"/>
                <w:szCs w:val="18"/>
              </w:rPr>
              <w:t>0,00</w:t>
            </w:r>
          </w:p>
        </w:tc>
        <w:tc>
          <w:tcPr>
            <w:tcW w:w="1727" w:type="dxa"/>
          </w:tcPr>
          <w:p w:rsidR="00775CC9" w:rsidRPr="009E2274" w:rsidRDefault="00775CC9" w:rsidP="00D25044">
            <w:pPr>
              <w:contextualSpacing/>
              <w:jc w:val="right"/>
              <w:rPr>
                <w:rFonts w:ascii="Times New Roman" w:hAnsi="Times New Roman"/>
                <w:sz w:val="18"/>
                <w:szCs w:val="18"/>
              </w:rPr>
            </w:pPr>
            <w:r>
              <w:rPr>
                <w:rFonts w:ascii="Times New Roman" w:hAnsi="Times New Roman"/>
                <w:sz w:val="18"/>
                <w:szCs w:val="18"/>
              </w:rPr>
              <w:t>0,00%</w:t>
            </w:r>
          </w:p>
        </w:tc>
      </w:tr>
    </w:tbl>
    <w:p w:rsidR="00775CC9" w:rsidRPr="009E2274" w:rsidRDefault="00775CC9" w:rsidP="00775CC9">
      <w:pPr>
        <w:spacing w:after="0"/>
        <w:contextualSpacing/>
        <w:rPr>
          <w:rFonts w:ascii="Times New Roman" w:hAnsi="Times New Roman"/>
          <w:sz w:val="18"/>
          <w:szCs w:val="18"/>
        </w:rPr>
      </w:pPr>
    </w:p>
    <w:tbl>
      <w:tblPr>
        <w:tblW w:w="10201" w:type="dxa"/>
        <w:tblLook w:val="04A0"/>
      </w:tblPr>
      <w:tblGrid>
        <w:gridCol w:w="1371"/>
        <w:gridCol w:w="4698"/>
        <w:gridCol w:w="1297"/>
        <w:gridCol w:w="1560"/>
        <w:gridCol w:w="1275"/>
      </w:tblGrid>
      <w:tr w:rsidR="00775CC9" w:rsidRPr="009E2274" w:rsidTr="00D25044">
        <w:tc>
          <w:tcPr>
            <w:tcW w:w="6069" w:type="dxa"/>
            <w:gridSpan w:val="2"/>
            <w:vMerge w:val="restart"/>
          </w:tcPr>
          <w:p w:rsidR="00775CC9" w:rsidRPr="009E2274" w:rsidRDefault="00775CC9" w:rsidP="00D25044">
            <w:pPr>
              <w:autoSpaceDE w:val="0"/>
              <w:autoSpaceDN w:val="0"/>
              <w:adjustRightInd w:val="0"/>
              <w:contextualSpacing/>
              <w:rPr>
                <w:rFonts w:ascii="Times New Roman" w:hAnsi="Times New Roman"/>
                <w:bCs/>
                <w:color w:val="000000"/>
                <w:sz w:val="18"/>
                <w:szCs w:val="18"/>
              </w:rPr>
            </w:pPr>
            <w:r w:rsidRPr="009E2274">
              <w:rPr>
                <w:rFonts w:ascii="Times New Roman" w:hAnsi="Times New Roman"/>
                <w:bCs/>
                <w:color w:val="000000"/>
                <w:sz w:val="18"/>
                <w:szCs w:val="18"/>
              </w:rPr>
              <w:t>BROJ KONTA</w:t>
            </w:r>
          </w:p>
          <w:p w:rsidR="00775CC9" w:rsidRPr="009E2274" w:rsidRDefault="00775CC9" w:rsidP="00D25044">
            <w:pPr>
              <w:autoSpaceDE w:val="0"/>
              <w:autoSpaceDN w:val="0"/>
              <w:adjustRightInd w:val="0"/>
              <w:contextualSpacing/>
              <w:rPr>
                <w:rFonts w:ascii="Times New Roman" w:hAnsi="Times New Roman"/>
                <w:bCs/>
                <w:color w:val="000000"/>
                <w:sz w:val="18"/>
                <w:szCs w:val="18"/>
              </w:rPr>
            </w:pPr>
          </w:p>
          <w:p w:rsidR="00775CC9" w:rsidRPr="009E2274" w:rsidRDefault="00775CC9" w:rsidP="00D25044">
            <w:pPr>
              <w:autoSpaceDE w:val="0"/>
              <w:autoSpaceDN w:val="0"/>
              <w:adjustRightInd w:val="0"/>
              <w:contextualSpacing/>
              <w:jc w:val="center"/>
              <w:rPr>
                <w:rFonts w:ascii="Times New Roman" w:hAnsi="Times New Roman"/>
                <w:bCs/>
                <w:color w:val="000000"/>
                <w:sz w:val="18"/>
                <w:szCs w:val="18"/>
              </w:rPr>
            </w:pPr>
            <w:r w:rsidRPr="009E2274">
              <w:rPr>
                <w:rFonts w:ascii="Times New Roman" w:hAnsi="Times New Roman"/>
                <w:bCs/>
                <w:color w:val="000000"/>
                <w:sz w:val="18"/>
                <w:szCs w:val="18"/>
              </w:rPr>
              <w:t xml:space="preserve">                                                      INVESTICIJA/KAPITALNA</w:t>
            </w:r>
          </w:p>
          <w:p w:rsidR="00775CC9" w:rsidRPr="009E2274" w:rsidRDefault="00775CC9" w:rsidP="00D25044">
            <w:pPr>
              <w:autoSpaceDE w:val="0"/>
              <w:autoSpaceDN w:val="0"/>
              <w:adjustRightInd w:val="0"/>
              <w:contextualSpacing/>
              <w:rPr>
                <w:rFonts w:ascii="Times New Roman" w:hAnsi="Times New Roman"/>
                <w:bCs/>
                <w:color w:val="000000"/>
                <w:sz w:val="18"/>
                <w:szCs w:val="18"/>
              </w:rPr>
            </w:pPr>
            <w:r w:rsidRPr="009E2274">
              <w:rPr>
                <w:rFonts w:ascii="Times New Roman" w:hAnsi="Times New Roman"/>
                <w:bCs/>
                <w:color w:val="000000"/>
                <w:sz w:val="18"/>
                <w:szCs w:val="18"/>
              </w:rPr>
              <w:t xml:space="preserve">                                                    POMOĆ/KAPITALNA DONACIJA</w:t>
            </w:r>
          </w:p>
        </w:tc>
        <w:tc>
          <w:tcPr>
            <w:tcW w:w="4132" w:type="dxa"/>
            <w:gridSpan w:val="3"/>
          </w:tcPr>
          <w:p w:rsidR="00775CC9" w:rsidRPr="009E2274" w:rsidRDefault="00775CC9" w:rsidP="00D25044">
            <w:pPr>
              <w:autoSpaceDE w:val="0"/>
              <w:autoSpaceDN w:val="0"/>
              <w:adjustRightInd w:val="0"/>
              <w:contextualSpacing/>
              <w:rPr>
                <w:rFonts w:ascii="Times New Roman" w:hAnsi="Times New Roman"/>
                <w:bCs/>
                <w:color w:val="000000"/>
                <w:sz w:val="18"/>
                <w:szCs w:val="18"/>
              </w:rPr>
            </w:pPr>
          </w:p>
          <w:p w:rsidR="00775CC9" w:rsidRPr="009E2274" w:rsidRDefault="00775CC9" w:rsidP="00D25044">
            <w:pPr>
              <w:autoSpaceDE w:val="0"/>
              <w:autoSpaceDN w:val="0"/>
              <w:adjustRightInd w:val="0"/>
              <w:contextualSpacing/>
              <w:jc w:val="center"/>
              <w:rPr>
                <w:rFonts w:ascii="Times New Roman" w:hAnsi="Times New Roman"/>
                <w:bCs/>
                <w:color w:val="000000"/>
                <w:sz w:val="18"/>
                <w:szCs w:val="18"/>
              </w:rPr>
            </w:pPr>
            <w:r w:rsidRPr="009E2274">
              <w:rPr>
                <w:rFonts w:ascii="Times New Roman" w:hAnsi="Times New Roman"/>
                <w:bCs/>
                <w:color w:val="000000"/>
                <w:sz w:val="18"/>
                <w:szCs w:val="18"/>
              </w:rPr>
              <w:t>PROVEDBA PLANA RAZVOJNIH PROGRAMA</w:t>
            </w:r>
          </w:p>
        </w:tc>
      </w:tr>
      <w:tr w:rsidR="00775CC9" w:rsidRPr="009E2274" w:rsidTr="00D25044">
        <w:tc>
          <w:tcPr>
            <w:tcW w:w="6069" w:type="dxa"/>
            <w:gridSpan w:val="2"/>
            <w:vMerge/>
          </w:tcPr>
          <w:p w:rsidR="00775CC9" w:rsidRPr="009E2274" w:rsidRDefault="00775CC9" w:rsidP="00D25044">
            <w:pPr>
              <w:contextualSpacing/>
              <w:rPr>
                <w:rFonts w:ascii="Times New Roman" w:hAnsi="Times New Roman"/>
                <w:sz w:val="18"/>
                <w:szCs w:val="18"/>
              </w:rPr>
            </w:pPr>
          </w:p>
        </w:tc>
        <w:tc>
          <w:tcPr>
            <w:tcW w:w="1297" w:type="dxa"/>
          </w:tcPr>
          <w:p w:rsidR="00775CC9" w:rsidRPr="009E2274" w:rsidRDefault="00775CC9" w:rsidP="00D25044">
            <w:pPr>
              <w:contextualSpacing/>
              <w:jc w:val="center"/>
              <w:rPr>
                <w:rFonts w:ascii="Times New Roman" w:hAnsi="Times New Roman"/>
                <w:sz w:val="18"/>
                <w:szCs w:val="18"/>
              </w:rPr>
            </w:pPr>
            <w:r w:rsidRPr="009E2274">
              <w:rPr>
                <w:rFonts w:ascii="Times New Roman" w:hAnsi="Times New Roman"/>
                <w:sz w:val="18"/>
                <w:szCs w:val="18"/>
              </w:rPr>
              <w:t>PLAN</w:t>
            </w:r>
          </w:p>
        </w:tc>
        <w:tc>
          <w:tcPr>
            <w:tcW w:w="1560" w:type="dxa"/>
          </w:tcPr>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IZVRŠENJE DO 31.12.2018.</w:t>
            </w:r>
          </w:p>
        </w:tc>
        <w:tc>
          <w:tcPr>
            <w:tcW w:w="1275" w:type="dxa"/>
          </w:tcPr>
          <w:p w:rsidR="00775CC9" w:rsidRPr="009E2274" w:rsidRDefault="00775CC9" w:rsidP="00D25044">
            <w:pPr>
              <w:contextualSpacing/>
              <w:jc w:val="center"/>
              <w:rPr>
                <w:rFonts w:ascii="Times New Roman" w:hAnsi="Times New Roman"/>
                <w:sz w:val="18"/>
                <w:szCs w:val="18"/>
              </w:rPr>
            </w:pPr>
            <w:r w:rsidRPr="009E2274">
              <w:rPr>
                <w:rFonts w:ascii="Times New Roman" w:hAnsi="Times New Roman"/>
                <w:sz w:val="18"/>
                <w:szCs w:val="18"/>
              </w:rPr>
              <w:t>INDEX</w:t>
            </w:r>
          </w:p>
        </w:tc>
      </w:tr>
      <w:tr w:rsidR="00775CC9" w:rsidRPr="009E2274" w:rsidTr="00D25044">
        <w:tc>
          <w:tcPr>
            <w:tcW w:w="1371" w:type="dxa"/>
          </w:tcPr>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PROGRAM 1007</w:t>
            </w:r>
          </w:p>
        </w:tc>
        <w:tc>
          <w:tcPr>
            <w:tcW w:w="4698" w:type="dxa"/>
          </w:tcPr>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IZGRADNJA OBJEKATA I UREĐAJA KOMUNALNE INFRASTRUKTURE</w:t>
            </w:r>
          </w:p>
        </w:tc>
        <w:tc>
          <w:tcPr>
            <w:tcW w:w="1297" w:type="dxa"/>
          </w:tcPr>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7.400.000,00</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(2018.)</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6.600.000,00</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(2019.)</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4.200.000,00</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(2020.)</w:t>
            </w:r>
          </w:p>
          <w:p w:rsidR="00775CC9" w:rsidRPr="009E2274" w:rsidRDefault="00775CC9" w:rsidP="00D25044">
            <w:pPr>
              <w:contextualSpacing/>
              <w:jc w:val="right"/>
              <w:rPr>
                <w:rFonts w:ascii="Times New Roman" w:hAnsi="Times New Roman"/>
                <w:sz w:val="18"/>
                <w:szCs w:val="18"/>
              </w:rPr>
            </w:pPr>
          </w:p>
        </w:tc>
        <w:tc>
          <w:tcPr>
            <w:tcW w:w="1560" w:type="dxa"/>
          </w:tcPr>
          <w:p w:rsidR="00775CC9" w:rsidRPr="009E2274" w:rsidRDefault="00775CC9" w:rsidP="00D25044">
            <w:pPr>
              <w:contextualSpacing/>
              <w:jc w:val="right"/>
              <w:rPr>
                <w:rFonts w:ascii="Times New Roman" w:hAnsi="Times New Roman"/>
                <w:sz w:val="18"/>
                <w:szCs w:val="18"/>
              </w:rPr>
            </w:pPr>
            <w:r>
              <w:rPr>
                <w:rFonts w:ascii="Times New Roman" w:hAnsi="Times New Roman"/>
                <w:sz w:val="18"/>
                <w:szCs w:val="18"/>
              </w:rPr>
              <w:t>7.508.540,58</w:t>
            </w:r>
          </w:p>
        </w:tc>
        <w:tc>
          <w:tcPr>
            <w:tcW w:w="1275" w:type="dxa"/>
          </w:tcPr>
          <w:p w:rsidR="00775CC9" w:rsidRPr="009E2274" w:rsidRDefault="00775CC9" w:rsidP="00D25044">
            <w:pPr>
              <w:contextualSpacing/>
              <w:jc w:val="right"/>
              <w:rPr>
                <w:rFonts w:ascii="Times New Roman" w:hAnsi="Times New Roman"/>
                <w:sz w:val="18"/>
                <w:szCs w:val="18"/>
              </w:rPr>
            </w:pPr>
            <w:r>
              <w:rPr>
                <w:rFonts w:ascii="Times New Roman" w:hAnsi="Times New Roman"/>
                <w:sz w:val="18"/>
                <w:szCs w:val="18"/>
              </w:rPr>
              <w:t>101,47%</w:t>
            </w:r>
          </w:p>
        </w:tc>
      </w:tr>
      <w:tr w:rsidR="00775CC9" w:rsidRPr="009E2274" w:rsidTr="00D25044">
        <w:tc>
          <w:tcPr>
            <w:tcW w:w="1371" w:type="dxa"/>
          </w:tcPr>
          <w:p w:rsidR="00775CC9" w:rsidRPr="009E2274" w:rsidRDefault="00775CC9" w:rsidP="00D25044">
            <w:pPr>
              <w:contextualSpacing/>
              <w:rPr>
                <w:rFonts w:ascii="Times New Roman" w:hAnsi="Times New Roman"/>
                <w:sz w:val="18"/>
                <w:szCs w:val="18"/>
              </w:rPr>
            </w:pPr>
          </w:p>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Ciljevi:</w:t>
            </w:r>
          </w:p>
          <w:p w:rsidR="00775CC9" w:rsidRPr="009E2274" w:rsidRDefault="00775CC9" w:rsidP="00D25044">
            <w:pPr>
              <w:contextualSpacing/>
              <w:rPr>
                <w:rFonts w:ascii="Times New Roman" w:hAnsi="Times New Roman"/>
                <w:sz w:val="18"/>
                <w:szCs w:val="18"/>
              </w:rPr>
            </w:pPr>
          </w:p>
        </w:tc>
        <w:tc>
          <w:tcPr>
            <w:tcW w:w="4698" w:type="dxa"/>
          </w:tcPr>
          <w:p w:rsidR="00775CC9" w:rsidRPr="009E2274" w:rsidRDefault="00775CC9" w:rsidP="00D25044">
            <w:pPr>
              <w:contextualSpacing/>
              <w:rPr>
                <w:rFonts w:ascii="Times New Roman" w:hAnsi="Times New Roman"/>
                <w:sz w:val="18"/>
                <w:szCs w:val="18"/>
              </w:rPr>
            </w:pPr>
          </w:p>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Izgradnja objekata komunalne infrastrukture i osiguranja uvjeta za održivi razvitak komunalnih djelatnosti i kvalitete stanovanja-</w:t>
            </w:r>
          </w:p>
        </w:tc>
        <w:tc>
          <w:tcPr>
            <w:tcW w:w="4132" w:type="dxa"/>
            <w:gridSpan w:val="3"/>
            <w:vMerge w:val="restart"/>
          </w:tcPr>
          <w:p w:rsidR="00775CC9" w:rsidRPr="009E2274" w:rsidRDefault="00775CC9" w:rsidP="00D25044">
            <w:pPr>
              <w:contextualSpacing/>
              <w:jc w:val="right"/>
              <w:rPr>
                <w:rFonts w:ascii="Times New Roman" w:hAnsi="Times New Roman"/>
                <w:sz w:val="18"/>
                <w:szCs w:val="18"/>
              </w:rPr>
            </w:pPr>
          </w:p>
        </w:tc>
      </w:tr>
      <w:tr w:rsidR="00775CC9" w:rsidRPr="009E2274" w:rsidTr="00D25044">
        <w:tc>
          <w:tcPr>
            <w:tcW w:w="1371" w:type="dxa"/>
          </w:tcPr>
          <w:p w:rsidR="00775CC9" w:rsidRPr="009E2274" w:rsidRDefault="00775CC9" w:rsidP="00D25044">
            <w:pPr>
              <w:contextualSpacing/>
              <w:rPr>
                <w:rFonts w:ascii="Times New Roman" w:hAnsi="Times New Roman"/>
                <w:sz w:val="18"/>
                <w:szCs w:val="18"/>
              </w:rPr>
            </w:pPr>
          </w:p>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Pokazatelj uspješnosti:</w:t>
            </w:r>
          </w:p>
        </w:tc>
        <w:tc>
          <w:tcPr>
            <w:tcW w:w="4698" w:type="dxa"/>
          </w:tcPr>
          <w:p w:rsidR="00775CC9" w:rsidRPr="009E2274" w:rsidRDefault="00775CC9" w:rsidP="00D25044">
            <w:pPr>
              <w:contextualSpacing/>
              <w:rPr>
                <w:rFonts w:ascii="Times New Roman" w:hAnsi="Times New Roman"/>
                <w:sz w:val="18"/>
                <w:szCs w:val="18"/>
              </w:rPr>
            </w:pPr>
          </w:p>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Povećanje stupnja izgrađenosti komunalne infrastrukture.</w:t>
            </w:r>
          </w:p>
        </w:tc>
        <w:tc>
          <w:tcPr>
            <w:tcW w:w="4132" w:type="dxa"/>
            <w:gridSpan w:val="3"/>
            <w:vMerge/>
          </w:tcPr>
          <w:p w:rsidR="00775CC9" w:rsidRPr="009E2274" w:rsidRDefault="00775CC9" w:rsidP="00D25044">
            <w:pPr>
              <w:contextualSpacing/>
              <w:jc w:val="right"/>
              <w:rPr>
                <w:rFonts w:ascii="Times New Roman" w:hAnsi="Times New Roman"/>
                <w:sz w:val="18"/>
                <w:szCs w:val="18"/>
              </w:rPr>
            </w:pPr>
          </w:p>
        </w:tc>
      </w:tr>
      <w:tr w:rsidR="00775CC9" w:rsidRPr="009E2274" w:rsidTr="00D25044">
        <w:tc>
          <w:tcPr>
            <w:tcW w:w="1371" w:type="dxa"/>
          </w:tcPr>
          <w:p w:rsidR="00775CC9" w:rsidRPr="009E2274" w:rsidRDefault="00775CC9" w:rsidP="00D25044">
            <w:pPr>
              <w:contextualSpacing/>
              <w:rPr>
                <w:rFonts w:ascii="Times New Roman" w:hAnsi="Times New Roman"/>
                <w:sz w:val="18"/>
                <w:szCs w:val="18"/>
              </w:rPr>
            </w:pPr>
          </w:p>
          <w:p w:rsidR="00775CC9" w:rsidRPr="009E2274" w:rsidRDefault="00775CC9" w:rsidP="00D25044">
            <w:pPr>
              <w:contextualSpacing/>
              <w:rPr>
                <w:rFonts w:ascii="Times New Roman" w:hAnsi="Times New Roman"/>
                <w:sz w:val="18"/>
                <w:szCs w:val="18"/>
              </w:rPr>
            </w:pPr>
          </w:p>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Kapitalni projekt</w:t>
            </w:r>
          </w:p>
          <w:p w:rsidR="00775CC9" w:rsidRPr="009E2274" w:rsidRDefault="00775CC9" w:rsidP="00D25044">
            <w:pPr>
              <w:contextualSpacing/>
              <w:rPr>
                <w:rFonts w:ascii="Times New Roman" w:hAnsi="Times New Roman"/>
                <w:sz w:val="18"/>
                <w:szCs w:val="18"/>
              </w:rPr>
            </w:pPr>
          </w:p>
        </w:tc>
        <w:tc>
          <w:tcPr>
            <w:tcW w:w="4698" w:type="dxa"/>
          </w:tcPr>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1007K100028</w:t>
            </w:r>
          </w:p>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IZGRADNJA MRTVAČNICE U GRABOVCU</w:t>
            </w:r>
          </w:p>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42</w:t>
            </w:r>
          </w:p>
          <w:p w:rsidR="00775CC9" w:rsidRPr="009E2274" w:rsidRDefault="00775CC9" w:rsidP="00D25044">
            <w:pPr>
              <w:contextualSpacing/>
              <w:rPr>
                <w:rFonts w:ascii="Times New Roman" w:hAnsi="Times New Roman"/>
                <w:sz w:val="18"/>
                <w:szCs w:val="18"/>
              </w:rPr>
            </w:pPr>
          </w:p>
        </w:tc>
        <w:tc>
          <w:tcPr>
            <w:tcW w:w="1297" w:type="dxa"/>
          </w:tcPr>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1.200.000,00</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(2018.)</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0,00</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(2019.)</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0,00</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(2020.)</w:t>
            </w:r>
          </w:p>
        </w:tc>
        <w:tc>
          <w:tcPr>
            <w:tcW w:w="1560" w:type="dxa"/>
          </w:tcPr>
          <w:p w:rsidR="00775CC9" w:rsidRPr="009E2274" w:rsidRDefault="00775CC9" w:rsidP="00D25044">
            <w:pPr>
              <w:contextualSpacing/>
              <w:jc w:val="right"/>
              <w:rPr>
                <w:rFonts w:ascii="Times New Roman" w:hAnsi="Times New Roman"/>
                <w:sz w:val="18"/>
                <w:szCs w:val="18"/>
              </w:rPr>
            </w:pPr>
            <w:r>
              <w:rPr>
                <w:rFonts w:ascii="Times New Roman" w:hAnsi="Times New Roman"/>
                <w:sz w:val="18"/>
                <w:szCs w:val="18"/>
              </w:rPr>
              <w:t>115.000,00</w:t>
            </w:r>
          </w:p>
        </w:tc>
        <w:tc>
          <w:tcPr>
            <w:tcW w:w="1275" w:type="dxa"/>
          </w:tcPr>
          <w:p w:rsidR="00775CC9" w:rsidRPr="009E2274" w:rsidRDefault="00775CC9" w:rsidP="00D25044">
            <w:pPr>
              <w:contextualSpacing/>
              <w:jc w:val="right"/>
              <w:rPr>
                <w:rFonts w:ascii="Times New Roman" w:hAnsi="Times New Roman"/>
                <w:sz w:val="18"/>
                <w:szCs w:val="18"/>
              </w:rPr>
            </w:pPr>
            <w:r>
              <w:rPr>
                <w:rFonts w:ascii="Times New Roman" w:hAnsi="Times New Roman"/>
                <w:sz w:val="18"/>
                <w:szCs w:val="18"/>
              </w:rPr>
              <w:t>9,58%</w:t>
            </w:r>
          </w:p>
        </w:tc>
      </w:tr>
      <w:tr w:rsidR="00775CC9" w:rsidRPr="009E2274" w:rsidTr="00D25044">
        <w:tc>
          <w:tcPr>
            <w:tcW w:w="1371" w:type="dxa"/>
          </w:tcPr>
          <w:p w:rsidR="00775CC9" w:rsidRPr="009E2274" w:rsidRDefault="00775CC9" w:rsidP="00D25044">
            <w:pPr>
              <w:contextualSpacing/>
              <w:rPr>
                <w:rFonts w:ascii="Times New Roman" w:hAnsi="Times New Roman"/>
                <w:sz w:val="18"/>
                <w:szCs w:val="18"/>
              </w:rPr>
            </w:pPr>
          </w:p>
          <w:p w:rsidR="00775CC9" w:rsidRPr="009E2274" w:rsidRDefault="00775CC9" w:rsidP="00D25044">
            <w:pPr>
              <w:contextualSpacing/>
              <w:rPr>
                <w:rFonts w:ascii="Times New Roman" w:hAnsi="Times New Roman"/>
                <w:sz w:val="18"/>
                <w:szCs w:val="18"/>
              </w:rPr>
            </w:pPr>
          </w:p>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Kapitalni projekt</w:t>
            </w:r>
          </w:p>
          <w:p w:rsidR="00775CC9" w:rsidRPr="009E2274" w:rsidRDefault="00775CC9" w:rsidP="00D25044">
            <w:pPr>
              <w:contextualSpacing/>
              <w:rPr>
                <w:rFonts w:ascii="Times New Roman" w:hAnsi="Times New Roman"/>
                <w:sz w:val="18"/>
                <w:szCs w:val="18"/>
              </w:rPr>
            </w:pPr>
          </w:p>
        </w:tc>
        <w:tc>
          <w:tcPr>
            <w:tcW w:w="4698" w:type="dxa"/>
          </w:tcPr>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1007K100033</w:t>
            </w:r>
          </w:p>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PARKIRALIŠTE – STARI DOM KULTURE KOZARAC</w:t>
            </w:r>
          </w:p>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42</w:t>
            </w:r>
          </w:p>
          <w:p w:rsidR="00775CC9" w:rsidRPr="009E2274" w:rsidRDefault="00775CC9" w:rsidP="00D25044">
            <w:pPr>
              <w:contextualSpacing/>
              <w:rPr>
                <w:rFonts w:ascii="Times New Roman" w:hAnsi="Times New Roman"/>
                <w:sz w:val="18"/>
                <w:szCs w:val="18"/>
              </w:rPr>
            </w:pPr>
          </w:p>
        </w:tc>
        <w:tc>
          <w:tcPr>
            <w:tcW w:w="1297" w:type="dxa"/>
          </w:tcPr>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200.000,00</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(2018.)</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100.000,00</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(2019.)</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0,00</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(2020.)</w:t>
            </w:r>
          </w:p>
        </w:tc>
        <w:tc>
          <w:tcPr>
            <w:tcW w:w="1560" w:type="dxa"/>
          </w:tcPr>
          <w:p w:rsidR="00775CC9" w:rsidRPr="009E2274" w:rsidRDefault="00775CC9" w:rsidP="00D25044">
            <w:pPr>
              <w:contextualSpacing/>
              <w:jc w:val="right"/>
              <w:rPr>
                <w:rFonts w:ascii="Times New Roman" w:hAnsi="Times New Roman"/>
                <w:sz w:val="18"/>
                <w:szCs w:val="18"/>
              </w:rPr>
            </w:pPr>
            <w:r>
              <w:rPr>
                <w:rFonts w:ascii="Times New Roman" w:hAnsi="Times New Roman"/>
                <w:sz w:val="18"/>
                <w:szCs w:val="18"/>
              </w:rPr>
              <w:t>0,00</w:t>
            </w:r>
          </w:p>
        </w:tc>
        <w:tc>
          <w:tcPr>
            <w:tcW w:w="1275" w:type="dxa"/>
          </w:tcPr>
          <w:p w:rsidR="00775CC9" w:rsidRPr="009E2274" w:rsidRDefault="00775CC9" w:rsidP="00D25044">
            <w:pPr>
              <w:contextualSpacing/>
              <w:jc w:val="right"/>
              <w:rPr>
                <w:rFonts w:ascii="Times New Roman" w:hAnsi="Times New Roman"/>
                <w:sz w:val="18"/>
                <w:szCs w:val="18"/>
              </w:rPr>
            </w:pPr>
            <w:r>
              <w:rPr>
                <w:rFonts w:ascii="Times New Roman" w:hAnsi="Times New Roman"/>
                <w:sz w:val="18"/>
                <w:szCs w:val="18"/>
              </w:rPr>
              <w:t>0,00%</w:t>
            </w:r>
          </w:p>
        </w:tc>
      </w:tr>
      <w:tr w:rsidR="00775CC9" w:rsidRPr="009E2274" w:rsidTr="00D25044">
        <w:tc>
          <w:tcPr>
            <w:tcW w:w="1371" w:type="dxa"/>
          </w:tcPr>
          <w:p w:rsidR="00775CC9" w:rsidRPr="009E2274" w:rsidRDefault="00775CC9" w:rsidP="00D25044">
            <w:pPr>
              <w:contextualSpacing/>
              <w:rPr>
                <w:rFonts w:ascii="Times New Roman" w:hAnsi="Times New Roman"/>
                <w:sz w:val="18"/>
                <w:szCs w:val="18"/>
              </w:rPr>
            </w:pPr>
          </w:p>
          <w:p w:rsidR="00775CC9" w:rsidRPr="009E2274" w:rsidRDefault="00775CC9" w:rsidP="00D25044">
            <w:pPr>
              <w:contextualSpacing/>
              <w:rPr>
                <w:rFonts w:ascii="Times New Roman" w:hAnsi="Times New Roman"/>
                <w:sz w:val="18"/>
                <w:szCs w:val="18"/>
              </w:rPr>
            </w:pPr>
          </w:p>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Kapitalni projekt</w:t>
            </w:r>
          </w:p>
          <w:p w:rsidR="00775CC9" w:rsidRPr="009E2274" w:rsidRDefault="00775CC9" w:rsidP="00D25044">
            <w:pPr>
              <w:contextualSpacing/>
              <w:rPr>
                <w:rFonts w:ascii="Times New Roman" w:hAnsi="Times New Roman"/>
                <w:sz w:val="18"/>
                <w:szCs w:val="18"/>
              </w:rPr>
            </w:pPr>
          </w:p>
        </w:tc>
        <w:tc>
          <w:tcPr>
            <w:tcW w:w="4698" w:type="dxa"/>
          </w:tcPr>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1007K100035</w:t>
            </w:r>
          </w:p>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ZAVRŠETAK IZGRADNJE DRUŠTVENOG CENTRA ČEMINAC</w:t>
            </w:r>
          </w:p>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42</w:t>
            </w:r>
          </w:p>
          <w:p w:rsidR="00775CC9" w:rsidRPr="009E2274" w:rsidRDefault="00775CC9" w:rsidP="00D25044">
            <w:pPr>
              <w:contextualSpacing/>
              <w:rPr>
                <w:rFonts w:ascii="Times New Roman" w:hAnsi="Times New Roman"/>
                <w:sz w:val="18"/>
                <w:szCs w:val="18"/>
              </w:rPr>
            </w:pPr>
          </w:p>
        </w:tc>
        <w:tc>
          <w:tcPr>
            <w:tcW w:w="1297" w:type="dxa"/>
          </w:tcPr>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6.000.000,00</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(2018.)</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200.000,00</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(2019.)</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0,00</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(2020.)</w:t>
            </w:r>
          </w:p>
        </w:tc>
        <w:tc>
          <w:tcPr>
            <w:tcW w:w="1560" w:type="dxa"/>
          </w:tcPr>
          <w:p w:rsidR="00775CC9" w:rsidRPr="009E2274" w:rsidRDefault="00775CC9" w:rsidP="00D25044">
            <w:pPr>
              <w:contextualSpacing/>
              <w:jc w:val="right"/>
              <w:rPr>
                <w:rFonts w:ascii="Times New Roman" w:hAnsi="Times New Roman"/>
                <w:sz w:val="18"/>
                <w:szCs w:val="18"/>
              </w:rPr>
            </w:pPr>
            <w:r w:rsidRPr="00D2179B">
              <w:rPr>
                <w:rFonts w:ascii="Times New Roman" w:hAnsi="Times New Roman"/>
                <w:sz w:val="18"/>
                <w:szCs w:val="18"/>
              </w:rPr>
              <w:t>7.393.540,58</w:t>
            </w:r>
          </w:p>
        </w:tc>
        <w:tc>
          <w:tcPr>
            <w:tcW w:w="1275" w:type="dxa"/>
          </w:tcPr>
          <w:p w:rsidR="00775CC9" w:rsidRPr="009E2274" w:rsidRDefault="00775CC9" w:rsidP="00D25044">
            <w:pPr>
              <w:contextualSpacing/>
              <w:jc w:val="right"/>
              <w:rPr>
                <w:rFonts w:ascii="Times New Roman" w:hAnsi="Times New Roman"/>
                <w:sz w:val="18"/>
                <w:szCs w:val="18"/>
              </w:rPr>
            </w:pPr>
            <w:r>
              <w:rPr>
                <w:rFonts w:ascii="Times New Roman" w:hAnsi="Times New Roman"/>
                <w:sz w:val="18"/>
                <w:szCs w:val="18"/>
              </w:rPr>
              <w:t>123,23%</w:t>
            </w:r>
          </w:p>
        </w:tc>
      </w:tr>
      <w:tr w:rsidR="00775CC9" w:rsidRPr="009E2274" w:rsidTr="00D25044">
        <w:tc>
          <w:tcPr>
            <w:tcW w:w="1371" w:type="dxa"/>
          </w:tcPr>
          <w:p w:rsidR="00775CC9" w:rsidRPr="009E2274" w:rsidRDefault="00775CC9" w:rsidP="00D25044">
            <w:pPr>
              <w:contextualSpacing/>
              <w:rPr>
                <w:rFonts w:ascii="Times New Roman" w:hAnsi="Times New Roman"/>
                <w:sz w:val="18"/>
                <w:szCs w:val="18"/>
              </w:rPr>
            </w:pPr>
          </w:p>
          <w:p w:rsidR="00775CC9" w:rsidRPr="009E2274" w:rsidRDefault="00775CC9" w:rsidP="00D25044">
            <w:pPr>
              <w:contextualSpacing/>
              <w:rPr>
                <w:rFonts w:ascii="Times New Roman" w:hAnsi="Times New Roman"/>
                <w:sz w:val="18"/>
                <w:szCs w:val="18"/>
              </w:rPr>
            </w:pPr>
          </w:p>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Kapitalni projekt</w:t>
            </w:r>
          </w:p>
          <w:p w:rsidR="00775CC9" w:rsidRPr="009E2274" w:rsidRDefault="00775CC9" w:rsidP="00D25044">
            <w:pPr>
              <w:contextualSpacing/>
              <w:rPr>
                <w:rFonts w:ascii="Times New Roman" w:hAnsi="Times New Roman"/>
                <w:sz w:val="18"/>
                <w:szCs w:val="18"/>
              </w:rPr>
            </w:pPr>
          </w:p>
        </w:tc>
        <w:tc>
          <w:tcPr>
            <w:tcW w:w="4698" w:type="dxa"/>
          </w:tcPr>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1007K100037</w:t>
            </w:r>
          </w:p>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IZGRADNJA POMOĆNOG NOGOMETNOG TERENA I MALONOGOMETNOG TERENA</w:t>
            </w:r>
          </w:p>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42</w:t>
            </w:r>
          </w:p>
        </w:tc>
        <w:tc>
          <w:tcPr>
            <w:tcW w:w="1297" w:type="dxa"/>
          </w:tcPr>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0,00</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(2018.)</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300.000,00</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(2019.)</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200.000,00</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(2020.)</w:t>
            </w:r>
          </w:p>
        </w:tc>
        <w:tc>
          <w:tcPr>
            <w:tcW w:w="1560" w:type="dxa"/>
          </w:tcPr>
          <w:p w:rsidR="00775CC9" w:rsidRPr="009E2274" w:rsidRDefault="00775CC9" w:rsidP="00D25044">
            <w:pPr>
              <w:contextualSpacing/>
              <w:jc w:val="right"/>
              <w:rPr>
                <w:rFonts w:ascii="Times New Roman" w:hAnsi="Times New Roman"/>
                <w:sz w:val="18"/>
                <w:szCs w:val="18"/>
              </w:rPr>
            </w:pPr>
            <w:r>
              <w:rPr>
                <w:rFonts w:ascii="Times New Roman" w:hAnsi="Times New Roman"/>
                <w:sz w:val="18"/>
                <w:szCs w:val="18"/>
              </w:rPr>
              <w:t>0,00</w:t>
            </w:r>
          </w:p>
        </w:tc>
        <w:tc>
          <w:tcPr>
            <w:tcW w:w="1275" w:type="dxa"/>
          </w:tcPr>
          <w:p w:rsidR="00775CC9" w:rsidRPr="009E2274" w:rsidRDefault="00775CC9" w:rsidP="00D25044">
            <w:pPr>
              <w:contextualSpacing/>
              <w:jc w:val="right"/>
              <w:rPr>
                <w:rFonts w:ascii="Times New Roman" w:hAnsi="Times New Roman"/>
                <w:sz w:val="18"/>
                <w:szCs w:val="18"/>
              </w:rPr>
            </w:pPr>
            <w:r>
              <w:rPr>
                <w:rFonts w:ascii="Times New Roman" w:hAnsi="Times New Roman"/>
                <w:sz w:val="18"/>
                <w:szCs w:val="18"/>
              </w:rPr>
              <w:t>0,00%</w:t>
            </w:r>
          </w:p>
        </w:tc>
      </w:tr>
      <w:tr w:rsidR="00775CC9" w:rsidRPr="009E2274" w:rsidTr="00D25044">
        <w:tc>
          <w:tcPr>
            <w:tcW w:w="1371" w:type="dxa"/>
          </w:tcPr>
          <w:p w:rsidR="00775CC9" w:rsidRPr="009E2274" w:rsidRDefault="00775CC9" w:rsidP="00D25044">
            <w:pPr>
              <w:contextualSpacing/>
              <w:rPr>
                <w:rFonts w:ascii="Times New Roman" w:hAnsi="Times New Roman"/>
                <w:sz w:val="18"/>
                <w:szCs w:val="18"/>
              </w:rPr>
            </w:pPr>
          </w:p>
          <w:p w:rsidR="00775CC9" w:rsidRPr="009E2274" w:rsidRDefault="00775CC9" w:rsidP="00D25044">
            <w:pPr>
              <w:contextualSpacing/>
              <w:rPr>
                <w:rFonts w:ascii="Times New Roman" w:hAnsi="Times New Roman"/>
                <w:sz w:val="18"/>
                <w:szCs w:val="18"/>
              </w:rPr>
            </w:pPr>
          </w:p>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Kapitalni projekt</w:t>
            </w:r>
          </w:p>
          <w:p w:rsidR="00775CC9" w:rsidRPr="009E2274" w:rsidRDefault="00775CC9" w:rsidP="00D25044">
            <w:pPr>
              <w:contextualSpacing/>
              <w:rPr>
                <w:rFonts w:ascii="Times New Roman" w:hAnsi="Times New Roman"/>
                <w:sz w:val="18"/>
                <w:szCs w:val="18"/>
              </w:rPr>
            </w:pPr>
          </w:p>
        </w:tc>
        <w:tc>
          <w:tcPr>
            <w:tcW w:w="4698" w:type="dxa"/>
          </w:tcPr>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1007K100039</w:t>
            </w:r>
          </w:p>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NOGOMETNO IGRALIŠTE U KOZARCU PO IDEJNOM DO UPORABNE DOZVOLE</w:t>
            </w:r>
          </w:p>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42</w:t>
            </w:r>
          </w:p>
        </w:tc>
        <w:tc>
          <w:tcPr>
            <w:tcW w:w="1297" w:type="dxa"/>
          </w:tcPr>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0,00</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(2018.)</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6.000.000,00</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(2019.)</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4.000.000,00</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(2020.)</w:t>
            </w:r>
          </w:p>
        </w:tc>
        <w:tc>
          <w:tcPr>
            <w:tcW w:w="1560" w:type="dxa"/>
          </w:tcPr>
          <w:p w:rsidR="00775CC9" w:rsidRPr="009E2274" w:rsidRDefault="00775CC9" w:rsidP="00D25044">
            <w:pPr>
              <w:contextualSpacing/>
              <w:jc w:val="right"/>
              <w:rPr>
                <w:rFonts w:ascii="Times New Roman" w:hAnsi="Times New Roman"/>
                <w:sz w:val="18"/>
                <w:szCs w:val="18"/>
              </w:rPr>
            </w:pPr>
            <w:r>
              <w:rPr>
                <w:rFonts w:ascii="Times New Roman" w:hAnsi="Times New Roman"/>
                <w:sz w:val="18"/>
                <w:szCs w:val="18"/>
              </w:rPr>
              <w:t>0,00</w:t>
            </w:r>
          </w:p>
        </w:tc>
        <w:tc>
          <w:tcPr>
            <w:tcW w:w="1275" w:type="dxa"/>
          </w:tcPr>
          <w:p w:rsidR="00775CC9" w:rsidRPr="009E2274" w:rsidRDefault="00775CC9" w:rsidP="00D25044">
            <w:pPr>
              <w:contextualSpacing/>
              <w:jc w:val="right"/>
              <w:rPr>
                <w:rFonts w:ascii="Times New Roman" w:hAnsi="Times New Roman"/>
                <w:sz w:val="18"/>
                <w:szCs w:val="18"/>
              </w:rPr>
            </w:pPr>
            <w:r>
              <w:rPr>
                <w:rFonts w:ascii="Times New Roman" w:hAnsi="Times New Roman"/>
                <w:sz w:val="18"/>
                <w:szCs w:val="18"/>
              </w:rPr>
              <w:t>0,00%</w:t>
            </w:r>
          </w:p>
        </w:tc>
      </w:tr>
    </w:tbl>
    <w:tbl>
      <w:tblPr>
        <w:tblpPr w:leftFromText="180" w:rightFromText="180" w:vertAnchor="text" w:horzAnchor="margin" w:tblpY="485"/>
        <w:tblW w:w="10201" w:type="dxa"/>
        <w:tblLayout w:type="fixed"/>
        <w:tblLook w:val="04A0"/>
      </w:tblPr>
      <w:tblGrid>
        <w:gridCol w:w="1457"/>
        <w:gridCol w:w="4634"/>
        <w:gridCol w:w="1275"/>
        <w:gridCol w:w="1560"/>
        <w:gridCol w:w="1275"/>
      </w:tblGrid>
      <w:tr w:rsidR="00775CC9" w:rsidRPr="009E2274" w:rsidTr="00D25044">
        <w:tc>
          <w:tcPr>
            <w:tcW w:w="6091" w:type="dxa"/>
            <w:gridSpan w:val="2"/>
            <w:vMerge w:val="restart"/>
          </w:tcPr>
          <w:p w:rsidR="00775CC9" w:rsidRPr="009E2274" w:rsidRDefault="00775CC9" w:rsidP="00D25044">
            <w:pPr>
              <w:autoSpaceDE w:val="0"/>
              <w:autoSpaceDN w:val="0"/>
              <w:adjustRightInd w:val="0"/>
              <w:contextualSpacing/>
              <w:rPr>
                <w:rFonts w:ascii="Times New Roman" w:hAnsi="Times New Roman"/>
                <w:bCs/>
                <w:color w:val="000000"/>
                <w:sz w:val="18"/>
                <w:szCs w:val="18"/>
              </w:rPr>
            </w:pPr>
            <w:r w:rsidRPr="009E2274">
              <w:rPr>
                <w:rFonts w:ascii="Times New Roman" w:hAnsi="Times New Roman"/>
                <w:bCs/>
                <w:color w:val="000000"/>
                <w:sz w:val="18"/>
                <w:szCs w:val="18"/>
              </w:rPr>
              <w:t>BROJ KONTA</w:t>
            </w:r>
          </w:p>
          <w:p w:rsidR="00775CC9" w:rsidRPr="009E2274" w:rsidRDefault="00775CC9" w:rsidP="00D25044">
            <w:pPr>
              <w:autoSpaceDE w:val="0"/>
              <w:autoSpaceDN w:val="0"/>
              <w:adjustRightInd w:val="0"/>
              <w:contextualSpacing/>
              <w:rPr>
                <w:rFonts w:ascii="Times New Roman" w:hAnsi="Times New Roman"/>
                <w:bCs/>
                <w:color w:val="000000"/>
                <w:sz w:val="18"/>
                <w:szCs w:val="18"/>
              </w:rPr>
            </w:pPr>
          </w:p>
          <w:p w:rsidR="00775CC9" w:rsidRPr="009E2274" w:rsidRDefault="00775CC9" w:rsidP="00D25044">
            <w:pPr>
              <w:autoSpaceDE w:val="0"/>
              <w:autoSpaceDN w:val="0"/>
              <w:adjustRightInd w:val="0"/>
              <w:contextualSpacing/>
              <w:rPr>
                <w:rFonts w:ascii="Times New Roman" w:hAnsi="Times New Roman"/>
                <w:bCs/>
                <w:color w:val="000000"/>
                <w:sz w:val="18"/>
                <w:szCs w:val="18"/>
              </w:rPr>
            </w:pPr>
            <w:r w:rsidRPr="009E2274">
              <w:rPr>
                <w:rFonts w:ascii="Times New Roman" w:hAnsi="Times New Roman"/>
                <w:bCs/>
                <w:color w:val="000000"/>
                <w:sz w:val="18"/>
                <w:szCs w:val="18"/>
              </w:rPr>
              <w:t xml:space="preserve">                                                                   INVESTICIJA/KAPITALNA</w:t>
            </w:r>
          </w:p>
          <w:p w:rsidR="00775CC9" w:rsidRPr="009E2274" w:rsidRDefault="00775CC9" w:rsidP="00D25044">
            <w:pPr>
              <w:autoSpaceDE w:val="0"/>
              <w:autoSpaceDN w:val="0"/>
              <w:adjustRightInd w:val="0"/>
              <w:contextualSpacing/>
              <w:rPr>
                <w:rFonts w:ascii="Times New Roman" w:hAnsi="Times New Roman"/>
                <w:bCs/>
                <w:color w:val="000000"/>
                <w:sz w:val="18"/>
                <w:szCs w:val="18"/>
              </w:rPr>
            </w:pPr>
            <w:r w:rsidRPr="009E2274">
              <w:rPr>
                <w:rFonts w:ascii="Times New Roman" w:hAnsi="Times New Roman"/>
                <w:bCs/>
                <w:color w:val="000000"/>
                <w:sz w:val="18"/>
                <w:szCs w:val="18"/>
              </w:rPr>
              <w:t xml:space="preserve">                                                        POMOĆ/KAPITALNA DONACIJA</w:t>
            </w:r>
          </w:p>
        </w:tc>
        <w:tc>
          <w:tcPr>
            <w:tcW w:w="4110" w:type="dxa"/>
            <w:gridSpan w:val="3"/>
          </w:tcPr>
          <w:p w:rsidR="00775CC9" w:rsidRPr="009E2274" w:rsidRDefault="00775CC9" w:rsidP="00D25044">
            <w:pPr>
              <w:autoSpaceDE w:val="0"/>
              <w:autoSpaceDN w:val="0"/>
              <w:adjustRightInd w:val="0"/>
              <w:contextualSpacing/>
              <w:rPr>
                <w:rFonts w:ascii="Times New Roman" w:hAnsi="Times New Roman"/>
                <w:bCs/>
                <w:color w:val="000000"/>
                <w:sz w:val="18"/>
                <w:szCs w:val="18"/>
              </w:rPr>
            </w:pPr>
          </w:p>
          <w:p w:rsidR="00775CC9" w:rsidRPr="009E2274" w:rsidRDefault="00775CC9" w:rsidP="00D25044">
            <w:pPr>
              <w:autoSpaceDE w:val="0"/>
              <w:autoSpaceDN w:val="0"/>
              <w:adjustRightInd w:val="0"/>
              <w:contextualSpacing/>
              <w:jc w:val="center"/>
              <w:rPr>
                <w:rFonts w:ascii="Times New Roman" w:hAnsi="Times New Roman"/>
                <w:bCs/>
                <w:color w:val="000000"/>
                <w:sz w:val="18"/>
                <w:szCs w:val="18"/>
              </w:rPr>
            </w:pPr>
            <w:r w:rsidRPr="009E2274">
              <w:rPr>
                <w:rFonts w:ascii="Times New Roman" w:hAnsi="Times New Roman"/>
                <w:bCs/>
                <w:color w:val="000000"/>
                <w:sz w:val="18"/>
                <w:szCs w:val="18"/>
              </w:rPr>
              <w:t>PROVEDBA PLANA RAZVOJNIH PROGRAMA</w:t>
            </w:r>
          </w:p>
        </w:tc>
      </w:tr>
      <w:tr w:rsidR="00775CC9" w:rsidRPr="009E2274" w:rsidTr="00D25044">
        <w:tc>
          <w:tcPr>
            <w:tcW w:w="6091" w:type="dxa"/>
            <w:gridSpan w:val="2"/>
            <w:vMerge/>
          </w:tcPr>
          <w:p w:rsidR="00775CC9" w:rsidRPr="009E2274" w:rsidRDefault="00775CC9" w:rsidP="00D25044">
            <w:pPr>
              <w:contextualSpacing/>
              <w:rPr>
                <w:rFonts w:ascii="Times New Roman" w:hAnsi="Times New Roman"/>
                <w:sz w:val="18"/>
                <w:szCs w:val="18"/>
              </w:rPr>
            </w:pPr>
          </w:p>
        </w:tc>
        <w:tc>
          <w:tcPr>
            <w:tcW w:w="1275" w:type="dxa"/>
          </w:tcPr>
          <w:p w:rsidR="00775CC9" w:rsidRPr="009E2274" w:rsidRDefault="00775CC9" w:rsidP="00D25044">
            <w:pPr>
              <w:contextualSpacing/>
              <w:jc w:val="center"/>
              <w:rPr>
                <w:rFonts w:ascii="Times New Roman" w:hAnsi="Times New Roman"/>
                <w:sz w:val="18"/>
                <w:szCs w:val="18"/>
              </w:rPr>
            </w:pPr>
            <w:r w:rsidRPr="009E2274">
              <w:rPr>
                <w:rFonts w:ascii="Times New Roman" w:hAnsi="Times New Roman"/>
                <w:sz w:val="18"/>
                <w:szCs w:val="18"/>
              </w:rPr>
              <w:t>PLAN</w:t>
            </w:r>
          </w:p>
        </w:tc>
        <w:tc>
          <w:tcPr>
            <w:tcW w:w="1560" w:type="dxa"/>
          </w:tcPr>
          <w:p w:rsidR="00775CC9" w:rsidRPr="009E2274" w:rsidRDefault="00775CC9" w:rsidP="00D25044">
            <w:pPr>
              <w:contextualSpacing/>
              <w:jc w:val="center"/>
              <w:rPr>
                <w:rFonts w:ascii="Times New Roman" w:hAnsi="Times New Roman"/>
                <w:sz w:val="18"/>
                <w:szCs w:val="18"/>
              </w:rPr>
            </w:pPr>
            <w:r w:rsidRPr="009E2274">
              <w:rPr>
                <w:rFonts w:ascii="Times New Roman" w:hAnsi="Times New Roman"/>
                <w:sz w:val="18"/>
                <w:szCs w:val="18"/>
              </w:rPr>
              <w:t>IZVRŠENJE DO 31.12.2018.</w:t>
            </w:r>
          </w:p>
        </w:tc>
        <w:tc>
          <w:tcPr>
            <w:tcW w:w="1275" w:type="dxa"/>
          </w:tcPr>
          <w:p w:rsidR="00775CC9" w:rsidRPr="009E2274" w:rsidRDefault="00775CC9" w:rsidP="00D25044">
            <w:pPr>
              <w:contextualSpacing/>
              <w:jc w:val="center"/>
              <w:rPr>
                <w:rFonts w:ascii="Times New Roman" w:hAnsi="Times New Roman"/>
                <w:sz w:val="18"/>
                <w:szCs w:val="18"/>
              </w:rPr>
            </w:pPr>
            <w:r w:rsidRPr="009E2274">
              <w:rPr>
                <w:rFonts w:ascii="Times New Roman" w:hAnsi="Times New Roman"/>
                <w:sz w:val="18"/>
                <w:szCs w:val="18"/>
              </w:rPr>
              <w:t>INDEX</w:t>
            </w:r>
          </w:p>
        </w:tc>
      </w:tr>
      <w:tr w:rsidR="00775CC9" w:rsidRPr="009E2274" w:rsidTr="00D25044">
        <w:tc>
          <w:tcPr>
            <w:tcW w:w="1457" w:type="dxa"/>
          </w:tcPr>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PROGRAM 1010</w:t>
            </w:r>
          </w:p>
        </w:tc>
        <w:tc>
          <w:tcPr>
            <w:tcW w:w="4634" w:type="dxa"/>
          </w:tcPr>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ŠPORT</w:t>
            </w:r>
          </w:p>
        </w:tc>
        <w:tc>
          <w:tcPr>
            <w:tcW w:w="1275" w:type="dxa"/>
          </w:tcPr>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800.000,00</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(2018.)</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0,00</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(2019.)</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0,00</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(2020.)</w:t>
            </w:r>
          </w:p>
        </w:tc>
        <w:tc>
          <w:tcPr>
            <w:tcW w:w="1560" w:type="dxa"/>
          </w:tcPr>
          <w:p w:rsidR="00775CC9" w:rsidRPr="009E2274" w:rsidRDefault="00775CC9" w:rsidP="00D25044">
            <w:pPr>
              <w:contextualSpacing/>
              <w:jc w:val="right"/>
              <w:rPr>
                <w:rFonts w:ascii="Times New Roman" w:hAnsi="Times New Roman"/>
                <w:sz w:val="18"/>
                <w:szCs w:val="18"/>
              </w:rPr>
            </w:pPr>
            <w:r>
              <w:rPr>
                <w:rFonts w:ascii="Times New Roman" w:hAnsi="Times New Roman"/>
                <w:sz w:val="18"/>
                <w:szCs w:val="18"/>
              </w:rPr>
              <w:t>467.651,36</w:t>
            </w:r>
          </w:p>
        </w:tc>
        <w:tc>
          <w:tcPr>
            <w:tcW w:w="1275" w:type="dxa"/>
          </w:tcPr>
          <w:p w:rsidR="00775CC9" w:rsidRPr="009E2274" w:rsidRDefault="00775CC9" w:rsidP="00D25044">
            <w:pPr>
              <w:contextualSpacing/>
              <w:jc w:val="right"/>
              <w:rPr>
                <w:rFonts w:ascii="Times New Roman" w:hAnsi="Times New Roman"/>
                <w:sz w:val="18"/>
                <w:szCs w:val="18"/>
              </w:rPr>
            </w:pPr>
            <w:r>
              <w:rPr>
                <w:rFonts w:ascii="Times New Roman" w:hAnsi="Times New Roman"/>
                <w:sz w:val="18"/>
                <w:szCs w:val="18"/>
              </w:rPr>
              <w:t>58,46%</w:t>
            </w:r>
          </w:p>
        </w:tc>
      </w:tr>
      <w:tr w:rsidR="00775CC9" w:rsidRPr="009E2274" w:rsidTr="00D25044">
        <w:tc>
          <w:tcPr>
            <w:tcW w:w="1457" w:type="dxa"/>
          </w:tcPr>
          <w:p w:rsidR="00775CC9" w:rsidRPr="009E2274" w:rsidRDefault="00775CC9" w:rsidP="00D25044">
            <w:pPr>
              <w:contextualSpacing/>
              <w:rPr>
                <w:rFonts w:ascii="Times New Roman" w:hAnsi="Times New Roman"/>
                <w:sz w:val="18"/>
                <w:szCs w:val="18"/>
              </w:rPr>
            </w:pPr>
          </w:p>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Ciljevi:</w:t>
            </w:r>
          </w:p>
          <w:p w:rsidR="00775CC9" w:rsidRPr="009E2274" w:rsidRDefault="00775CC9" w:rsidP="00D25044">
            <w:pPr>
              <w:contextualSpacing/>
              <w:rPr>
                <w:rFonts w:ascii="Times New Roman" w:hAnsi="Times New Roman"/>
                <w:sz w:val="18"/>
                <w:szCs w:val="18"/>
              </w:rPr>
            </w:pPr>
          </w:p>
        </w:tc>
        <w:tc>
          <w:tcPr>
            <w:tcW w:w="4634" w:type="dxa"/>
          </w:tcPr>
          <w:p w:rsidR="00775CC9" w:rsidRPr="009E2274" w:rsidRDefault="00775CC9" w:rsidP="00D25044">
            <w:pPr>
              <w:contextualSpacing/>
              <w:rPr>
                <w:rFonts w:ascii="Times New Roman" w:hAnsi="Times New Roman"/>
                <w:sz w:val="18"/>
                <w:szCs w:val="18"/>
              </w:rPr>
            </w:pPr>
          </w:p>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Poticati sportske djelatnosti, unapređenje kvalitete života i razvoj sportske infrastrukture.</w:t>
            </w:r>
          </w:p>
        </w:tc>
        <w:tc>
          <w:tcPr>
            <w:tcW w:w="4110" w:type="dxa"/>
            <w:gridSpan w:val="3"/>
            <w:vMerge w:val="restart"/>
          </w:tcPr>
          <w:p w:rsidR="00775CC9" w:rsidRPr="009E2274" w:rsidRDefault="00775CC9" w:rsidP="00D25044">
            <w:pPr>
              <w:contextualSpacing/>
              <w:jc w:val="right"/>
              <w:rPr>
                <w:rFonts w:ascii="Times New Roman" w:hAnsi="Times New Roman"/>
                <w:sz w:val="18"/>
                <w:szCs w:val="18"/>
              </w:rPr>
            </w:pPr>
          </w:p>
        </w:tc>
      </w:tr>
      <w:tr w:rsidR="00775CC9" w:rsidRPr="009E2274" w:rsidTr="00D25044">
        <w:tc>
          <w:tcPr>
            <w:tcW w:w="1457" w:type="dxa"/>
          </w:tcPr>
          <w:p w:rsidR="00775CC9" w:rsidRPr="009E2274" w:rsidRDefault="00775CC9" w:rsidP="00D25044">
            <w:pPr>
              <w:contextualSpacing/>
              <w:rPr>
                <w:rFonts w:ascii="Times New Roman" w:hAnsi="Times New Roman"/>
                <w:sz w:val="18"/>
                <w:szCs w:val="18"/>
              </w:rPr>
            </w:pPr>
          </w:p>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Pokazatelj uspješnosti:</w:t>
            </w:r>
          </w:p>
        </w:tc>
        <w:tc>
          <w:tcPr>
            <w:tcW w:w="4634" w:type="dxa"/>
          </w:tcPr>
          <w:p w:rsidR="00775CC9" w:rsidRPr="009E2274" w:rsidRDefault="00775CC9" w:rsidP="00D25044">
            <w:pPr>
              <w:contextualSpacing/>
              <w:rPr>
                <w:rFonts w:ascii="Times New Roman" w:hAnsi="Times New Roman"/>
                <w:sz w:val="18"/>
                <w:szCs w:val="18"/>
              </w:rPr>
            </w:pPr>
          </w:p>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Redovito odvijanje sportskih programa.</w:t>
            </w:r>
          </w:p>
        </w:tc>
        <w:tc>
          <w:tcPr>
            <w:tcW w:w="4110" w:type="dxa"/>
            <w:gridSpan w:val="3"/>
            <w:vMerge/>
          </w:tcPr>
          <w:p w:rsidR="00775CC9" w:rsidRPr="009E2274" w:rsidRDefault="00775CC9" w:rsidP="00D25044">
            <w:pPr>
              <w:contextualSpacing/>
              <w:jc w:val="right"/>
              <w:rPr>
                <w:rFonts w:ascii="Times New Roman" w:hAnsi="Times New Roman"/>
                <w:sz w:val="18"/>
                <w:szCs w:val="18"/>
              </w:rPr>
            </w:pPr>
          </w:p>
        </w:tc>
      </w:tr>
      <w:tr w:rsidR="00775CC9" w:rsidRPr="009E2274" w:rsidTr="00D25044">
        <w:tc>
          <w:tcPr>
            <w:tcW w:w="1457" w:type="dxa"/>
          </w:tcPr>
          <w:p w:rsidR="00775CC9" w:rsidRPr="009E2274" w:rsidRDefault="00775CC9" w:rsidP="00D25044">
            <w:pPr>
              <w:contextualSpacing/>
              <w:rPr>
                <w:rFonts w:ascii="Times New Roman" w:hAnsi="Times New Roman"/>
                <w:sz w:val="18"/>
                <w:szCs w:val="18"/>
              </w:rPr>
            </w:pPr>
          </w:p>
          <w:p w:rsidR="00775CC9" w:rsidRPr="009E2274" w:rsidRDefault="00775CC9" w:rsidP="00D25044">
            <w:pPr>
              <w:contextualSpacing/>
              <w:rPr>
                <w:rFonts w:ascii="Times New Roman" w:hAnsi="Times New Roman"/>
                <w:sz w:val="18"/>
                <w:szCs w:val="18"/>
              </w:rPr>
            </w:pPr>
          </w:p>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Kapitalni projekt</w:t>
            </w:r>
          </w:p>
          <w:p w:rsidR="00775CC9" w:rsidRPr="009E2274" w:rsidRDefault="00775CC9" w:rsidP="00D25044">
            <w:pPr>
              <w:contextualSpacing/>
              <w:rPr>
                <w:rFonts w:ascii="Times New Roman" w:hAnsi="Times New Roman"/>
                <w:sz w:val="18"/>
                <w:szCs w:val="18"/>
              </w:rPr>
            </w:pPr>
          </w:p>
        </w:tc>
        <w:tc>
          <w:tcPr>
            <w:tcW w:w="4634" w:type="dxa"/>
          </w:tcPr>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 xml:space="preserve">1010K100001 </w:t>
            </w:r>
          </w:p>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DOVRŠETAK IZGRADNJE NOGOMETNOG IGRALIŠTA U GRABOVCU DO UPORABNE DOZVOLE</w:t>
            </w:r>
          </w:p>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42</w:t>
            </w:r>
          </w:p>
          <w:p w:rsidR="00775CC9" w:rsidRPr="009E2274" w:rsidRDefault="00775CC9" w:rsidP="00D25044">
            <w:pPr>
              <w:contextualSpacing/>
              <w:rPr>
                <w:rFonts w:ascii="Times New Roman" w:hAnsi="Times New Roman"/>
                <w:sz w:val="18"/>
                <w:szCs w:val="18"/>
              </w:rPr>
            </w:pPr>
          </w:p>
        </w:tc>
        <w:tc>
          <w:tcPr>
            <w:tcW w:w="1275" w:type="dxa"/>
          </w:tcPr>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300.000,00</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(2018.)</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0,00</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(2019.)</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0,00</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(2020.)</w:t>
            </w:r>
          </w:p>
        </w:tc>
        <w:tc>
          <w:tcPr>
            <w:tcW w:w="1560" w:type="dxa"/>
          </w:tcPr>
          <w:p w:rsidR="00775CC9" w:rsidRPr="009E2274" w:rsidRDefault="00775CC9" w:rsidP="00D25044">
            <w:pPr>
              <w:contextualSpacing/>
              <w:jc w:val="right"/>
              <w:rPr>
                <w:rFonts w:ascii="Times New Roman" w:hAnsi="Times New Roman"/>
                <w:sz w:val="18"/>
                <w:szCs w:val="18"/>
              </w:rPr>
            </w:pPr>
            <w:r>
              <w:rPr>
                <w:rFonts w:ascii="Times New Roman" w:hAnsi="Times New Roman"/>
                <w:sz w:val="18"/>
                <w:szCs w:val="18"/>
              </w:rPr>
              <w:t>157.612,08</w:t>
            </w:r>
          </w:p>
        </w:tc>
        <w:tc>
          <w:tcPr>
            <w:tcW w:w="1275" w:type="dxa"/>
          </w:tcPr>
          <w:p w:rsidR="00775CC9" w:rsidRPr="009E2274" w:rsidRDefault="00775CC9" w:rsidP="00D25044">
            <w:pPr>
              <w:contextualSpacing/>
              <w:jc w:val="right"/>
              <w:rPr>
                <w:rFonts w:ascii="Times New Roman" w:hAnsi="Times New Roman"/>
                <w:sz w:val="18"/>
                <w:szCs w:val="18"/>
              </w:rPr>
            </w:pPr>
            <w:r>
              <w:rPr>
                <w:rFonts w:ascii="Times New Roman" w:hAnsi="Times New Roman"/>
                <w:sz w:val="18"/>
                <w:szCs w:val="18"/>
              </w:rPr>
              <w:t>52,54%</w:t>
            </w:r>
          </w:p>
        </w:tc>
      </w:tr>
      <w:tr w:rsidR="00775CC9" w:rsidRPr="009E2274" w:rsidTr="00D25044">
        <w:tc>
          <w:tcPr>
            <w:tcW w:w="1457" w:type="dxa"/>
          </w:tcPr>
          <w:p w:rsidR="00775CC9" w:rsidRPr="009E2274" w:rsidRDefault="00775CC9" w:rsidP="00D25044">
            <w:pPr>
              <w:contextualSpacing/>
              <w:rPr>
                <w:rFonts w:ascii="Times New Roman" w:hAnsi="Times New Roman"/>
                <w:sz w:val="18"/>
                <w:szCs w:val="18"/>
              </w:rPr>
            </w:pPr>
          </w:p>
          <w:p w:rsidR="00775CC9" w:rsidRPr="009E2274" w:rsidRDefault="00775CC9" w:rsidP="00D25044">
            <w:pPr>
              <w:contextualSpacing/>
              <w:rPr>
                <w:rFonts w:ascii="Times New Roman" w:hAnsi="Times New Roman"/>
                <w:sz w:val="18"/>
                <w:szCs w:val="18"/>
              </w:rPr>
            </w:pPr>
          </w:p>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Kapitalni projekt</w:t>
            </w:r>
          </w:p>
          <w:p w:rsidR="00775CC9" w:rsidRPr="009E2274" w:rsidRDefault="00775CC9" w:rsidP="00D25044">
            <w:pPr>
              <w:contextualSpacing/>
              <w:rPr>
                <w:rFonts w:ascii="Times New Roman" w:hAnsi="Times New Roman"/>
                <w:sz w:val="18"/>
                <w:szCs w:val="18"/>
              </w:rPr>
            </w:pPr>
          </w:p>
        </w:tc>
        <w:tc>
          <w:tcPr>
            <w:tcW w:w="4634" w:type="dxa"/>
          </w:tcPr>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 xml:space="preserve">1010K100003 </w:t>
            </w:r>
          </w:p>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NOGOMETNO IGRALIŠTE (TEREN) - KOZARAC</w:t>
            </w:r>
          </w:p>
          <w:p w:rsidR="00775CC9" w:rsidRPr="009E2274" w:rsidRDefault="00775CC9" w:rsidP="00D25044">
            <w:pPr>
              <w:contextualSpacing/>
              <w:rPr>
                <w:rFonts w:ascii="Times New Roman" w:hAnsi="Times New Roman"/>
                <w:sz w:val="18"/>
                <w:szCs w:val="18"/>
              </w:rPr>
            </w:pPr>
            <w:r w:rsidRPr="009E2274">
              <w:rPr>
                <w:rFonts w:ascii="Times New Roman" w:hAnsi="Times New Roman"/>
                <w:sz w:val="18"/>
                <w:szCs w:val="18"/>
              </w:rPr>
              <w:t>42</w:t>
            </w:r>
          </w:p>
          <w:p w:rsidR="00775CC9" w:rsidRPr="009E2274" w:rsidRDefault="00775CC9" w:rsidP="00D25044">
            <w:pPr>
              <w:contextualSpacing/>
              <w:rPr>
                <w:rFonts w:ascii="Times New Roman" w:hAnsi="Times New Roman"/>
                <w:sz w:val="18"/>
                <w:szCs w:val="18"/>
              </w:rPr>
            </w:pPr>
          </w:p>
        </w:tc>
        <w:tc>
          <w:tcPr>
            <w:tcW w:w="1275" w:type="dxa"/>
          </w:tcPr>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500.000,00</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(2018.)</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0,00</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(2019.)</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0,00</w:t>
            </w:r>
          </w:p>
          <w:p w:rsidR="00775CC9" w:rsidRPr="009E2274" w:rsidRDefault="00775CC9" w:rsidP="00D25044">
            <w:pPr>
              <w:contextualSpacing/>
              <w:jc w:val="right"/>
              <w:rPr>
                <w:rFonts w:ascii="Times New Roman" w:hAnsi="Times New Roman"/>
                <w:sz w:val="18"/>
                <w:szCs w:val="18"/>
              </w:rPr>
            </w:pPr>
            <w:r w:rsidRPr="009E2274">
              <w:rPr>
                <w:rFonts w:ascii="Times New Roman" w:hAnsi="Times New Roman"/>
                <w:sz w:val="18"/>
                <w:szCs w:val="18"/>
              </w:rPr>
              <w:t>(2020.)</w:t>
            </w:r>
          </w:p>
        </w:tc>
        <w:tc>
          <w:tcPr>
            <w:tcW w:w="1560" w:type="dxa"/>
          </w:tcPr>
          <w:p w:rsidR="00775CC9" w:rsidRPr="009E2274" w:rsidRDefault="00775CC9" w:rsidP="00D25044">
            <w:pPr>
              <w:contextualSpacing/>
              <w:jc w:val="right"/>
              <w:rPr>
                <w:rFonts w:ascii="Times New Roman" w:hAnsi="Times New Roman"/>
                <w:sz w:val="18"/>
                <w:szCs w:val="18"/>
              </w:rPr>
            </w:pPr>
            <w:r>
              <w:rPr>
                <w:rFonts w:ascii="Times New Roman" w:hAnsi="Times New Roman"/>
                <w:sz w:val="18"/>
                <w:szCs w:val="18"/>
              </w:rPr>
              <w:t>310.039,28</w:t>
            </w:r>
          </w:p>
        </w:tc>
        <w:tc>
          <w:tcPr>
            <w:tcW w:w="1275" w:type="dxa"/>
          </w:tcPr>
          <w:p w:rsidR="00775CC9" w:rsidRPr="009E2274" w:rsidRDefault="00775CC9" w:rsidP="00D25044">
            <w:pPr>
              <w:contextualSpacing/>
              <w:jc w:val="right"/>
              <w:rPr>
                <w:rFonts w:ascii="Times New Roman" w:hAnsi="Times New Roman"/>
                <w:sz w:val="18"/>
                <w:szCs w:val="18"/>
              </w:rPr>
            </w:pPr>
            <w:r>
              <w:rPr>
                <w:rFonts w:ascii="Times New Roman" w:hAnsi="Times New Roman"/>
                <w:sz w:val="18"/>
                <w:szCs w:val="18"/>
              </w:rPr>
              <w:t>62,01%</w:t>
            </w:r>
          </w:p>
        </w:tc>
      </w:tr>
    </w:tbl>
    <w:p w:rsidR="00775CC9" w:rsidRPr="009E2274" w:rsidRDefault="00775CC9" w:rsidP="00775CC9">
      <w:pPr>
        <w:widowControl w:val="0"/>
        <w:autoSpaceDE w:val="0"/>
        <w:autoSpaceDN w:val="0"/>
        <w:adjustRightInd w:val="0"/>
        <w:spacing w:after="0" w:line="240" w:lineRule="auto"/>
        <w:contextualSpacing/>
        <w:rPr>
          <w:rFonts w:ascii="Times New Roman" w:eastAsiaTheme="minorHAnsi" w:hAnsi="Times New Roman"/>
          <w:sz w:val="18"/>
          <w:szCs w:val="18"/>
          <w:lang w:eastAsia="en-US"/>
        </w:rPr>
      </w:pPr>
    </w:p>
    <w:p w:rsidR="00775CC9" w:rsidRPr="009E2274" w:rsidRDefault="00775CC9" w:rsidP="00775CC9">
      <w:pPr>
        <w:widowControl w:val="0"/>
        <w:autoSpaceDE w:val="0"/>
        <w:autoSpaceDN w:val="0"/>
        <w:adjustRightInd w:val="0"/>
        <w:spacing w:after="0" w:line="240" w:lineRule="auto"/>
        <w:contextualSpacing/>
        <w:rPr>
          <w:rFonts w:ascii="Times New Roman" w:eastAsiaTheme="minorHAnsi" w:hAnsi="Times New Roman"/>
          <w:sz w:val="18"/>
          <w:szCs w:val="18"/>
          <w:lang w:eastAsia="en-US"/>
        </w:rPr>
      </w:pPr>
    </w:p>
    <w:p w:rsidR="00775CC9" w:rsidRPr="009E2274" w:rsidRDefault="00775CC9" w:rsidP="00775CC9">
      <w:pPr>
        <w:spacing w:after="0"/>
        <w:contextualSpacing/>
        <w:jc w:val="both"/>
        <w:rPr>
          <w:rFonts w:ascii="Times New Roman" w:hAnsi="Times New Roman"/>
          <w:sz w:val="18"/>
          <w:szCs w:val="18"/>
        </w:rPr>
      </w:pPr>
    </w:p>
    <w:p w:rsidR="00775CC9" w:rsidRPr="000733C6" w:rsidRDefault="00775CC9" w:rsidP="00775CC9">
      <w:pPr>
        <w:pStyle w:val="Tijeloteksta"/>
        <w:tabs>
          <w:tab w:val="center" w:pos="4536"/>
          <w:tab w:val="left" w:pos="5635"/>
        </w:tabs>
        <w:jc w:val="center"/>
      </w:pPr>
      <w:r w:rsidRPr="000733C6">
        <w:t>Članak 2.</w:t>
      </w:r>
    </w:p>
    <w:p w:rsidR="00775CC9" w:rsidRPr="000733C6" w:rsidRDefault="00775CC9" w:rsidP="00775CC9">
      <w:pPr>
        <w:pStyle w:val="Tijeloteksta"/>
        <w:jc w:val="center"/>
      </w:pPr>
    </w:p>
    <w:p w:rsidR="00775CC9" w:rsidRPr="000733C6" w:rsidRDefault="00775CC9" w:rsidP="00775CC9">
      <w:pPr>
        <w:pStyle w:val="Tijeloteksta"/>
      </w:pPr>
      <w:r w:rsidRPr="000733C6">
        <w:t>Ovaj Godišnji izvještaj o izvršenju Proračuna Općine Čeminac za 2018. godinu, stupa na snagu osmog dana od dana objave u „Službenom glasniku“ Općine Čeminac.</w:t>
      </w:r>
    </w:p>
    <w:p w:rsidR="00775CC9" w:rsidRPr="000733C6" w:rsidRDefault="00775CC9" w:rsidP="00775CC9">
      <w:pPr>
        <w:pStyle w:val="Tijeloteksta"/>
      </w:pPr>
      <w:r w:rsidRPr="000733C6">
        <w:t>KLASA: 400-05/19-01/0001</w:t>
      </w:r>
    </w:p>
    <w:p w:rsidR="00775CC9" w:rsidRPr="000733C6" w:rsidRDefault="00775CC9" w:rsidP="00775CC9">
      <w:pPr>
        <w:pStyle w:val="Tijeloteksta"/>
      </w:pPr>
      <w:r w:rsidRPr="000733C6">
        <w:t xml:space="preserve">URBROJ: 2100/05-03-19-2 </w:t>
      </w:r>
    </w:p>
    <w:p w:rsidR="00775CC9" w:rsidRPr="000733C6" w:rsidRDefault="00775CC9" w:rsidP="00775CC9">
      <w:pPr>
        <w:pStyle w:val="Tijeloteksta"/>
      </w:pPr>
      <w:r w:rsidRPr="000733C6">
        <w:t xml:space="preserve">Čeminac, </w:t>
      </w:r>
      <w:r>
        <w:t>03. svibnja 2019. godine</w:t>
      </w:r>
    </w:p>
    <w:p w:rsidR="00775CC9" w:rsidRPr="000733C6" w:rsidRDefault="00775CC9" w:rsidP="00775CC9">
      <w:pPr>
        <w:pStyle w:val="Tijeloteksta"/>
      </w:pPr>
    </w:p>
    <w:p w:rsidR="00775CC9" w:rsidRPr="000733C6" w:rsidRDefault="00775CC9" w:rsidP="00775CC9">
      <w:pPr>
        <w:pStyle w:val="Tijeloteksta"/>
        <w:jc w:val="center"/>
      </w:pPr>
      <w:r w:rsidRPr="000733C6">
        <w:t xml:space="preserve">                                                                                                              Predsjednik</w:t>
      </w:r>
    </w:p>
    <w:p w:rsidR="00775CC9" w:rsidRPr="000733C6" w:rsidRDefault="00775CC9" w:rsidP="00775CC9">
      <w:pPr>
        <w:pStyle w:val="Tijeloteksta"/>
      </w:pPr>
      <w:r w:rsidRPr="000733C6">
        <w:t xml:space="preserve">                                                                                                                              Op</w:t>
      </w:r>
      <w:r w:rsidRPr="000733C6">
        <w:rPr>
          <w:rFonts w:hint="eastAsia"/>
        </w:rPr>
        <w:t>ć</w:t>
      </w:r>
      <w:r w:rsidRPr="000733C6">
        <w:t>inskog vije</w:t>
      </w:r>
      <w:r w:rsidRPr="000733C6">
        <w:rPr>
          <w:rFonts w:hint="eastAsia"/>
        </w:rPr>
        <w:t>ć</w:t>
      </w:r>
      <w:r w:rsidRPr="000733C6">
        <w:t>a</w:t>
      </w:r>
    </w:p>
    <w:p w:rsidR="00775CC9" w:rsidRDefault="00775CC9" w:rsidP="00775CC9">
      <w:pPr>
        <w:pStyle w:val="Tijeloteksta"/>
      </w:pPr>
      <w:r w:rsidRPr="000733C6">
        <w:t xml:space="preserve">                                                                                                                 </w:t>
      </w:r>
      <w:r>
        <w:t xml:space="preserve">               </w:t>
      </w:r>
      <w:r w:rsidRPr="000733C6">
        <w:t>Mario Kralj</w:t>
      </w:r>
      <w:r>
        <w:t xml:space="preserve">, </w:t>
      </w:r>
      <w:proofErr w:type="spellStart"/>
      <w:r>
        <w:t>v.r</w:t>
      </w:r>
      <w:proofErr w:type="spellEnd"/>
      <w:r>
        <w:t xml:space="preserve">. </w:t>
      </w:r>
    </w:p>
    <w:p w:rsidR="003544C7" w:rsidRDefault="003544C7" w:rsidP="003544C7">
      <w:pPr>
        <w:jc w:val="both"/>
      </w:pPr>
    </w:p>
    <w:p w:rsidR="00047E70" w:rsidRDefault="00047E70" w:rsidP="003544C7">
      <w:pPr>
        <w:jc w:val="both"/>
      </w:pPr>
    </w:p>
    <w:p w:rsidR="003544C7" w:rsidRPr="003544C7" w:rsidRDefault="003544C7" w:rsidP="003544C7">
      <w:pPr>
        <w:pStyle w:val="Bezproreda"/>
        <w:rPr>
          <w:rFonts w:ascii="Times New Roman" w:hAnsi="Times New Roman"/>
        </w:rPr>
      </w:pPr>
      <w:r w:rsidRPr="003544C7">
        <w:rPr>
          <w:rFonts w:ascii="Times New Roman" w:hAnsi="Times New Roman"/>
        </w:rPr>
        <w:t>Na temelju članka 31. stavak 13. Zakona o poljoprivrednom zemljištu („Narodne novine“ broj 20/18, 115/18) i članka 30. Statuta Općine Čeminac („Službeni glasnik“ Općine Čeminac 1/18, 2/18), Općinsko vijeće Općine Čeminac na 20. sjednici održanoj 03. svibnja 2019.godine, donosi</w:t>
      </w:r>
    </w:p>
    <w:p w:rsidR="003544C7" w:rsidRPr="003544C7" w:rsidRDefault="003544C7" w:rsidP="003544C7">
      <w:pPr>
        <w:pStyle w:val="Bezproreda"/>
        <w:rPr>
          <w:rFonts w:ascii="Times New Roman" w:hAnsi="Times New Roman"/>
        </w:rPr>
      </w:pPr>
    </w:p>
    <w:p w:rsidR="003544C7" w:rsidRDefault="003544C7" w:rsidP="003544C7">
      <w:pPr>
        <w:pStyle w:val="Bezproreda"/>
        <w:rPr>
          <w:rFonts w:ascii="Times New Roman" w:hAnsi="Times New Roman"/>
        </w:rPr>
      </w:pPr>
    </w:p>
    <w:p w:rsidR="00047E70" w:rsidRPr="003544C7" w:rsidRDefault="00047E70" w:rsidP="003544C7">
      <w:pPr>
        <w:pStyle w:val="Bezproreda"/>
        <w:rPr>
          <w:rFonts w:ascii="Times New Roman" w:hAnsi="Times New Roman"/>
        </w:rPr>
      </w:pPr>
    </w:p>
    <w:p w:rsidR="003544C7" w:rsidRPr="003544C7" w:rsidRDefault="003544C7" w:rsidP="003544C7">
      <w:pPr>
        <w:pStyle w:val="Bezproreda"/>
        <w:jc w:val="center"/>
        <w:rPr>
          <w:rFonts w:ascii="Times New Roman" w:hAnsi="Times New Roman"/>
          <w:b/>
        </w:rPr>
      </w:pPr>
      <w:r w:rsidRPr="003544C7">
        <w:rPr>
          <w:rFonts w:ascii="Times New Roman" w:hAnsi="Times New Roman"/>
          <w:b/>
        </w:rPr>
        <w:t>ODLUKU</w:t>
      </w:r>
    </w:p>
    <w:p w:rsidR="003544C7" w:rsidRPr="003544C7" w:rsidRDefault="003544C7" w:rsidP="003544C7">
      <w:pPr>
        <w:pStyle w:val="Bezproreda"/>
        <w:jc w:val="center"/>
        <w:rPr>
          <w:rFonts w:ascii="Times New Roman" w:hAnsi="Times New Roman"/>
          <w:b/>
        </w:rPr>
      </w:pPr>
      <w:r w:rsidRPr="003544C7">
        <w:rPr>
          <w:rFonts w:ascii="Times New Roman" w:hAnsi="Times New Roman"/>
          <w:b/>
        </w:rPr>
        <w:t>o  imenovanju Povjerenstva za provođenje natječaja za</w:t>
      </w:r>
    </w:p>
    <w:p w:rsidR="003544C7" w:rsidRPr="003544C7" w:rsidRDefault="003544C7" w:rsidP="003544C7">
      <w:pPr>
        <w:pStyle w:val="Bezproreda"/>
        <w:jc w:val="center"/>
        <w:rPr>
          <w:rFonts w:ascii="Times New Roman" w:hAnsi="Times New Roman"/>
          <w:b/>
        </w:rPr>
      </w:pPr>
      <w:r w:rsidRPr="003544C7">
        <w:rPr>
          <w:rFonts w:ascii="Times New Roman" w:hAnsi="Times New Roman"/>
          <w:b/>
        </w:rPr>
        <w:t>zakup poljoprivrednog zemljišta u vlasništvu Republike Hrvatske</w:t>
      </w:r>
    </w:p>
    <w:p w:rsidR="003544C7" w:rsidRPr="003544C7" w:rsidRDefault="003544C7" w:rsidP="003544C7">
      <w:pPr>
        <w:pStyle w:val="Bezproreda"/>
        <w:jc w:val="center"/>
        <w:rPr>
          <w:rFonts w:ascii="Times New Roman" w:hAnsi="Times New Roman"/>
          <w:b/>
        </w:rPr>
      </w:pPr>
      <w:r w:rsidRPr="003544C7">
        <w:rPr>
          <w:rFonts w:ascii="Times New Roman" w:hAnsi="Times New Roman"/>
          <w:b/>
        </w:rPr>
        <w:t>na području Općine Čeminac</w:t>
      </w:r>
    </w:p>
    <w:p w:rsidR="003544C7" w:rsidRPr="003544C7" w:rsidRDefault="003544C7" w:rsidP="003544C7">
      <w:pPr>
        <w:pStyle w:val="Bezproreda"/>
        <w:rPr>
          <w:rFonts w:ascii="Times New Roman" w:hAnsi="Times New Roman"/>
          <w:b/>
        </w:rPr>
      </w:pPr>
    </w:p>
    <w:p w:rsidR="003544C7" w:rsidRDefault="003544C7" w:rsidP="003544C7">
      <w:pPr>
        <w:pStyle w:val="Bezproreda"/>
        <w:rPr>
          <w:rFonts w:ascii="Times New Roman" w:hAnsi="Times New Roman"/>
          <w:b/>
        </w:rPr>
      </w:pPr>
    </w:p>
    <w:p w:rsidR="00047E70" w:rsidRPr="003544C7" w:rsidRDefault="00047E70" w:rsidP="003544C7">
      <w:pPr>
        <w:pStyle w:val="Bezproreda"/>
        <w:rPr>
          <w:rFonts w:ascii="Times New Roman" w:hAnsi="Times New Roman"/>
          <w:b/>
        </w:rPr>
      </w:pPr>
    </w:p>
    <w:p w:rsidR="003544C7" w:rsidRPr="003544C7" w:rsidRDefault="003544C7" w:rsidP="003544C7">
      <w:pPr>
        <w:pStyle w:val="Bezproreda"/>
        <w:jc w:val="center"/>
        <w:rPr>
          <w:rFonts w:ascii="Times New Roman" w:hAnsi="Times New Roman"/>
        </w:rPr>
      </w:pPr>
      <w:r w:rsidRPr="003544C7">
        <w:rPr>
          <w:rFonts w:ascii="Times New Roman" w:hAnsi="Times New Roman"/>
        </w:rPr>
        <w:t>Članak 1.</w:t>
      </w:r>
    </w:p>
    <w:p w:rsidR="003544C7" w:rsidRPr="003544C7" w:rsidRDefault="003544C7" w:rsidP="003544C7">
      <w:pPr>
        <w:pStyle w:val="Bezproreda"/>
        <w:rPr>
          <w:rFonts w:ascii="Times New Roman" w:hAnsi="Times New Roman"/>
          <w:b/>
        </w:rPr>
      </w:pPr>
    </w:p>
    <w:p w:rsidR="003544C7" w:rsidRPr="003544C7" w:rsidRDefault="003544C7" w:rsidP="003544C7">
      <w:pPr>
        <w:pStyle w:val="Bezproreda"/>
        <w:rPr>
          <w:rFonts w:ascii="Times New Roman" w:hAnsi="Times New Roman"/>
        </w:rPr>
      </w:pPr>
      <w:r w:rsidRPr="003544C7">
        <w:rPr>
          <w:rFonts w:ascii="Times New Roman" w:hAnsi="Times New Roman"/>
        </w:rPr>
        <w:t xml:space="preserve">Sukladno članku 31. stavak 13. Zakona o poljoprivrednom zemljištu (NN br. 20/18, 115/18)  u Povjerenstvo za provođenje natječaja za zakup poljoprivrednog zemljišta u vlasništvu Republike Hrvatske </w:t>
      </w:r>
      <w:r w:rsidRPr="003544C7">
        <w:rPr>
          <w:rFonts w:ascii="Times New Roman" w:hAnsi="Times New Roman"/>
          <w:b/>
        </w:rPr>
        <w:t xml:space="preserve"> </w:t>
      </w:r>
      <w:r w:rsidRPr="003544C7">
        <w:rPr>
          <w:rFonts w:ascii="Times New Roman" w:hAnsi="Times New Roman"/>
        </w:rPr>
        <w:t>na području Općine Čeminac imenuju se po jedan predstavnik pravne, geodetske i agronomske struke, te 2 predstavnika Općinskog vijeća Općine Čeminac:</w:t>
      </w:r>
    </w:p>
    <w:p w:rsidR="003544C7" w:rsidRPr="003544C7" w:rsidRDefault="003544C7" w:rsidP="003544C7">
      <w:pPr>
        <w:pStyle w:val="Bezproreda"/>
        <w:rPr>
          <w:rFonts w:ascii="Times New Roman" w:hAnsi="Times New Roman"/>
        </w:rPr>
      </w:pPr>
    </w:p>
    <w:p w:rsidR="003544C7" w:rsidRPr="003544C7" w:rsidRDefault="003544C7" w:rsidP="003544C7">
      <w:pPr>
        <w:pStyle w:val="Bezproreda"/>
        <w:rPr>
          <w:rFonts w:ascii="Times New Roman" w:hAnsi="Times New Roman"/>
        </w:rPr>
      </w:pPr>
    </w:p>
    <w:p w:rsidR="003544C7" w:rsidRPr="003544C7" w:rsidRDefault="003544C7" w:rsidP="003544C7">
      <w:pPr>
        <w:pStyle w:val="Bezproreda"/>
        <w:numPr>
          <w:ilvl w:val="0"/>
          <w:numId w:val="45"/>
        </w:numPr>
        <w:ind w:left="2136"/>
        <w:rPr>
          <w:rFonts w:ascii="Times New Roman" w:hAnsi="Times New Roman"/>
        </w:rPr>
      </w:pPr>
      <w:r w:rsidRPr="003544C7">
        <w:rPr>
          <w:rFonts w:ascii="Times New Roman" w:hAnsi="Times New Roman"/>
        </w:rPr>
        <w:t xml:space="preserve">Ivana Viljevac </w:t>
      </w:r>
    </w:p>
    <w:p w:rsidR="003544C7" w:rsidRPr="003544C7" w:rsidRDefault="003544C7" w:rsidP="003544C7">
      <w:pPr>
        <w:pStyle w:val="Bezproreda"/>
        <w:numPr>
          <w:ilvl w:val="0"/>
          <w:numId w:val="45"/>
        </w:numPr>
        <w:ind w:left="2136"/>
        <w:rPr>
          <w:rFonts w:ascii="Times New Roman" w:hAnsi="Times New Roman"/>
        </w:rPr>
      </w:pPr>
      <w:r w:rsidRPr="003544C7">
        <w:rPr>
          <w:rFonts w:ascii="Times New Roman" w:hAnsi="Times New Roman"/>
        </w:rPr>
        <w:t xml:space="preserve">Nataša </w:t>
      </w:r>
      <w:proofErr w:type="spellStart"/>
      <w:r w:rsidRPr="003544C7">
        <w:rPr>
          <w:rFonts w:ascii="Times New Roman" w:hAnsi="Times New Roman"/>
        </w:rPr>
        <w:t>Džankić</w:t>
      </w:r>
      <w:proofErr w:type="spellEnd"/>
      <w:r w:rsidRPr="003544C7">
        <w:rPr>
          <w:rFonts w:ascii="Times New Roman" w:hAnsi="Times New Roman"/>
        </w:rPr>
        <w:t xml:space="preserve"> </w:t>
      </w:r>
    </w:p>
    <w:p w:rsidR="003544C7" w:rsidRPr="003544C7" w:rsidRDefault="003544C7" w:rsidP="003544C7">
      <w:pPr>
        <w:pStyle w:val="Bezproreda"/>
        <w:numPr>
          <w:ilvl w:val="0"/>
          <w:numId w:val="45"/>
        </w:numPr>
        <w:ind w:left="2136"/>
        <w:rPr>
          <w:rFonts w:ascii="Times New Roman" w:hAnsi="Times New Roman"/>
        </w:rPr>
      </w:pPr>
      <w:r w:rsidRPr="003544C7">
        <w:rPr>
          <w:rFonts w:ascii="Times New Roman" w:hAnsi="Times New Roman"/>
        </w:rPr>
        <w:t xml:space="preserve">Stjepan </w:t>
      </w:r>
      <w:proofErr w:type="spellStart"/>
      <w:r w:rsidRPr="003544C7">
        <w:rPr>
          <w:rFonts w:ascii="Times New Roman" w:hAnsi="Times New Roman"/>
        </w:rPr>
        <w:t>Tompić</w:t>
      </w:r>
      <w:proofErr w:type="spellEnd"/>
      <w:r w:rsidRPr="003544C7">
        <w:rPr>
          <w:rFonts w:ascii="Times New Roman" w:hAnsi="Times New Roman"/>
        </w:rPr>
        <w:t xml:space="preserve"> </w:t>
      </w:r>
    </w:p>
    <w:p w:rsidR="003544C7" w:rsidRPr="003544C7" w:rsidRDefault="003544C7" w:rsidP="003544C7">
      <w:pPr>
        <w:pStyle w:val="Bezproreda"/>
        <w:numPr>
          <w:ilvl w:val="0"/>
          <w:numId w:val="45"/>
        </w:numPr>
        <w:ind w:left="2136"/>
        <w:rPr>
          <w:rFonts w:ascii="Times New Roman" w:hAnsi="Times New Roman"/>
        </w:rPr>
      </w:pPr>
      <w:r w:rsidRPr="003544C7">
        <w:rPr>
          <w:rFonts w:ascii="Times New Roman" w:hAnsi="Times New Roman"/>
        </w:rPr>
        <w:t xml:space="preserve">Ivica </w:t>
      </w:r>
      <w:proofErr w:type="spellStart"/>
      <w:r w:rsidRPr="003544C7">
        <w:rPr>
          <w:rFonts w:ascii="Times New Roman" w:hAnsi="Times New Roman"/>
        </w:rPr>
        <w:t>Martinić</w:t>
      </w:r>
      <w:proofErr w:type="spellEnd"/>
      <w:r w:rsidRPr="003544C7">
        <w:rPr>
          <w:rFonts w:ascii="Times New Roman" w:hAnsi="Times New Roman"/>
        </w:rPr>
        <w:t xml:space="preserve">                        </w:t>
      </w:r>
    </w:p>
    <w:p w:rsidR="003544C7" w:rsidRPr="003544C7" w:rsidRDefault="003544C7" w:rsidP="003544C7">
      <w:pPr>
        <w:pStyle w:val="Bezproreda"/>
        <w:numPr>
          <w:ilvl w:val="0"/>
          <w:numId w:val="45"/>
        </w:numPr>
        <w:ind w:left="2136"/>
        <w:rPr>
          <w:rFonts w:ascii="Times New Roman" w:hAnsi="Times New Roman"/>
        </w:rPr>
      </w:pPr>
      <w:r w:rsidRPr="003544C7">
        <w:rPr>
          <w:rFonts w:ascii="Times New Roman" w:hAnsi="Times New Roman"/>
        </w:rPr>
        <w:t xml:space="preserve">Mario Kralj.                          </w:t>
      </w:r>
    </w:p>
    <w:p w:rsidR="003544C7" w:rsidRPr="003544C7" w:rsidRDefault="003544C7" w:rsidP="003544C7">
      <w:pPr>
        <w:pStyle w:val="Bezproreda"/>
        <w:ind w:left="1416"/>
        <w:rPr>
          <w:rFonts w:ascii="Times New Roman" w:hAnsi="Times New Roman"/>
        </w:rPr>
      </w:pPr>
    </w:p>
    <w:p w:rsidR="003544C7" w:rsidRPr="003544C7" w:rsidRDefault="003544C7" w:rsidP="003544C7">
      <w:pPr>
        <w:pStyle w:val="Bezproreda"/>
        <w:rPr>
          <w:rFonts w:ascii="Times New Roman" w:hAnsi="Times New Roman"/>
        </w:rPr>
      </w:pPr>
    </w:p>
    <w:p w:rsidR="003544C7" w:rsidRPr="003544C7" w:rsidRDefault="003544C7" w:rsidP="003544C7">
      <w:pPr>
        <w:pStyle w:val="Bezproreda"/>
        <w:jc w:val="center"/>
        <w:rPr>
          <w:rFonts w:ascii="Times New Roman" w:hAnsi="Times New Roman"/>
        </w:rPr>
      </w:pPr>
      <w:r w:rsidRPr="003544C7">
        <w:rPr>
          <w:rFonts w:ascii="Times New Roman" w:hAnsi="Times New Roman"/>
        </w:rPr>
        <w:t>Članak 2.</w:t>
      </w:r>
    </w:p>
    <w:p w:rsidR="003544C7" w:rsidRPr="003544C7" w:rsidRDefault="003544C7" w:rsidP="003544C7">
      <w:pPr>
        <w:pStyle w:val="Bezproreda"/>
        <w:rPr>
          <w:rFonts w:ascii="Times New Roman" w:hAnsi="Times New Roman"/>
          <w:b/>
        </w:rPr>
      </w:pPr>
    </w:p>
    <w:p w:rsidR="003544C7" w:rsidRPr="003544C7" w:rsidRDefault="003544C7" w:rsidP="003544C7">
      <w:pPr>
        <w:pStyle w:val="Bezproreda"/>
        <w:rPr>
          <w:rFonts w:ascii="Times New Roman" w:hAnsi="Times New Roman"/>
        </w:rPr>
      </w:pPr>
      <w:r w:rsidRPr="003544C7">
        <w:rPr>
          <w:rFonts w:ascii="Times New Roman" w:hAnsi="Times New Roman"/>
        </w:rPr>
        <w:tab/>
        <w:t>Ova Odluka stupa na snagu osmog dana od dana objave u „Službenom glasniku“ Općine Čeminac.</w:t>
      </w:r>
    </w:p>
    <w:p w:rsidR="003544C7" w:rsidRPr="003544C7" w:rsidRDefault="003544C7" w:rsidP="003544C7">
      <w:pPr>
        <w:pStyle w:val="Bezproreda"/>
        <w:rPr>
          <w:rFonts w:ascii="Times New Roman" w:hAnsi="Times New Roman"/>
        </w:rPr>
      </w:pPr>
    </w:p>
    <w:p w:rsidR="003544C7" w:rsidRPr="003544C7" w:rsidRDefault="003544C7" w:rsidP="003544C7">
      <w:pPr>
        <w:pStyle w:val="Bezproreda"/>
        <w:rPr>
          <w:rFonts w:ascii="Times New Roman" w:hAnsi="Times New Roman"/>
        </w:rPr>
      </w:pPr>
    </w:p>
    <w:p w:rsidR="003544C7" w:rsidRPr="003544C7" w:rsidRDefault="003544C7" w:rsidP="003544C7">
      <w:pPr>
        <w:pStyle w:val="Bezproreda"/>
        <w:rPr>
          <w:rFonts w:ascii="Times New Roman" w:hAnsi="Times New Roman"/>
        </w:rPr>
      </w:pPr>
      <w:r w:rsidRPr="003544C7">
        <w:rPr>
          <w:rFonts w:ascii="Times New Roman" w:hAnsi="Times New Roman"/>
        </w:rPr>
        <w:t>KLASA: 320-02/19-02/0029</w:t>
      </w:r>
    </w:p>
    <w:p w:rsidR="003544C7" w:rsidRPr="003544C7" w:rsidRDefault="003544C7" w:rsidP="003544C7">
      <w:pPr>
        <w:pStyle w:val="Bezproreda"/>
        <w:rPr>
          <w:rFonts w:ascii="Times New Roman" w:hAnsi="Times New Roman"/>
        </w:rPr>
      </w:pPr>
      <w:r w:rsidRPr="003544C7">
        <w:rPr>
          <w:rFonts w:ascii="Times New Roman" w:hAnsi="Times New Roman"/>
        </w:rPr>
        <w:t>URBROJ: 2100/05-03-19-1</w:t>
      </w:r>
    </w:p>
    <w:p w:rsidR="003544C7" w:rsidRPr="003544C7" w:rsidRDefault="003544C7" w:rsidP="003544C7">
      <w:pPr>
        <w:pStyle w:val="Bezproreda"/>
        <w:rPr>
          <w:rFonts w:ascii="Times New Roman" w:hAnsi="Times New Roman"/>
        </w:rPr>
      </w:pPr>
    </w:p>
    <w:p w:rsidR="003544C7" w:rsidRPr="003544C7" w:rsidRDefault="003544C7" w:rsidP="003544C7">
      <w:pPr>
        <w:pStyle w:val="Bezproreda"/>
        <w:rPr>
          <w:rFonts w:ascii="Times New Roman" w:hAnsi="Times New Roman"/>
        </w:rPr>
      </w:pPr>
    </w:p>
    <w:p w:rsidR="003544C7" w:rsidRPr="003544C7" w:rsidRDefault="003544C7" w:rsidP="003544C7">
      <w:pPr>
        <w:pStyle w:val="Bezproreda"/>
        <w:rPr>
          <w:rFonts w:ascii="Times New Roman" w:hAnsi="Times New Roman"/>
        </w:rPr>
      </w:pPr>
    </w:p>
    <w:p w:rsidR="003544C7" w:rsidRPr="003544C7" w:rsidRDefault="003544C7" w:rsidP="00047E70">
      <w:pPr>
        <w:pStyle w:val="Bezproreda"/>
        <w:jc w:val="right"/>
        <w:rPr>
          <w:rFonts w:ascii="Times New Roman" w:hAnsi="Times New Roman"/>
        </w:rPr>
      </w:pPr>
      <w:r w:rsidRPr="003544C7">
        <w:rPr>
          <w:rFonts w:ascii="Times New Roman" w:hAnsi="Times New Roman"/>
        </w:rPr>
        <w:tab/>
      </w:r>
      <w:r w:rsidRPr="003544C7">
        <w:rPr>
          <w:rFonts w:ascii="Times New Roman" w:hAnsi="Times New Roman"/>
        </w:rPr>
        <w:tab/>
      </w:r>
      <w:r w:rsidRPr="003544C7">
        <w:rPr>
          <w:rFonts w:ascii="Times New Roman" w:hAnsi="Times New Roman"/>
        </w:rPr>
        <w:tab/>
      </w:r>
      <w:r w:rsidRPr="003544C7">
        <w:rPr>
          <w:rFonts w:ascii="Times New Roman" w:hAnsi="Times New Roman"/>
        </w:rPr>
        <w:tab/>
      </w:r>
      <w:r w:rsidRPr="003544C7">
        <w:rPr>
          <w:rFonts w:ascii="Times New Roman" w:hAnsi="Times New Roman"/>
        </w:rPr>
        <w:tab/>
      </w:r>
      <w:r w:rsidRPr="003544C7">
        <w:rPr>
          <w:rFonts w:ascii="Times New Roman" w:hAnsi="Times New Roman"/>
        </w:rPr>
        <w:tab/>
      </w:r>
      <w:r w:rsidRPr="003544C7">
        <w:rPr>
          <w:rFonts w:ascii="Times New Roman" w:hAnsi="Times New Roman"/>
        </w:rPr>
        <w:tab/>
        <w:t xml:space="preserve">  Predsjednik Općinskog vijeća</w:t>
      </w:r>
    </w:p>
    <w:p w:rsidR="003544C7" w:rsidRPr="003544C7" w:rsidRDefault="003544C7" w:rsidP="003544C7">
      <w:pPr>
        <w:pStyle w:val="Bezproreda"/>
        <w:rPr>
          <w:rFonts w:ascii="Times New Roman" w:hAnsi="Times New Roman"/>
        </w:rPr>
      </w:pPr>
      <w:r w:rsidRPr="003544C7">
        <w:rPr>
          <w:rFonts w:ascii="Times New Roman" w:hAnsi="Times New Roman"/>
        </w:rPr>
        <w:tab/>
      </w:r>
      <w:r w:rsidRPr="003544C7">
        <w:rPr>
          <w:rFonts w:ascii="Times New Roman" w:hAnsi="Times New Roman"/>
        </w:rPr>
        <w:tab/>
      </w:r>
      <w:r w:rsidRPr="003544C7">
        <w:rPr>
          <w:rFonts w:ascii="Times New Roman" w:hAnsi="Times New Roman"/>
        </w:rPr>
        <w:tab/>
      </w:r>
      <w:r w:rsidRPr="003544C7">
        <w:rPr>
          <w:rFonts w:ascii="Times New Roman" w:hAnsi="Times New Roman"/>
        </w:rPr>
        <w:tab/>
      </w:r>
      <w:r w:rsidRPr="003544C7">
        <w:rPr>
          <w:rFonts w:ascii="Times New Roman" w:hAnsi="Times New Roman"/>
        </w:rPr>
        <w:tab/>
      </w:r>
      <w:r w:rsidRPr="003544C7">
        <w:rPr>
          <w:rFonts w:ascii="Times New Roman" w:hAnsi="Times New Roman"/>
        </w:rPr>
        <w:tab/>
      </w:r>
      <w:r w:rsidRPr="003544C7">
        <w:rPr>
          <w:rFonts w:ascii="Times New Roman" w:hAnsi="Times New Roman"/>
        </w:rPr>
        <w:tab/>
        <w:t xml:space="preserve">                 </w:t>
      </w:r>
      <w:r w:rsidR="00047E70">
        <w:rPr>
          <w:rFonts w:ascii="Times New Roman" w:hAnsi="Times New Roman"/>
        </w:rPr>
        <w:t xml:space="preserve">                                   </w:t>
      </w:r>
      <w:r w:rsidRPr="003544C7">
        <w:rPr>
          <w:rFonts w:ascii="Times New Roman" w:hAnsi="Times New Roman"/>
        </w:rPr>
        <w:t xml:space="preserve">  Mario Kralj</w:t>
      </w:r>
      <w:r>
        <w:rPr>
          <w:rFonts w:ascii="Times New Roman" w:hAnsi="Times New Roman"/>
        </w:rPr>
        <w:t xml:space="preserve">, </w:t>
      </w:r>
      <w:proofErr w:type="spellStart"/>
      <w:r>
        <w:rPr>
          <w:rFonts w:ascii="Times New Roman" w:hAnsi="Times New Roman"/>
        </w:rPr>
        <w:t>v.r</w:t>
      </w:r>
      <w:proofErr w:type="spellEnd"/>
      <w:r>
        <w:rPr>
          <w:rFonts w:ascii="Times New Roman" w:hAnsi="Times New Roman"/>
        </w:rPr>
        <w:t>.</w:t>
      </w:r>
    </w:p>
    <w:p w:rsidR="003544C7" w:rsidRPr="003544C7" w:rsidRDefault="003544C7" w:rsidP="003544C7">
      <w:pPr>
        <w:rPr>
          <w:rFonts w:ascii="Times New Roman" w:hAnsi="Times New Roman"/>
        </w:rPr>
      </w:pPr>
    </w:p>
    <w:p w:rsidR="00775CC9" w:rsidRPr="002F58E2" w:rsidRDefault="00775CC9" w:rsidP="00775CC9">
      <w:pPr>
        <w:pStyle w:val="Tijeloteksta"/>
        <w:rPr>
          <w:color w:val="FF0000"/>
        </w:rPr>
      </w:pPr>
    </w:p>
    <w:p w:rsidR="00D25044" w:rsidRDefault="00D25044">
      <w:pPr>
        <w:rPr>
          <w:rFonts w:ascii="Times New Roman" w:hAnsi="Times New Roman"/>
          <w:sz w:val="18"/>
          <w:szCs w:val="18"/>
        </w:rPr>
      </w:pPr>
      <w:r>
        <w:rPr>
          <w:rFonts w:ascii="Times New Roman" w:hAnsi="Times New Roman"/>
          <w:sz w:val="18"/>
          <w:szCs w:val="18"/>
        </w:rPr>
        <w:br w:type="page"/>
      </w:r>
    </w:p>
    <w:p w:rsidR="00CA3F32" w:rsidRDefault="00CA3F32" w:rsidP="00D25044">
      <w:pPr>
        <w:pStyle w:val="Bezproreda"/>
        <w:rPr>
          <w:rFonts w:ascii="Times New Roman" w:hAnsi="Times New Roman"/>
        </w:rPr>
      </w:pPr>
    </w:p>
    <w:p w:rsidR="00CA3F32" w:rsidRDefault="00CA3F32" w:rsidP="00D25044">
      <w:pPr>
        <w:pStyle w:val="Bezproreda"/>
        <w:rPr>
          <w:rFonts w:ascii="Times New Roman" w:hAnsi="Times New Roman"/>
        </w:rPr>
      </w:pPr>
    </w:p>
    <w:p w:rsidR="00CA3F32" w:rsidRDefault="00CA3F32" w:rsidP="00D25044">
      <w:pPr>
        <w:pStyle w:val="Bezproreda"/>
        <w:rPr>
          <w:rFonts w:ascii="Times New Roman" w:hAnsi="Times New Roman"/>
        </w:rPr>
      </w:pPr>
    </w:p>
    <w:p w:rsidR="00D25044" w:rsidRPr="00D25044" w:rsidRDefault="00D25044" w:rsidP="00D25044">
      <w:pPr>
        <w:pStyle w:val="Bezproreda"/>
        <w:rPr>
          <w:rFonts w:ascii="Times New Roman" w:hAnsi="Times New Roman"/>
        </w:rPr>
      </w:pPr>
      <w:r w:rsidRPr="00D25044">
        <w:rPr>
          <w:rFonts w:ascii="Times New Roman" w:hAnsi="Times New Roman"/>
        </w:rPr>
        <w:t>Na temelju članka 39. stavak 2. Zakona o poljoprivrednom zemljištu („Narodne novine“ broj 20/18, 115/18) i članka 30. Statuta Općine Čeminac („Službeni glasnik“ Općine Čeminac 1/18, 2/18), Općinsko vijeće Općine Čeminac na 20. sjednici održanoj 03. svibnja 2019.godine, donosi</w:t>
      </w:r>
    </w:p>
    <w:p w:rsidR="00D25044" w:rsidRPr="00D25044" w:rsidRDefault="00D25044" w:rsidP="00D25044">
      <w:pPr>
        <w:pStyle w:val="Bezproreda"/>
        <w:rPr>
          <w:rFonts w:ascii="Times New Roman" w:hAnsi="Times New Roman"/>
        </w:rPr>
      </w:pPr>
    </w:p>
    <w:p w:rsidR="00D25044" w:rsidRPr="00D25044" w:rsidRDefault="00D25044" w:rsidP="00D25044">
      <w:pPr>
        <w:pStyle w:val="Bezproreda"/>
        <w:rPr>
          <w:rFonts w:ascii="Times New Roman" w:hAnsi="Times New Roman"/>
        </w:rPr>
      </w:pPr>
    </w:p>
    <w:p w:rsidR="00D25044" w:rsidRPr="00D25044" w:rsidRDefault="00D25044" w:rsidP="00D25044">
      <w:pPr>
        <w:pStyle w:val="Bezproreda"/>
        <w:jc w:val="center"/>
        <w:rPr>
          <w:rFonts w:ascii="Times New Roman" w:hAnsi="Times New Roman"/>
          <w:b/>
        </w:rPr>
      </w:pPr>
      <w:r w:rsidRPr="00D25044">
        <w:rPr>
          <w:rFonts w:ascii="Times New Roman" w:hAnsi="Times New Roman"/>
          <w:b/>
        </w:rPr>
        <w:t>ODLUKU</w:t>
      </w:r>
    </w:p>
    <w:p w:rsidR="00D25044" w:rsidRPr="00D25044" w:rsidRDefault="00D25044" w:rsidP="00D25044">
      <w:pPr>
        <w:pStyle w:val="Bezproreda"/>
        <w:jc w:val="center"/>
        <w:rPr>
          <w:rFonts w:ascii="Times New Roman" w:hAnsi="Times New Roman"/>
          <w:b/>
        </w:rPr>
      </w:pPr>
      <w:r w:rsidRPr="00D25044">
        <w:rPr>
          <w:rFonts w:ascii="Times New Roman" w:hAnsi="Times New Roman"/>
          <w:b/>
        </w:rPr>
        <w:t>o imenovanju Povjerenstva za uvođenje u posjed poljoprivrednog zemljišta</w:t>
      </w:r>
    </w:p>
    <w:p w:rsidR="00D25044" w:rsidRPr="00D25044" w:rsidRDefault="00D25044" w:rsidP="00D25044">
      <w:pPr>
        <w:pStyle w:val="Bezproreda"/>
        <w:jc w:val="center"/>
        <w:rPr>
          <w:rFonts w:ascii="Times New Roman" w:hAnsi="Times New Roman"/>
          <w:b/>
        </w:rPr>
      </w:pPr>
      <w:r w:rsidRPr="00D25044">
        <w:rPr>
          <w:rFonts w:ascii="Times New Roman" w:hAnsi="Times New Roman"/>
          <w:b/>
        </w:rPr>
        <w:t>u vlasništvu Republike Hrvatske na području Općine Čeminac</w:t>
      </w:r>
    </w:p>
    <w:p w:rsidR="00D25044" w:rsidRPr="00D25044" w:rsidRDefault="00D25044" w:rsidP="00D25044">
      <w:pPr>
        <w:pStyle w:val="Bezproreda"/>
        <w:jc w:val="center"/>
        <w:rPr>
          <w:rFonts w:ascii="Times New Roman" w:hAnsi="Times New Roman"/>
          <w:b/>
        </w:rPr>
      </w:pPr>
    </w:p>
    <w:p w:rsidR="00D25044" w:rsidRPr="00D25044" w:rsidRDefault="00D25044" w:rsidP="00D25044">
      <w:pPr>
        <w:pStyle w:val="Bezproreda"/>
        <w:jc w:val="center"/>
        <w:rPr>
          <w:rFonts w:ascii="Times New Roman" w:hAnsi="Times New Roman"/>
          <w:b/>
        </w:rPr>
      </w:pPr>
    </w:p>
    <w:p w:rsidR="00D25044" w:rsidRPr="00D25044" w:rsidRDefault="00D25044" w:rsidP="00D25044">
      <w:pPr>
        <w:pStyle w:val="Bezproreda"/>
        <w:jc w:val="center"/>
        <w:rPr>
          <w:rFonts w:ascii="Times New Roman" w:hAnsi="Times New Roman"/>
        </w:rPr>
      </w:pPr>
      <w:r w:rsidRPr="00D25044">
        <w:rPr>
          <w:rFonts w:ascii="Times New Roman" w:hAnsi="Times New Roman"/>
        </w:rPr>
        <w:t>Članak 1.</w:t>
      </w:r>
    </w:p>
    <w:p w:rsidR="00D25044" w:rsidRPr="00D25044" w:rsidRDefault="00D25044" w:rsidP="00D25044">
      <w:pPr>
        <w:pStyle w:val="Bezproreda"/>
        <w:rPr>
          <w:rFonts w:ascii="Times New Roman" w:hAnsi="Times New Roman"/>
          <w:b/>
        </w:rPr>
      </w:pPr>
    </w:p>
    <w:p w:rsidR="00D25044" w:rsidRPr="00D25044" w:rsidRDefault="00D25044" w:rsidP="00D25044">
      <w:pPr>
        <w:pStyle w:val="Bezproreda"/>
        <w:rPr>
          <w:rFonts w:ascii="Times New Roman" w:hAnsi="Times New Roman"/>
        </w:rPr>
      </w:pPr>
      <w:r w:rsidRPr="00D25044">
        <w:rPr>
          <w:rFonts w:ascii="Times New Roman" w:hAnsi="Times New Roman"/>
        </w:rPr>
        <w:tab/>
        <w:t>Sukladno članku 39. stavak 2. Zakona o poljoprivrednom zemljištu (NN br. 20/18, 115/18)  u Povjerenstvo za uvođenje u posjed poljoprivrednog zemljišta</w:t>
      </w:r>
      <w:r w:rsidRPr="00D25044">
        <w:rPr>
          <w:rFonts w:ascii="Times New Roman" w:hAnsi="Times New Roman"/>
          <w:b/>
        </w:rPr>
        <w:t xml:space="preserve"> </w:t>
      </w:r>
      <w:r w:rsidRPr="00D25044">
        <w:rPr>
          <w:rFonts w:ascii="Times New Roman" w:hAnsi="Times New Roman"/>
        </w:rPr>
        <w:t>u vlasništvu Republike Hrvatske na području Općine Čeminac  imenuju se po jedan predstavnik pravne, geodetske i agronomske struke:</w:t>
      </w:r>
    </w:p>
    <w:p w:rsidR="00D25044" w:rsidRPr="00D25044" w:rsidRDefault="00D25044" w:rsidP="00D25044">
      <w:pPr>
        <w:pStyle w:val="Bezproreda"/>
        <w:rPr>
          <w:rFonts w:ascii="Times New Roman" w:hAnsi="Times New Roman"/>
        </w:rPr>
      </w:pPr>
    </w:p>
    <w:p w:rsidR="00D25044" w:rsidRPr="00D25044" w:rsidRDefault="00D25044" w:rsidP="00D25044">
      <w:pPr>
        <w:pStyle w:val="Bezproreda"/>
        <w:rPr>
          <w:rFonts w:ascii="Times New Roman" w:hAnsi="Times New Roman"/>
          <w:b/>
        </w:rPr>
      </w:pPr>
    </w:p>
    <w:p w:rsidR="00D25044" w:rsidRPr="00D25044" w:rsidRDefault="00D25044" w:rsidP="00D25044">
      <w:pPr>
        <w:pStyle w:val="Bezproreda"/>
        <w:numPr>
          <w:ilvl w:val="0"/>
          <w:numId w:val="46"/>
        </w:numPr>
        <w:rPr>
          <w:rFonts w:ascii="Times New Roman" w:hAnsi="Times New Roman"/>
        </w:rPr>
      </w:pPr>
      <w:r w:rsidRPr="00D25044">
        <w:rPr>
          <w:rFonts w:ascii="Times New Roman" w:hAnsi="Times New Roman"/>
        </w:rPr>
        <w:t xml:space="preserve">Ivana Viljevac </w:t>
      </w:r>
    </w:p>
    <w:p w:rsidR="00D25044" w:rsidRPr="00D25044" w:rsidRDefault="00D25044" w:rsidP="00D25044">
      <w:pPr>
        <w:pStyle w:val="Bezproreda"/>
        <w:rPr>
          <w:rFonts w:ascii="Times New Roman" w:hAnsi="Times New Roman"/>
        </w:rPr>
      </w:pPr>
    </w:p>
    <w:p w:rsidR="00D25044" w:rsidRPr="00D25044" w:rsidRDefault="00D25044" w:rsidP="00D25044">
      <w:pPr>
        <w:pStyle w:val="Bezproreda"/>
        <w:numPr>
          <w:ilvl w:val="0"/>
          <w:numId w:val="46"/>
        </w:numPr>
        <w:rPr>
          <w:rFonts w:ascii="Times New Roman" w:hAnsi="Times New Roman"/>
        </w:rPr>
      </w:pPr>
      <w:r w:rsidRPr="00D25044">
        <w:rPr>
          <w:rFonts w:ascii="Times New Roman" w:hAnsi="Times New Roman"/>
        </w:rPr>
        <w:t xml:space="preserve">Nataša </w:t>
      </w:r>
      <w:proofErr w:type="spellStart"/>
      <w:r w:rsidRPr="00D25044">
        <w:rPr>
          <w:rFonts w:ascii="Times New Roman" w:hAnsi="Times New Roman"/>
        </w:rPr>
        <w:t>Džankić</w:t>
      </w:r>
      <w:proofErr w:type="spellEnd"/>
      <w:r w:rsidRPr="00D25044">
        <w:rPr>
          <w:rFonts w:ascii="Times New Roman" w:hAnsi="Times New Roman"/>
        </w:rPr>
        <w:t xml:space="preserve"> </w:t>
      </w:r>
    </w:p>
    <w:p w:rsidR="00D25044" w:rsidRPr="00D25044" w:rsidRDefault="00D25044" w:rsidP="00D25044">
      <w:pPr>
        <w:pStyle w:val="Bezproreda"/>
        <w:rPr>
          <w:rFonts w:ascii="Times New Roman" w:hAnsi="Times New Roman"/>
        </w:rPr>
      </w:pPr>
    </w:p>
    <w:p w:rsidR="00D25044" w:rsidRPr="00D25044" w:rsidRDefault="00D25044" w:rsidP="00D25044">
      <w:pPr>
        <w:pStyle w:val="Bezproreda"/>
        <w:numPr>
          <w:ilvl w:val="0"/>
          <w:numId w:val="46"/>
        </w:numPr>
        <w:rPr>
          <w:rFonts w:ascii="Times New Roman" w:hAnsi="Times New Roman"/>
        </w:rPr>
      </w:pPr>
      <w:r w:rsidRPr="00D25044">
        <w:rPr>
          <w:rFonts w:ascii="Times New Roman" w:hAnsi="Times New Roman"/>
        </w:rPr>
        <w:t xml:space="preserve">Stjepan </w:t>
      </w:r>
      <w:proofErr w:type="spellStart"/>
      <w:r w:rsidRPr="00D25044">
        <w:rPr>
          <w:rFonts w:ascii="Times New Roman" w:hAnsi="Times New Roman"/>
        </w:rPr>
        <w:t>Tompić</w:t>
      </w:r>
      <w:proofErr w:type="spellEnd"/>
      <w:r w:rsidRPr="00D25044">
        <w:rPr>
          <w:rFonts w:ascii="Times New Roman" w:hAnsi="Times New Roman"/>
        </w:rPr>
        <w:t xml:space="preserve">. </w:t>
      </w:r>
    </w:p>
    <w:p w:rsidR="00D25044" w:rsidRPr="00D25044" w:rsidRDefault="00D25044" w:rsidP="00D25044">
      <w:pPr>
        <w:pStyle w:val="Bezproreda"/>
        <w:rPr>
          <w:rFonts w:ascii="Times New Roman" w:hAnsi="Times New Roman"/>
        </w:rPr>
      </w:pPr>
    </w:p>
    <w:p w:rsidR="00D25044" w:rsidRPr="00D25044" w:rsidRDefault="00D25044" w:rsidP="00D25044">
      <w:pPr>
        <w:pStyle w:val="Bezproreda"/>
        <w:rPr>
          <w:rFonts w:ascii="Times New Roman" w:hAnsi="Times New Roman"/>
        </w:rPr>
      </w:pPr>
    </w:p>
    <w:p w:rsidR="00D25044" w:rsidRPr="00D25044" w:rsidRDefault="00D25044" w:rsidP="00D25044">
      <w:pPr>
        <w:pStyle w:val="Bezproreda"/>
        <w:rPr>
          <w:rFonts w:ascii="Times New Roman" w:hAnsi="Times New Roman"/>
        </w:rPr>
      </w:pPr>
    </w:p>
    <w:p w:rsidR="00D25044" w:rsidRPr="00D25044" w:rsidRDefault="00D25044" w:rsidP="00D25044">
      <w:pPr>
        <w:pStyle w:val="Bezproreda"/>
        <w:jc w:val="center"/>
        <w:rPr>
          <w:rFonts w:ascii="Times New Roman" w:hAnsi="Times New Roman"/>
        </w:rPr>
      </w:pPr>
      <w:r w:rsidRPr="00D25044">
        <w:rPr>
          <w:rFonts w:ascii="Times New Roman" w:hAnsi="Times New Roman"/>
        </w:rPr>
        <w:t>Članak 2.</w:t>
      </w:r>
    </w:p>
    <w:p w:rsidR="00D25044" w:rsidRPr="00D25044" w:rsidRDefault="00D25044" w:rsidP="00D25044">
      <w:pPr>
        <w:pStyle w:val="Bezproreda"/>
        <w:rPr>
          <w:rFonts w:ascii="Times New Roman" w:hAnsi="Times New Roman"/>
          <w:b/>
        </w:rPr>
      </w:pPr>
    </w:p>
    <w:p w:rsidR="00D25044" w:rsidRPr="00D25044" w:rsidRDefault="00D25044" w:rsidP="00D25044">
      <w:pPr>
        <w:pStyle w:val="Bezproreda"/>
        <w:rPr>
          <w:rFonts w:ascii="Times New Roman" w:hAnsi="Times New Roman"/>
        </w:rPr>
      </w:pPr>
      <w:r w:rsidRPr="00D25044">
        <w:rPr>
          <w:rFonts w:ascii="Times New Roman" w:hAnsi="Times New Roman"/>
        </w:rPr>
        <w:tab/>
        <w:t>Ova Odluka stupa na snagu osmog dana od dana objave u „Službenom glasniku“ Općine Čeminac.</w:t>
      </w:r>
    </w:p>
    <w:p w:rsidR="00D25044" w:rsidRPr="00D25044" w:rsidRDefault="00D25044" w:rsidP="00D25044">
      <w:pPr>
        <w:pStyle w:val="Bezproreda"/>
        <w:rPr>
          <w:rFonts w:ascii="Times New Roman" w:hAnsi="Times New Roman"/>
        </w:rPr>
      </w:pPr>
    </w:p>
    <w:p w:rsidR="00D25044" w:rsidRPr="00D25044" w:rsidRDefault="00D25044" w:rsidP="00D25044">
      <w:pPr>
        <w:pStyle w:val="Bezproreda"/>
        <w:rPr>
          <w:rFonts w:ascii="Times New Roman" w:hAnsi="Times New Roman"/>
        </w:rPr>
      </w:pPr>
    </w:p>
    <w:p w:rsidR="00D25044" w:rsidRPr="00D25044" w:rsidRDefault="00D25044" w:rsidP="00D25044">
      <w:pPr>
        <w:pStyle w:val="Bezproreda"/>
        <w:rPr>
          <w:rFonts w:ascii="Times New Roman" w:hAnsi="Times New Roman"/>
        </w:rPr>
      </w:pPr>
      <w:r w:rsidRPr="00D25044">
        <w:rPr>
          <w:rFonts w:ascii="Times New Roman" w:hAnsi="Times New Roman"/>
        </w:rPr>
        <w:t>KLASA: 320-02/19-02/0030</w:t>
      </w:r>
    </w:p>
    <w:p w:rsidR="00D25044" w:rsidRPr="00D25044" w:rsidRDefault="00D25044" w:rsidP="00D25044">
      <w:pPr>
        <w:pStyle w:val="Bezproreda"/>
        <w:rPr>
          <w:rFonts w:ascii="Times New Roman" w:hAnsi="Times New Roman"/>
        </w:rPr>
      </w:pPr>
      <w:r w:rsidRPr="00D25044">
        <w:rPr>
          <w:rFonts w:ascii="Times New Roman" w:hAnsi="Times New Roman"/>
        </w:rPr>
        <w:t>URBROJ: 2100/05-03-19-1</w:t>
      </w:r>
    </w:p>
    <w:p w:rsidR="00D25044" w:rsidRPr="00D25044" w:rsidRDefault="00D25044" w:rsidP="00D25044">
      <w:pPr>
        <w:pStyle w:val="Bezproreda"/>
        <w:rPr>
          <w:rFonts w:ascii="Times New Roman" w:hAnsi="Times New Roman"/>
        </w:rPr>
      </w:pPr>
    </w:p>
    <w:p w:rsidR="00D25044" w:rsidRPr="00D25044" w:rsidRDefault="00D25044" w:rsidP="00D25044">
      <w:pPr>
        <w:pStyle w:val="Bezproreda"/>
        <w:rPr>
          <w:rFonts w:ascii="Times New Roman" w:hAnsi="Times New Roman"/>
        </w:rPr>
      </w:pPr>
    </w:p>
    <w:p w:rsidR="00D25044" w:rsidRPr="00D25044" w:rsidRDefault="00D25044" w:rsidP="00D25044">
      <w:pPr>
        <w:pStyle w:val="Bezproreda"/>
        <w:rPr>
          <w:rFonts w:ascii="Times New Roman" w:hAnsi="Times New Roman"/>
        </w:rPr>
      </w:pPr>
    </w:p>
    <w:p w:rsidR="00D25044" w:rsidRPr="00D25044" w:rsidRDefault="00D25044" w:rsidP="00D25044">
      <w:pPr>
        <w:pStyle w:val="Bezproreda"/>
        <w:rPr>
          <w:rFonts w:ascii="Times New Roman" w:hAnsi="Times New Roman"/>
        </w:rPr>
      </w:pPr>
      <w:r w:rsidRPr="00D25044">
        <w:rPr>
          <w:rFonts w:ascii="Times New Roman" w:hAnsi="Times New Roman"/>
        </w:rPr>
        <w:tab/>
      </w:r>
      <w:r w:rsidRPr="00D25044">
        <w:rPr>
          <w:rFonts w:ascii="Times New Roman" w:hAnsi="Times New Roman"/>
        </w:rPr>
        <w:tab/>
      </w:r>
      <w:r w:rsidRPr="00D25044">
        <w:rPr>
          <w:rFonts w:ascii="Times New Roman" w:hAnsi="Times New Roman"/>
        </w:rPr>
        <w:tab/>
      </w:r>
      <w:r w:rsidRPr="00D25044">
        <w:rPr>
          <w:rFonts w:ascii="Times New Roman" w:hAnsi="Times New Roman"/>
        </w:rPr>
        <w:tab/>
      </w:r>
      <w:r w:rsidRPr="00D25044">
        <w:rPr>
          <w:rFonts w:ascii="Times New Roman" w:hAnsi="Times New Roman"/>
        </w:rPr>
        <w:tab/>
      </w:r>
      <w:r w:rsidRPr="00D25044">
        <w:rPr>
          <w:rFonts w:ascii="Times New Roman" w:hAnsi="Times New Roman"/>
        </w:rPr>
        <w:tab/>
      </w:r>
      <w:r w:rsidRPr="00D25044">
        <w:rPr>
          <w:rFonts w:ascii="Times New Roman" w:hAnsi="Times New Roman"/>
        </w:rPr>
        <w:tab/>
        <w:t xml:space="preserve"> </w:t>
      </w:r>
      <w:r w:rsidR="00A3079E">
        <w:rPr>
          <w:rFonts w:ascii="Times New Roman" w:hAnsi="Times New Roman"/>
        </w:rPr>
        <w:t xml:space="preserve">                       </w:t>
      </w:r>
      <w:r w:rsidRPr="00D25044">
        <w:rPr>
          <w:rFonts w:ascii="Times New Roman" w:hAnsi="Times New Roman"/>
        </w:rPr>
        <w:t xml:space="preserve"> Predsjednik Općinskog vijeća</w:t>
      </w:r>
    </w:p>
    <w:p w:rsidR="00D25044" w:rsidRPr="00D25044" w:rsidRDefault="00D25044" w:rsidP="00D25044">
      <w:pPr>
        <w:pStyle w:val="Bezproreda"/>
        <w:rPr>
          <w:rFonts w:ascii="Times New Roman" w:hAnsi="Times New Roman"/>
        </w:rPr>
      </w:pPr>
      <w:r w:rsidRPr="00D25044">
        <w:rPr>
          <w:rFonts w:ascii="Times New Roman" w:hAnsi="Times New Roman"/>
        </w:rPr>
        <w:tab/>
      </w:r>
      <w:r w:rsidRPr="00D25044">
        <w:rPr>
          <w:rFonts w:ascii="Times New Roman" w:hAnsi="Times New Roman"/>
        </w:rPr>
        <w:tab/>
      </w:r>
      <w:r w:rsidRPr="00D25044">
        <w:rPr>
          <w:rFonts w:ascii="Times New Roman" w:hAnsi="Times New Roman"/>
        </w:rPr>
        <w:tab/>
      </w:r>
      <w:r w:rsidRPr="00D25044">
        <w:rPr>
          <w:rFonts w:ascii="Times New Roman" w:hAnsi="Times New Roman"/>
        </w:rPr>
        <w:tab/>
      </w:r>
      <w:r w:rsidRPr="00D25044">
        <w:rPr>
          <w:rFonts w:ascii="Times New Roman" w:hAnsi="Times New Roman"/>
        </w:rPr>
        <w:tab/>
      </w:r>
      <w:r w:rsidRPr="00D25044">
        <w:rPr>
          <w:rFonts w:ascii="Times New Roman" w:hAnsi="Times New Roman"/>
        </w:rPr>
        <w:tab/>
      </w:r>
      <w:r w:rsidRPr="00D25044">
        <w:rPr>
          <w:rFonts w:ascii="Times New Roman" w:hAnsi="Times New Roman"/>
        </w:rPr>
        <w:tab/>
        <w:t xml:space="preserve">                 </w:t>
      </w:r>
      <w:r w:rsidR="00A3079E">
        <w:rPr>
          <w:rFonts w:ascii="Times New Roman" w:hAnsi="Times New Roman"/>
        </w:rPr>
        <w:t xml:space="preserve">                </w:t>
      </w:r>
      <w:r w:rsidRPr="00D25044">
        <w:rPr>
          <w:rFonts w:ascii="Times New Roman" w:hAnsi="Times New Roman"/>
        </w:rPr>
        <w:t xml:space="preserve">  Mario Kralj</w:t>
      </w:r>
      <w:r>
        <w:rPr>
          <w:rFonts w:ascii="Times New Roman" w:hAnsi="Times New Roman"/>
        </w:rPr>
        <w:t xml:space="preserve">, </w:t>
      </w:r>
      <w:proofErr w:type="spellStart"/>
      <w:r>
        <w:rPr>
          <w:rFonts w:ascii="Times New Roman" w:hAnsi="Times New Roman"/>
        </w:rPr>
        <w:t>v.r</w:t>
      </w:r>
      <w:proofErr w:type="spellEnd"/>
      <w:r>
        <w:rPr>
          <w:rFonts w:ascii="Times New Roman" w:hAnsi="Times New Roman"/>
        </w:rPr>
        <w:t xml:space="preserve">. </w:t>
      </w:r>
    </w:p>
    <w:p w:rsidR="00D25044" w:rsidRPr="00D25044" w:rsidRDefault="00D25044" w:rsidP="00D25044">
      <w:pPr>
        <w:pStyle w:val="Bezproreda"/>
        <w:rPr>
          <w:rFonts w:ascii="Times New Roman" w:hAnsi="Times New Roman"/>
        </w:rPr>
      </w:pPr>
    </w:p>
    <w:p w:rsidR="00D25044" w:rsidRDefault="00D25044" w:rsidP="00D25044"/>
    <w:p w:rsidR="00775CC9" w:rsidRPr="009E2274" w:rsidRDefault="00775CC9" w:rsidP="00775CC9">
      <w:pPr>
        <w:widowControl w:val="0"/>
        <w:autoSpaceDE w:val="0"/>
        <w:autoSpaceDN w:val="0"/>
        <w:adjustRightInd w:val="0"/>
        <w:spacing w:after="0" w:line="240" w:lineRule="auto"/>
        <w:rPr>
          <w:rFonts w:ascii="Times New Roman" w:hAnsi="Times New Roman"/>
          <w:sz w:val="18"/>
          <w:szCs w:val="18"/>
        </w:rPr>
        <w:sectPr w:rsidR="00775CC9" w:rsidRPr="009E2274">
          <w:pgSz w:w="11905" w:h="16837"/>
          <w:pgMar w:top="566" w:right="566" w:bottom="566" w:left="1133" w:header="720" w:footer="720" w:gutter="0"/>
          <w:cols w:space="720"/>
          <w:noEndnote/>
        </w:sectPr>
      </w:pPr>
    </w:p>
    <w:p w:rsidR="00CA3F32" w:rsidRPr="00CA3F32" w:rsidRDefault="00CA3F32" w:rsidP="00CA3F32">
      <w:pPr>
        <w:jc w:val="both"/>
        <w:rPr>
          <w:rFonts w:ascii="Times New Roman" w:hAnsi="Times New Roman"/>
          <w:sz w:val="24"/>
          <w:szCs w:val="24"/>
        </w:rPr>
      </w:pPr>
      <w:r w:rsidRPr="00CA3F32">
        <w:rPr>
          <w:rFonts w:ascii="Times New Roman" w:hAnsi="Times New Roman"/>
          <w:sz w:val="24"/>
          <w:szCs w:val="24"/>
        </w:rPr>
        <w:t>Na  temelju članka 35. Zakona o vlasništvu i drugim stvarnim pravima (NN  </w:t>
      </w:r>
      <w:hyperlink r:id="rId11" w:history="1">
        <w:r w:rsidRPr="00CA3F32">
          <w:rPr>
            <w:rStyle w:val="Hiperveza"/>
            <w:color w:val="auto"/>
            <w:u w:val="none"/>
          </w:rPr>
          <w:t>91/96</w:t>
        </w:r>
      </w:hyperlink>
      <w:r w:rsidRPr="00CA3F32">
        <w:rPr>
          <w:rFonts w:ascii="Times New Roman" w:hAnsi="Times New Roman"/>
          <w:sz w:val="24"/>
          <w:szCs w:val="24"/>
        </w:rPr>
        <w:t>,  </w:t>
      </w:r>
      <w:hyperlink r:id="rId12" w:history="1">
        <w:r w:rsidRPr="00CA3F32">
          <w:rPr>
            <w:rStyle w:val="Hiperveza"/>
            <w:color w:val="auto"/>
            <w:u w:val="none"/>
          </w:rPr>
          <w:t>68/98</w:t>
        </w:r>
      </w:hyperlink>
      <w:r w:rsidRPr="00CA3F32">
        <w:rPr>
          <w:rFonts w:ascii="Times New Roman" w:hAnsi="Times New Roman"/>
          <w:sz w:val="24"/>
          <w:szCs w:val="24"/>
        </w:rPr>
        <w:t>, </w:t>
      </w:r>
      <w:hyperlink r:id="rId13" w:history="1">
        <w:r w:rsidRPr="00CA3F32">
          <w:rPr>
            <w:rStyle w:val="Hiperveza"/>
            <w:color w:val="auto"/>
            <w:u w:val="none"/>
          </w:rPr>
          <w:t>137/99</w:t>
        </w:r>
      </w:hyperlink>
      <w:r w:rsidRPr="00CA3F32">
        <w:rPr>
          <w:rFonts w:ascii="Times New Roman" w:hAnsi="Times New Roman"/>
          <w:sz w:val="24"/>
          <w:szCs w:val="24"/>
        </w:rPr>
        <w:t>, </w:t>
      </w:r>
      <w:hyperlink r:id="rId14" w:history="1">
        <w:r w:rsidRPr="00CA3F32">
          <w:rPr>
            <w:rStyle w:val="Hiperveza"/>
            <w:color w:val="auto"/>
            <w:u w:val="none"/>
          </w:rPr>
          <w:t>22/00</w:t>
        </w:r>
      </w:hyperlink>
      <w:r w:rsidRPr="00CA3F32">
        <w:rPr>
          <w:rFonts w:ascii="Times New Roman" w:hAnsi="Times New Roman"/>
          <w:sz w:val="24"/>
          <w:szCs w:val="24"/>
        </w:rPr>
        <w:t>, </w:t>
      </w:r>
      <w:hyperlink r:id="rId15" w:history="1">
        <w:r w:rsidRPr="00CA3F32">
          <w:rPr>
            <w:rStyle w:val="Hiperveza"/>
            <w:color w:val="auto"/>
            <w:u w:val="none"/>
          </w:rPr>
          <w:t>73/00</w:t>
        </w:r>
      </w:hyperlink>
      <w:r w:rsidRPr="00CA3F32">
        <w:rPr>
          <w:rFonts w:ascii="Times New Roman" w:hAnsi="Times New Roman"/>
          <w:sz w:val="24"/>
          <w:szCs w:val="24"/>
        </w:rPr>
        <w:t>, </w:t>
      </w:r>
      <w:hyperlink r:id="rId16" w:history="1">
        <w:r w:rsidRPr="00CA3F32">
          <w:rPr>
            <w:rStyle w:val="Hiperveza"/>
            <w:color w:val="auto"/>
            <w:u w:val="none"/>
          </w:rPr>
          <w:t>129/00</w:t>
        </w:r>
      </w:hyperlink>
      <w:r w:rsidRPr="00CA3F32">
        <w:rPr>
          <w:rFonts w:ascii="Times New Roman" w:hAnsi="Times New Roman"/>
          <w:sz w:val="24"/>
          <w:szCs w:val="24"/>
        </w:rPr>
        <w:t>, </w:t>
      </w:r>
      <w:hyperlink r:id="rId17" w:history="1">
        <w:r w:rsidRPr="00CA3F32">
          <w:rPr>
            <w:rStyle w:val="Hiperveza"/>
            <w:color w:val="auto"/>
            <w:u w:val="none"/>
          </w:rPr>
          <w:t>114/01</w:t>
        </w:r>
      </w:hyperlink>
      <w:r w:rsidRPr="00CA3F32">
        <w:rPr>
          <w:rFonts w:ascii="Times New Roman" w:hAnsi="Times New Roman"/>
          <w:sz w:val="24"/>
          <w:szCs w:val="24"/>
        </w:rPr>
        <w:t>, </w:t>
      </w:r>
      <w:hyperlink r:id="rId18" w:history="1">
        <w:r w:rsidRPr="00CA3F32">
          <w:rPr>
            <w:rStyle w:val="Hiperveza"/>
            <w:color w:val="auto"/>
            <w:u w:val="none"/>
          </w:rPr>
          <w:t>79/06</w:t>
        </w:r>
      </w:hyperlink>
      <w:r w:rsidRPr="00CA3F32">
        <w:rPr>
          <w:rFonts w:ascii="Times New Roman" w:hAnsi="Times New Roman"/>
          <w:sz w:val="24"/>
          <w:szCs w:val="24"/>
        </w:rPr>
        <w:t>, </w:t>
      </w:r>
      <w:hyperlink r:id="rId19" w:history="1">
        <w:r w:rsidRPr="00CA3F32">
          <w:rPr>
            <w:rStyle w:val="Hiperveza"/>
            <w:color w:val="auto"/>
            <w:u w:val="none"/>
          </w:rPr>
          <w:t>141/06</w:t>
        </w:r>
      </w:hyperlink>
      <w:r w:rsidRPr="00CA3F32">
        <w:rPr>
          <w:rFonts w:ascii="Times New Roman" w:hAnsi="Times New Roman"/>
          <w:sz w:val="24"/>
          <w:szCs w:val="24"/>
        </w:rPr>
        <w:t>, </w:t>
      </w:r>
      <w:hyperlink r:id="rId20" w:history="1">
        <w:r w:rsidRPr="00CA3F32">
          <w:rPr>
            <w:rStyle w:val="Hiperveza"/>
            <w:color w:val="auto"/>
            <w:u w:val="none"/>
          </w:rPr>
          <w:t>146/08</w:t>
        </w:r>
      </w:hyperlink>
      <w:r w:rsidRPr="00CA3F32">
        <w:rPr>
          <w:rFonts w:ascii="Times New Roman" w:hAnsi="Times New Roman"/>
          <w:sz w:val="24"/>
          <w:szCs w:val="24"/>
        </w:rPr>
        <w:t>, </w:t>
      </w:r>
      <w:hyperlink r:id="rId21" w:history="1">
        <w:r w:rsidRPr="00CA3F32">
          <w:rPr>
            <w:rStyle w:val="Hiperveza"/>
            <w:color w:val="auto"/>
            <w:u w:val="none"/>
          </w:rPr>
          <w:t>38/09</w:t>
        </w:r>
      </w:hyperlink>
      <w:r w:rsidRPr="00CA3F32">
        <w:rPr>
          <w:rFonts w:ascii="Times New Roman" w:hAnsi="Times New Roman"/>
          <w:sz w:val="24"/>
          <w:szCs w:val="24"/>
        </w:rPr>
        <w:t>, </w:t>
      </w:r>
      <w:hyperlink r:id="rId22" w:history="1">
        <w:r w:rsidRPr="00CA3F32">
          <w:rPr>
            <w:rStyle w:val="Hiperveza"/>
            <w:color w:val="auto"/>
            <w:u w:val="none"/>
          </w:rPr>
          <w:t>153/09</w:t>
        </w:r>
      </w:hyperlink>
      <w:r w:rsidRPr="00CA3F32">
        <w:rPr>
          <w:rFonts w:ascii="Times New Roman" w:hAnsi="Times New Roman"/>
          <w:sz w:val="24"/>
          <w:szCs w:val="24"/>
        </w:rPr>
        <w:t>, </w:t>
      </w:r>
      <w:hyperlink r:id="rId23" w:history="1">
        <w:r w:rsidRPr="00CA3F32">
          <w:rPr>
            <w:rStyle w:val="Hiperveza"/>
            <w:color w:val="auto"/>
            <w:u w:val="none"/>
          </w:rPr>
          <w:t>143/12</w:t>
        </w:r>
      </w:hyperlink>
      <w:r w:rsidRPr="00CA3F32">
        <w:rPr>
          <w:rFonts w:ascii="Times New Roman" w:hAnsi="Times New Roman"/>
          <w:sz w:val="24"/>
          <w:szCs w:val="24"/>
        </w:rPr>
        <w:t xml:space="preserve">,   </w:t>
      </w:r>
      <w:hyperlink r:id="rId24" w:history="1">
        <w:r w:rsidRPr="00CA3F32">
          <w:rPr>
            <w:rStyle w:val="Hiperveza"/>
            <w:color w:val="auto"/>
            <w:u w:val="none"/>
          </w:rPr>
          <w:t>152/14</w:t>
        </w:r>
      </w:hyperlink>
      <w:r w:rsidRPr="00CA3F32">
        <w:rPr>
          <w:rFonts w:ascii="Times New Roman" w:hAnsi="Times New Roman"/>
          <w:sz w:val="24"/>
          <w:szCs w:val="24"/>
        </w:rPr>
        <w:t>), članka 103. Zakona o cestama (NN </w:t>
      </w:r>
      <w:hyperlink r:id="rId25" w:history="1">
        <w:r w:rsidRPr="00CA3F32">
          <w:rPr>
            <w:rStyle w:val="Hiperveza"/>
            <w:color w:val="auto"/>
            <w:u w:val="none"/>
          </w:rPr>
          <w:t>84/11</w:t>
        </w:r>
      </w:hyperlink>
      <w:r w:rsidRPr="00CA3F32">
        <w:rPr>
          <w:rFonts w:ascii="Times New Roman" w:hAnsi="Times New Roman"/>
          <w:sz w:val="24"/>
          <w:szCs w:val="24"/>
        </w:rPr>
        <w:t>, </w:t>
      </w:r>
      <w:hyperlink r:id="rId26" w:history="1">
        <w:r w:rsidRPr="00CA3F32">
          <w:rPr>
            <w:rStyle w:val="Hiperveza"/>
            <w:color w:val="auto"/>
            <w:u w:val="none"/>
          </w:rPr>
          <w:t>22/13</w:t>
        </w:r>
      </w:hyperlink>
      <w:r w:rsidRPr="00CA3F32">
        <w:rPr>
          <w:rFonts w:ascii="Times New Roman" w:hAnsi="Times New Roman"/>
          <w:sz w:val="24"/>
          <w:szCs w:val="24"/>
        </w:rPr>
        <w:t>, </w:t>
      </w:r>
      <w:hyperlink r:id="rId27" w:history="1">
        <w:r w:rsidRPr="00CA3F32">
          <w:rPr>
            <w:rStyle w:val="Hiperveza"/>
            <w:color w:val="auto"/>
            <w:u w:val="none"/>
          </w:rPr>
          <w:t>54/13</w:t>
        </w:r>
      </w:hyperlink>
      <w:r w:rsidRPr="00CA3F32">
        <w:rPr>
          <w:rFonts w:ascii="Times New Roman" w:hAnsi="Times New Roman"/>
          <w:sz w:val="24"/>
          <w:szCs w:val="24"/>
        </w:rPr>
        <w:t>, </w:t>
      </w:r>
      <w:hyperlink r:id="rId28" w:history="1">
        <w:r w:rsidRPr="00CA3F32">
          <w:rPr>
            <w:rStyle w:val="Hiperveza"/>
            <w:color w:val="auto"/>
            <w:u w:val="none"/>
          </w:rPr>
          <w:t>148/13</w:t>
        </w:r>
      </w:hyperlink>
      <w:r w:rsidRPr="00CA3F32">
        <w:rPr>
          <w:rFonts w:ascii="Times New Roman" w:hAnsi="Times New Roman"/>
          <w:sz w:val="24"/>
          <w:szCs w:val="24"/>
        </w:rPr>
        <w:t>, </w:t>
      </w:r>
      <w:hyperlink r:id="rId29" w:history="1">
        <w:r w:rsidRPr="00CA3F32">
          <w:rPr>
            <w:rStyle w:val="Hiperveza"/>
            <w:color w:val="auto"/>
            <w:u w:val="none"/>
          </w:rPr>
          <w:t>92/14</w:t>
        </w:r>
      </w:hyperlink>
      <w:r w:rsidRPr="00CA3F32">
        <w:rPr>
          <w:rFonts w:ascii="Times New Roman" w:hAnsi="Times New Roman"/>
          <w:sz w:val="24"/>
          <w:szCs w:val="24"/>
        </w:rPr>
        <w:t>) te članka 30. Statuta Općine Čeminac ( Službeni glasnik Općine Čeminac 1/18, 2/18), Općinsko vijeće Općine Čeminac na 20. sjednici održanoj 03. svibnja 2019.godine, donosi</w:t>
      </w:r>
    </w:p>
    <w:p w:rsidR="00CA3F32" w:rsidRPr="00153F52" w:rsidRDefault="00CA3F32" w:rsidP="00CA3F32">
      <w:pPr>
        <w:jc w:val="both"/>
        <w:rPr>
          <w:rFonts w:ascii="Times New Roman" w:hAnsi="Times New Roman"/>
          <w:sz w:val="24"/>
          <w:szCs w:val="24"/>
        </w:rPr>
      </w:pPr>
    </w:p>
    <w:p w:rsidR="00CA3F32" w:rsidRPr="0092102E" w:rsidRDefault="00CA3F32" w:rsidP="00CA3F32">
      <w:pPr>
        <w:pStyle w:val="Bezproreda"/>
        <w:jc w:val="center"/>
        <w:rPr>
          <w:rFonts w:ascii="Times New Roman" w:hAnsi="Times New Roman"/>
          <w:b/>
          <w:sz w:val="24"/>
          <w:szCs w:val="24"/>
        </w:rPr>
      </w:pPr>
      <w:r w:rsidRPr="0092102E">
        <w:rPr>
          <w:rFonts w:ascii="Times New Roman" w:hAnsi="Times New Roman"/>
          <w:b/>
          <w:sz w:val="24"/>
          <w:szCs w:val="24"/>
        </w:rPr>
        <w:t>O D L U K U</w:t>
      </w:r>
    </w:p>
    <w:p w:rsidR="00CA3F32" w:rsidRPr="0092102E" w:rsidRDefault="00CA3F32" w:rsidP="00CA3F32">
      <w:pPr>
        <w:pStyle w:val="Bezproreda"/>
        <w:jc w:val="center"/>
        <w:rPr>
          <w:rFonts w:ascii="Times New Roman" w:hAnsi="Times New Roman"/>
          <w:b/>
          <w:sz w:val="24"/>
          <w:szCs w:val="24"/>
        </w:rPr>
      </w:pPr>
      <w:r w:rsidRPr="0092102E">
        <w:rPr>
          <w:rFonts w:ascii="Times New Roman" w:hAnsi="Times New Roman"/>
          <w:b/>
          <w:sz w:val="24"/>
          <w:szCs w:val="24"/>
        </w:rPr>
        <w:t>o ukidanju statusa javnog dobra – puta</w:t>
      </w:r>
    </w:p>
    <w:p w:rsidR="00CA3F32" w:rsidRDefault="00CA3F32" w:rsidP="00CA3F32">
      <w:pPr>
        <w:pStyle w:val="Bezproreda"/>
        <w:jc w:val="center"/>
        <w:rPr>
          <w:rFonts w:ascii="Times New Roman" w:hAnsi="Times New Roman"/>
          <w:b/>
          <w:sz w:val="24"/>
          <w:szCs w:val="24"/>
        </w:rPr>
      </w:pPr>
      <w:r w:rsidRPr="0092102E">
        <w:rPr>
          <w:rFonts w:ascii="Times New Roman" w:hAnsi="Times New Roman"/>
          <w:b/>
          <w:sz w:val="24"/>
          <w:szCs w:val="24"/>
        </w:rPr>
        <w:t>na nekretnini</w:t>
      </w:r>
      <w:r>
        <w:rPr>
          <w:rFonts w:ascii="Times New Roman" w:hAnsi="Times New Roman"/>
          <w:b/>
          <w:sz w:val="24"/>
          <w:szCs w:val="24"/>
        </w:rPr>
        <w:t xml:space="preserve"> označenoj kao k.č.br. 762, </w:t>
      </w:r>
      <w:proofErr w:type="spellStart"/>
      <w:r>
        <w:rPr>
          <w:rFonts w:ascii="Times New Roman" w:hAnsi="Times New Roman"/>
          <w:b/>
          <w:sz w:val="24"/>
          <w:szCs w:val="24"/>
        </w:rPr>
        <w:t>k.o</w:t>
      </w:r>
      <w:proofErr w:type="spellEnd"/>
      <w:r>
        <w:rPr>
          <w:rFonts w:ascii="Times New Roman" w:hAnsi="Times New Roman"/>
          <w:b/>
          <w:sz w:val="24"/>
          <w:szCs w:val="24"/>
        </w:rPr>
        <w:t>. Čeminac</w:t>
      </w:r>
    </w:p>
    <w:p w:rsidR="00CA3F32" w:rsidRDefault="00CA3F32" w:rsidP="00CA3F32">
      <w:pPr>
        <w:pStyle w:val="Bezproreda"/>
        <w:jc w:val="center"/>
        <w:rPr>
          <w:rFonts w:ascii="Times New Roman" w:hAnsi="Times New Roman"/>
          <w:b/>
          <w:sz w:val="24"/>
          <w:szCs w:val="24"/>
        </w:rPr>
      </w:pPr>
    </w:p>
    <w:p w:rsidR="00CA3F32" w:rsidRDefault="00CA3F32" w:rsidP="00CA3F32">
      <w:pPr>
        <w:pStyle w:val="Bezproreda"/>
        <w:jc w:val="center"/>
        <w:rPr>
          <w:rFonts w:ascii="Times New Roman" w:hAnsi="Times New Roman"/>
          <w:b/>
          <w:sz w:val="24"/>
          <w:szCs w:val="24"/>
        </w:rPr>
      </w:pPr>
    </w:p>
    <w:p w:rsidR="00CA3F32" w:rsidRPr="00BF5B07" w:rsidRDefault="00CA3F32" w:rsidP="00CA3F32">
      <w:pPr>
        <w:pStyle w:val="Bezproreda"/>
        <w:jc w:val="center"/>
        <w:rPr>
          <w:rFonts w:ascii="Times New Roman" w:hAnsi="Times New Roman"/>
          <w:sz w:val="24"/>
          <w:szCs w:val="24"/>
        </w:rPr>
      </w:pPr>
      <w:r w:rsidRPr="00BF5B07">
        <w:rPr>
          <w:rFonts w:ascii="Times New Roman" w:hAnsi="Times New Roman"/>
          <w:sz w:val="24"/>
          <w:szCs w:val="24"/>
        </w:rPr>
        <w:t xml:space="preserve">Članak 1. </w:t>
      </w:r>
    </w:p>
    <w:p w:rsidR="00CA3F32" w:rsidRDefault="00CA3F32" w:rsidP="00CA3F32">
      <w:pPr>
        <w:pStyle w:val="Bezproreda"/>
        <w:jc w:val="center"/>
        <w:rPr>
          <w:rFonts w:ascii="Times New Roman" w:hAnsi="Times New Roman"/>
          <w:b/>
          <w:sz w:val="24"/>
          <w:szCs w:val="24"/>
        </w:rPr>
      </w:pPr>
    </w:p>
    <w:p w:rsidR="00CA3F32" w:rsidRDefault="00CA3F32" w:rsidP="00CA3F32">
      <w:pPr>
        <w:pStyle w:val="Bezproreda"/>
        <w:rPr>
          <w:rFonts w:ascii="Times New Roman" w:hAnsi="Times New Roman"/>
          <w:sz w:val="24"/>
          <w:szCs w:val="24"/>
        </w:rPr>
      </w:pPr>
      <w:r>
        <w:rPr>
          <w:rFonts w:ascii="Times New Roman" w:hAnsi="Times New Roman"/>
          <w:sz w:val="24"/>
          <w:szCs w:val="24"/>
        </w:rPr>
        <w:t xml:space="preserve">Ukida se status javnog dobra u općoj uporabi na nekretnini označenoj kao k.č.br. 762, </w:t>
      </w:r>
      <w:proofErr w:type="spellStart"/>
      <w:r>
        <w:rPr>
          <w:rFonts w:ascii="Times New Roman" w:hAnsi="Times New Roman"/>
          <w:sz w:val="24"/>
          <w:szCs w:val="24"/>
        </w:rPr>
        <w:t>k.o</w:t>
      </w:r>
      <w:proofErr w:type="spellEnd"/>
      <w:r>
        <w:rPr>
          <w:rFonts w:ascii="Times New Roman" w:hAnsi="Times New Roman"/>
          <w:sz w:val="24"/>
          <w:szCs w:val="24"/>
        </w:rPr>
        <w:t>. Čeminac, u naravi put, površine 2900 m2.</w:t>
      </w:r>
    </w:p>
    <w:p w:rsidR="00CA3F32" w:rsidRDefault="00CA3F32" w:rsidP="00CA3F32">
      <w:pPr>
        <w:pStyle w:val="Bezproreda"/>
        <w:rPr>
          <w:rFonts w:ascii="Times New Roman" w:hAnsi="Times New Roman"/>
          <w:sz w:val="24"/>
          <w:szCs w:val="24"/>
        </w:rPr>
      </w:pPr>
    </w:p>
    <w:p w:rsidR="00CA3F32" w:rsidRDefault="00CA3F32" w:rsidP="00CA3F32">
      <w:pPr>
        <w:pStyle w:val="Bezproreda"/>
        <w:jc w:val="center"/>
        <w:rPr>
          <w:rFonts w:ascii="Times New Roman" w:hAnsi="Times New Roman"/>
          <w:sz w:val="24"/>
          <w:szCs w:val="24"/>
        </w:rPr>
      </w:pPr>
      <w:r>
        <w:rPr>
          <w:rFonts w:ascii="Times New Roman" w:hAnsi="Times New Roman"/>
          <w:sz w:val="24"/>
          <w:szCs w:val="24"/>
        </w:rPr>
        <w:t xml:space="preserve">Članak 2. </w:t>
      </w:r>
    </w:p>
    <w:p w:rsidR="00CA3F32" w:rsidRDefault="00CA3F32" w:rsidP="00CA3F32">
      <w:pPr>
        <w:pStyle w:val="Bezproreda"/>
        <w:jc w:val="center"/>
        <w:rPr>
          <w:rFonts w:ascii="Times New Roman" w:hAnsi="Times New Roman"/>
          <w:sz w:val="24"/>
          <w:szCs w:val="24"/>
        </w:rPr>
      </w:pPr>
    </w:p>
    <w:p w:rsidR="00CA3F32" w:rsidRDefault="00CA3F32" w:rsidP="00CA3F32">
      <w:pPr>
        <w:pStyle w:val="Bezproreda"/>
        <w:rPr>
          <w:rFonts w:ascii="Times New Roman" w:hAnsi="Times New Roman"/>
          <w:sz w:val="24"/>
          <w:szCs w:val="24"/>
        </w:rPr>
      </w:pPr>
      <w:r>
        <w:rPr>
          <w:rFonts w:ascii="Times New Roman" w:hAnsi="Times New Roman"/>
          <w:sz w:val="24"/>
          <w:szCs w:val="24"/>
        </w:rPr>
        <w:t>Status javnog dobra – puta na katastarskoj čestici navedenoj u Članku 1. ove Odluke ukida se iz razloga što se predmetna nekretnina ne koristi kao javno dobro – put i ne predstavlja javno dobro – put, nego neuređenu okućnicu k.č.br. 751.</w:t>
      </w:r>
    </w:p>
    <w:p w:rsidR="00CA3F32" w:rsidRDefault="00CA3F32" w:rsidP="00CA3F32">
      <w:pPr>
        <w:pStyle w:val="Bezproreda"/>
        <w:rPr>
          <w:rFonts w:ascii="Times New Roman" w:hAnsi="Times New Roman"/>
          <w:sz w:val="24"/>
          <w:szCs w:val="24"/>
        </w:rPr>
      </w:pPr>
    </w:p>
    <w:p w:rsidR="00CA3F32" w:rsidRDefault="00CA3F32" w:rsidP="00CA3F32">
      <w:pPr>
        <w:pStyle w:val="Bezproreda"/>
        <w:jc w:val="center"/>
        <w:rPr>
          <w:rFonts w:ascii="Times New Roman" w:hAnsi="Times New Roman"/>
          <w:sz w:val="24"/>
          <w:szCs w:val="24"/>
        </w:rPr>
      </w:pPr>
      <w:r>
        <w:rPr>
          <w:rFonts w:ascii="Times New Roman" w:hAnsi="Times New Roman"/>
          <w:sz w:val="24"/>
          <w:szCs w:val="24"/>
        </w:rPr>
        <w:t>Članak 3.</w:t>
      </w:r>
    </w:p>
    <w:p w:rsidR="00CA3F32" w:rsidRDefault="00CA3F32" w:rsidP="00CA3F32">
      <w:pPr>
        <w:pStyle w:val="Bezproreda"/>
        <w:jc w:val="center"/>
        <w:rPr>
          <w:rFonts w:ascii="Times New Roman" w:hAnsi="Times New Roman"/>
          <w:sz w:val="24"/>
          <w:szCs w:val="24"/>
        </w:rPr>
      </w:pPr>
    </w:p>
    <w:p w:rsidR="00CA3F32" w:rsidRDefault="00CA3F32" w:rsidP="00CA3F32">
      <w:pPr>
        <w:pStyle w:val="Bezproreda"/>
        <w:rPr>
          <w:rFonts w:ascii="Times New Roman" w:hAnsi="Times New Roman"/>
          <w:sz w:val="24"/>
          <w:szCs w:val="24"/>
        </w:rPr>
      </w:pPr>
      <w:r>
        <w:rPr>
          <w:rFonts w:ascii="Times New Roman" w:hAnsi="Times New Roman"/>
          <w:sz w:val="24"/>
          <w:szCs w:val="24"/>
        </w:rPr>
        <w:t>Na temelju ove Odluke,  Općinski sud u Belom Manastiru, na nekretnini iz Članka 1. ove Odluke izvršit će brisanje statusa javnog dobra i upisati pravo vlasništva na ime i u korist Općine Čeminac.</w:t>
      </w:r>
    </w:p>
    <w:p w:rsidR="00CA3F32" w:rsidRDefault="00CA3F32" w:rsidP="00CA3F32">
      <w:pPr>
        <w:pStyle w:val="Bezproreda"/>
        <w:rPr>
          <w:rFonts w:ascii="Times New Roman" w:hAnsi="Times New Roman"/>
          <w:sz w:val="24"/>
          <w:szCs w:val="24"/>
        </w:rPr>
      </w:pPr>
    </w:p>
    <w:p w:rsidR="00CA3F32" w:rsidRDefault="00CA3F32" w:rsidP="00CA3F32">
      <w:pPr>
        <w:pStyle w:val="Bezproreda"/>
        <w:jc w:val="center"/>
        <w:rPr>
          <w:rFonts w:ascii="Times New Roman" w:hAnsi="Times New Roman"/>
          <w:sz w:val="24"/>
          <w:szCs w:val="24"/>
        </w:rPr>
      </w:pPr>
      <w:r>
        <w:rPr>
          <w:rFonts w:ascii="Times New Roman" w:hAnsi="Times New Roman"/>
          <w:sz w:val="24"/>
          <w:szCs w:val="24"/>
        </w:rPr>
        <w:t xml:space="preserve">Članak 4. </w:t>
      </w:r>
    </w:p>
    <w:p w:rsidR="00CA3F32" w:rsidRDefault="00CA3F32" w:rsidP="00CA3F32">
      <w:pPr>
        <w:pStyle w:val="Bezproreda"/>
        <w:jc w:val="center"/>
        <w:rPr>
          <w:rFonts w:ascii="Times New Roman" w:hAnsi="Times New Roman"/>
          <w:sz w:val="24"/>
          <w:szCs w:val="24"/>
        </w:rPr>
      </w:pPr>
    </w:p>
    <w:p w:rsidR="00CA3F32" w:rsidRDefault="00CA3F32" w:rsidP="00CA3F32">
      <w:pPr>
        <w:pStyle w:val="Bezproreda"/>
        <w:rPr>
          <w:rFonts w:ascii="Times New Roman" w:hAnsi="Times New Roman"/>
          <w:sz w:val="24"/>
          <w:szCs w:val="24"/>
        </w:rPr>
      </w:pPr>
      <w:r w:rsidRPr="00E26C28">
        <w:rPr>
          <w:rFonts w:ascii="Times New Roman" w:hAnsi="Times New Roman"/>
          <w:sz w:val="24"/>
          <w:szCs w:val="24"/>
        </w:rPr>
        <w:t>Ova Odluka stupa na snagu osmog dana od dana objave u „Službenom glasniku“ Općine Čeminac.</w:t>
      </w:r>
    </w:p>
    <w:p w:rsidR="00CA3F32" w:rsidRDefault="00CA3F32" w:rsidP="00CA3F32">
      <w:pPr>
        <w:pStyle w:val="Bezproreda"/>
        <w:rPr>
          <w:rFonts w:ascii="Times New Roman" w:hAnsi="Times New Roman"/>
          <w:sz w:val="24"/>
          <w:szCs w:val="24"/>
        </w:rPr>
      </w:pPr>
    </w:p>
    <w:p w:rsidR="00CA3F32" w:rsidRDefault="00CA3F32" w:rsidP="00CA3F32">
      <w:pPr>
        <w:pStyle w:val="Bezproreda"/>
        <w:rPr>
          <w:rFonts w:ascii="Times New Roman" w:hAnsi="Times New Roman"/>
          <w:sz w:val="24"/>
          <w:szCs w:val="24"/>
        </w:rPr>
      </w:pPr>
    </w:p>
    <w:p w:rsidR="00CA3F32" w:rsidRDefault="00CA3F32" w:rsidP="00CA3F32">
      <w:pPr>
        <w:pStyle w:val="Bezproreda"/>
        <w:rPr>
          <w:rFonts w:ascii="Times New Roman" w:hAnsi="Times New Roman"/>
          <w:sz w:val="24"/>
          <w:szCs w:val="24"/>
        </w:rPr>
      </w:pPr>
    </w:p>
    <w:p w:rsidR="00CA3F32" w:rsidRPr="00E26C28" w:rsidRDefault="00CA3F32" w:rsidP="00CA3F32">
      <w:pPr>
        <w:pStyle w:val="Bezproreda"/>
        <w:rPr>
          <w:rFonts w:ascii="Times New Roman" w:hAnsi="Times New Roman"/>
          <w:sz w:val="24"/>
          <w:szCs w:val="24"/>
        </w:rPr>
      </w:pPr>
      <w:r w:rsidRPr="00E26C28">
        <w:rPr>
          <w:rFonts w:ascii="Times New Roman" w:hAnsi="Times New Roman"/>
          <w:sz w:val="24"/>
          <w:szCs w:val="24"/>
        </w:rPr>
        <w:t xml:space="preserve">KLASA: </w:t>
      </w:r>
      <w:r>
        <w:rPr>
          <w:rFonts w:ascii="Times New Roman" w:hAnsi="Times New Roman"/>
          <w:sz w:val="24"/>
          <w:szCs w:val="24"/>
        </w:rPr>
        <w:t>940-01</w:t>
      </w:r>
      <w:r w:rsidRPr="00E26C28">
        <w:rPr>
          <w:rFonts w:ascii="Times New Roman" w:hAnsi="Times New Roman"/>
          <w:sz w:val="24"/>
          <w:szCs w:val="24"/>
        </w:rPr>
        <w:t>/19-0</w:t>
      </w:r>
      <w:r>
        <w:rPr>
          <w:rFonts w:ascii="Times New Roman" w:hAnsi="Times New Roman"/>
          <w:sz w:val="24"/>
          <w:szCs w:val="24"/>
        </w:rPr>
        <w:t>1</w:t>
      </w:r>
      <w:r w:rsidRPr="00E26C28">
        <w:rPr>
          <w:rFonts w:ascii="Times New Roman" w:hAnsi="Times New Roman"/>
          <w:sz w:val="24"/>
          <w:szCs w:val="24"/>
        </w:rPr>
        <w:t>/</w:t>
      </w:r>
      <w:r>
        <w:rPr>
          <w:rFonts w:ascii="Times New Roman" w:hAnsi="Times New Roman"/>
          <w:sz w:val="24"/>
          <w:szCs w:val="24"/>
        </w:rPr>
        <w:t>0006</w:t>
      </w:r>
    </w:p>
    <w:p w:rsidR="00CA3F32" w:rsidRPr="00E26C28" w:rsidRDefault="00CA3F32" w:rsidP="00CA3F32">
      <w:pPr>
        <w:pStyle w:val="Bezproreda"/>
        <w:rPr>
          <w:rFonts w:ascii="Times New Roman" w:hAnsi="Times New Roman"/>
          <w:sz w:val="24"/>
          <w:szCs w:val="24"/>
        </w:rPr>
      </w:pPr>
      <w:r w:rsidRPr="00E26C28">
        <w:rPr>
          <w:rFonts w:ascii="Times New Roman" w:hAnsi="Times New Roman"/>
          <w:sz w:val="24"/>
          <w:szCs w:val="24"/>
        </w:rPr>
        <w:t>URBROJ: 2100/05-03-19-</w:t>
      </w:r>
      <w:r>
        <w:rPr>
          <w:rFonts w:ascii="Times New Roman" w:hAnsi="Times New Roman"/>
          <w:sz w:val="24"/>
          <w:szCs w:val="24"/>
        </w:rPr>
        <w:t>2</w:t>
      </w:r>
    </w:p>
    <w:p w:rsidR="00CA3F32" w:rsidRPr="00E26C28" w:rsidRDefault="00CA3F32" w:rsidP="00CA3F32">
      <w:pPr>
        <w:pStyle w:val="Bezproreda"/>
        <w:rPr>
          <w:rFonts w:ascii="Times New Roman" w:hAnsi="Times New Roman"/>
          <w:sz w:val="24"/>
          <w:szCs w:val="24"/>
        </w:rPr>
      </w:pPr>
    </w:p>
    <w:p w:rsidR="00CA3F32" w:rsidRPr="00E26C28" w:rsidRDefault="00CA3F32" w:rsidP="00CA3F32">
      <w:pPr>
        <w:pStyle w:val="Bezproreda"/>
        <w:jc w:val="right"/>
        <w:rPr>
          <w:rFonts w:ascii="Times New Roman" w:hAnsi="Times New Roman"/>
          <w:sz w:val="24"/>
          <w:szCs w:val="24"/>
        </w:rPr>
      </w:pPr>
      <w:r w:rsidRPr="00E26C28">
        <w:rPr>
          <w:rFonts w:ascii="Times New Roman" w:hAnsi="Times New Roman"/>
          <w:sz w:val="24"/>
          <w:szCs w:val="24"/>
        </w:rPr>
        <w:tab/>
      </w:r>
      <w:r w:rsidRPr="00E26C28">
        <w:rPr>
          <w:rFonts w:ascii="Times New Roman" w:hAnsi="Times New Roman"/>
          <w:sz w:val="24"/>
          <w:szCs w:val="24"/>
        </w:rPr>
        <w:tab/>
      </w:r>
      <w:r w:rsidRPr="00E26C28">
        <w:rPr>
          <w:rFonts w:ascii="Times New Roman" w:hAnsi="Times New Roman"/>
          <w:sz w:val="24"/>
          <w:szCs w:val="24"/>
        </w:rPr>
        <w:tab/>
      </w:r>
      <w:r w:rsidRPr="00E26C28">
        <w:rPr>
          <w:rFonts w:ascii="Times New Roman" w:hAnsi="Times New Roman"/>
          <w:sz w:val="24"/>
          <w:szCs w:val="24"/>
        </w:rPr>
        <w:tab/>
      </w:r>
      <w:r w:rsidRPr="00E26C28">
        <w:rPr>
          <w:rFonts w:ascii="Times New Roman" w:hAnsi="Times New Roman"/>
          <w:sz w:val="24"/>
          <w:szCs w:val="24"/>
        </w:rPr>
        <w:tab/>
      </w:r>
      <w:r w:rsidRPr="00E26C28">
        <w:rPr>
          <w:rFonts w:ascii="Times New Roman" w:hAnsi="Times New Roman"/>
          <w:sz w:val="24"/>
          <w:szCs w:val="24"/>
        </w:rPr>
        <w:tab/>
      </w:r>
      <w:r w:rsidRPr="00E26C28">
        <w:rPr>
          <w:rFonts w:ascii="Times New Roman" w:hAnsi="Times New Roman"/>
          <w:sz w:val="24"/>
          <w:szCs w:val="24"/>
        </w:rPr>
        <w:tab/>
        <w:t xml:space="preserve">  Predsjednik Općinskog vijeća</w:t>
      </w:r>
    </w:p>
    <w:p w:rsidR="00CA3F32" w:rsidRPr="00E26C28" w:rsidRDefault="00CA3F32" w:rsidP="00CA3F32">
      <w:pPr>
        <w:pStyle w:val="Bezproreda"/>
        <w:rPr>
          <w:rFonts w:ascii="Times New Roman" w:hAnsi="Times New Roman"/>
          <w:sz w:val="24"/>
          <w:szCs w:val="24"/>
        </w:rPr>
      </w:pPr>
      <w:r w:rsidRPr="00E26C28">
        <w:rPr>
          <w:rFonts w:ascii="Times New Roman" w:hAnsi="Times New Roman"/>
          <w:sz w:val="24"/>
          <w:szCs w:val="24"/>
        </w:rPr>
        <w:tab/>
      </w:r>
      <w:r w:rsidRPr="00E26C28">
        <w:rPr>
          <w:rFonts w:ascii="Times New Roman" w:hAnsi="Times New Roman"/>
          <w:sz w:val="24"/>
          <w:szCs w:val="24"/>
        </w:rPr>
        <w:tab/>
      </w:r>
      <w:r w:rsidRPr="00E26C28">
        <w:rPr>
          <w:rFonts w:ascii="Times New Roman" w:hAnsi="Times New Roman"/>
          <w:sz w:val="24"/>
          <w:szCs w:val="24"/>
        </w:rPr>
        <w:tab/>
      </w:r>
      <w:r w:rsidRPr="00E26C28">
        <w:rPr>
          <w:rFonts w:ascii="Times New Roman" w:hAnsi="Times New Roman"/>
          <w:sz w:val="24"/>
          <w:szCs w:val="24"/>
        </w:rPr>
        <w:tab/>
      </w:r>
      <w:r w:rsidRPr="00E26C28">
        <w:rPr>
          <w:rFonts w:ascii="Times New Roman" w:hAnsi="Times New Roman"/>
          <w:sz w:val="24"/>
          <w:szCs w:val="24"/>
        </w:rPr>
        <w:tab/>
      </w:r>
      <w:r w:rsidRPr="00E26C28">
        <w:rPr>
          <w:rFonts w:ascii="Times New Roman" w:hAnsi="Times New Roman"/>
          <w:sz w:val="24"/>
          <w:szCs w:val="24"/>
        </w:rPr>
        <w:tab/>
      </w:r>
      <w:r w:rsidRPr="00E26C28">
        <w:rPr>
          <w:rFonts w:ascii="Times New Roman" w:hAnsi="Times New Roman"/>
          <w:sz w:val="24"/>
          <w:szCs w:val="24"/>
        </w:rPr>
        <w:tab/>
        <w:t xml:space="preserve">                 </w:t>
      </w:r>
      <w:r>
        <w:rPr>
          <w:rFonts w:ascii="Times New Roman" w:hAnsi="Times New Roman"/>
          <w:sz w:val="24"/>
          <w:szCs w:val="24"/>
        </w:rPr>
        <w:t xml:space="preserve">              </w:t>
      </w:r>
      <w:r w:rsidRPr="00E26C28">
        <w:rPr>
          <w:rFonts w:ascii="Times New Roman" w:hAnsi="Times New Roman"/>
          <w:sz w:val="24"/>
          <w:szCs w:val="24"/>
        </w:rPr>
        <w:t xml:space="preserve">  Mario Kralj</w:t>
      </w:r>
      <w:r>
        <w:rPr>
          <w:rFonts w:ascii="Times New Roman" w:hAnsi="Times New Roman"/>
          <w:sz w:val="24"/>
          <w:szCs w:val="24"/>
        </w:rPr>
        <w:t xml:space="preserve">, </w:t>
      </w:r>
      <w:proofErr w:type="spellStart"/>
      <w:r>
        <w:rPr>
          <w:rFonts w:ascii="Times New Roman" w:hAnsi="Times New Roman"/>
          <w:sz w:val="24"/>
          <w:szCs w:val="24"/>
        </w:rPr>
        <w:t>v.r</w:t>
      </w:r>
      <w:proofErr w:type="spellEnd"/>
      <w:r>
        <w:rPr>
          <w:rFonts w:ascii="Times New Roman" w:hAnsi="Times New Roman"/>
          <w:sz w:val="24"/>
          <w:szCs w:val="24"/>
        </w:rPr>
        <w:t>.</w:t>
      </w:r>
    </w:p>
    <w:p w:rsidR="00CA3F32" w:rsidRPr="00E26C28" w:rsidRDefault="00CA3F32" w:rsidP="00CA3F32">
      <w:pPr>
        <w:pStyle w:val="Bezproreda"/>
        <w:rPr>
          <w:rFonts w:ascii="Times New Roman" w:hAnsi="Times New Roman"/>
          <w:sz w:val="24"/>
          <w:szCs w:val="24"/>
        </w:rPr>
      </w:pPr>
    </w:p>
    <w:p w:rsidR="00775CC9" w:rsidRPr="007E600D" w:rsidRDefault="00775CC9" w:rsidP="00775CC9">
      <w:pPr>
        <w:widowControl w:val="0"/>
        <w:tabs>
          <w:tab w:val="left" w:pos="300"/>
          <w:tab w:val="left" w:pos="1275"/>
          <w:tab w:val="right" w:pos="7425"/>
          <w:tab w:val="right" w:pos="9210"/>
          <w:tab w:val="right" w:pos="10154"/>
        </w:tabs>
        <w:autoSpaceDE w:val="0"/>
        <w:autoSpaceDN w:val="0"/>
        <w:adjustRightInd w:val="0"/>
        <w:spacing w:after="0" w:line="239" w:lineRule="exact"/>
        <w:rPr>
          <w:rFonts w:ascii="Times New Roman" w:hAnsi="Times New Roman"/>
          <w:sz w:val="24"/>
          <w:szCs w:val="24"/>
        </w:rPr>
      </w:pPr>
    </w:p>
    <w:p w:rsidR="002D0FAB" w:rsidRDefault="002D0FAB" w:rsidP="002D0FAB">
      <w:pPr>
        <w:autoSpaceDE w:val="0"/>
        <w:autoSpaceDN w:val="0"/>
        <w:adjustRightInd w:val="0"/>
        <w:ind w:left="6372"/>
        <w:jc w:val="center"/>
        <w:rPr>
          <w:rFonts w:cs="Calibri"/>
        </w:rPr>
      </w:pPr>
    </w:p>
    <w:p w:rsidR="002D0FAB" w:rsidRDefault="002D0FAB" w:rsidP="002D0FAB">
      <w:pPr>
        <w:autoSpaceDE w:val="0"/>
        <w:autoSpaceDN w:val="0"/>
        <w:adjustRightInd w:val="0"/>
        <w:ind w:left="6372"/>
        <w:jc w:val="center"/>
        <w:rPr>
          <w:rFonts w:cs="Calibri"/>
        </w:rPr>
      </w:pPr>
    </w:p>
    <w:p w:rsidR="002D0FAB" w:rsidRDefault="002D0FAB" w:rsidP="002D0FAB">
      <w:pPr>
        <w:autoSpaceDE w:val="0"/>
        <w:autoSpaceDN w:val="0"/>
        <w:adjustRightInd w:val="0"/>
        <w:ind w:left="6372"/>
        <w:jc w:val="center"/>
        <w:rPr>
          <w:rFonts w:cs="Calibri"/>
        </w:rPr>
      </w:pPr>
    </w:p>
    <w:p w:rsidR="002D0FAB" w:rsidRDefault="002D0FAB" w:rsidP="002D0FAB">
      <w:pPr>
        <w:autoSpaceDE w:val="0"/>
        <w:autoSpaceDN w:val="0"/>
        <w:adjustRightInd w:val="0"/>
        <w:ind w:left="6372"/>
        <w:jc w:val="center"/>
        <w:rPr>
          <w:rFonts w:cs="Calibri"/>
        </w:rPr>
      </w:pPr>
    </w:p>
    <w:p w:rsidR="002D0FAB" w:rsidRDefault="002D0FAB" w:rsidP="002D0FAB">
      <w:pPr>
        <w:autoSpaceDE w:val="0"/>
        <w:autoSpaceDN w:val="0"/>
        <w:adjustRightInd w:val="0"/>
        <w:ind w:left="6372"/>
        <w:jc w:val="center"/>
        <w:rPr>
          <w:rFonts w:cs="Calibri"/>
        </w:rPr>
      </w:pPr>
    </w:p>
    <w:p w:rsidR="002D0FAB" w:rsidRDefault="002D0FAB" w:rsidP="002D0FAB">
      <w:pPr>
        <w:autoSpaceDE w:val="0"/>
        <w:autoSpaceDN w:val="0"/>
        <w:adjustRightInd w:val="0"/>
        <w:ind w:left="6372"/>
        <w:jc w:val="center"/>
        <w:rPr>
          <w:rFonts w:cs="Calibri"/>
        </w:rPr>
      </w:pPr>
    </w:p>
    <w:p w:rsidR="002D0FAB" w:rsidRDefault="002D0FAB" w:rsidP="002D0FAB">
      <w:pPr>
        <w:autoSpaceDE w:val="0"/>
        <w:autoSpaceDN w:val="0"/>
        <w:adjustRightInd w:val="0"/>
        <w:ind w:left="6372"/>
        <w:jc w:val="center"/>
        <w:rPr>
          <w:rFonts w:cs="Calibri"/>
        </w:rPr>
      </w:pPr>
    </w:p>
    <w:p w:rsidR="002D0FAB" w:rsidRDefault="002D0FAB" w:rsidP="002D0FAB">
      <w:pPr>
        <w:autoSpaceDE w:val="0"/>
        <w:autoSpaceDN w:val="0"/>
        <w:adjustRightInd w:val="0"/>
        <w:ind w:left="6372"/>
        <w:jc w:val="center"/>
        <w:rPr>
          <w:rFonts w:cs="Calibri"/>
        </w:rPr>
      </w:pPr>
    </w:p>
    <w:p w:rsidR="00CA3F32" w:rsidRDefault="00CA3F32" w:rsidP="002D0FAB">
      <w:pPr>
        <w:autoSpaceDE w:val="0"/>
        <w:autoSpaceDN w:val="0"/>
        <w:adjustRightInd w:val="0"/>
        <w:ind w:left="6372"/>
        <w:jc w:val="center"/>
        <w:rPr>
          <w:rFonts w:cs="Calibri"/>
        </w:rPr>
      </w:pPr>
    </w:p>
    <w:p w:rsidR="00CA3F32" w:rsidRDefault="00CA3F32" w:rsidP="002D0FAB">
      <w:pPr>
        <w:autoSpaceDE w:val="0"/>
        <w:autoSpaceDN w:val="0"/>
        <w:adjustRightInd w:val="0"/>
        <w:ind w:left="6372"/>
        <w:jc w:val="center"/>
        <w:rPr>
          <w:rFonts w:cs="Calibri"/>
        </w:rPr>
      </w:pPr>
    </w:p>
    <w:p w:rsidR="00CA3F32" w:rsidRDefault="00CA3F32" w:rsidP="002D0FAB">
      <w:pPr>
        <w:autoSpaceDE w:val="0"/>
        <w:autoSpaceDN w:val="0"/>
        <w:adjustRightInd w:val="0"/>
        <w:ind w:left="6372"/>
        <w:jc w:val="center"/>
        <w:rPr>
          <w:rFonts w:cs="Calibri"/>
        </w:rPr>
      </w:pPr>
    </w:p>
    <w:p w:rsidR="00CA3F32" w:rsidRDefault="00CA3F32" w:rsidP="002D0FAB">
      <w:pPr>
        <w:autoSpaceDE w:val="0"/>
        <w:autoSpaceDN w:val="0"/>
        <w:adjustRightInd w:val="0"/>
        <w:ind w:left="6372"/>
        <w:jc w:val="center"/>
        <w:rPr>
          <w:rFonts w:cs="Calibri"/>
        </w:rPr>
      </w:pPr>
    </w:p>
    <w:p w:rsidR="00CA3F32" w:rsidRDefault="00CA3F32" w:rsidP="002D0FAB">
      <w:pPr>
        <w:autoSpaceDE w:val="0"/>
        <w:autoSpaceDN w:val="0"/>
        <w:adjustRightInd w:val="0"/>
        <w:ind w:left="6372"/>
        <w:jc w:val="center"/>
        <w:rPr>
          <w:rFonts w:cs="Calibri"/>
        </w:rPr>
      </w:pPr>
    </w:p>
    <w:p w:rsidR="00CA3F32" w:rsidRDefault="00CA3F32" w:rsidP="002D0FAB">
      <w:pPr>
        <w:autoSpaceDE w:val="0"/>
        <w:autoSpaceDN w:val="0"/>
        <w:adjustRightInd w:val="0"/>
        <w:ind w:left="6372"/>
        <w:jc w:val="center"/>
        <w:rPr>
          <w:rFonts w:cs="Calibri"/>
        </w:rPr>
      </w:pPr>
    </w:p>
    <w:p w:rsidR="00CA3F32" w:rsidRDefault="00CA3F32" w:rsidP="002D0FAB">
      <w:pPr>
        <w:autoSpaceDE w:val="0"/>
        <w:autoSpaceDN w:val="0"/>
        <w:adjustRightInd w:val="0"/>
        <w:ind w:left="6372"/>
        <w:jc w:val="center"/>
        <w:rPr>
          <w:rFonts w:cs="Calibri"/>
        </w:rPr>
      </w:pPr>
    </w:p>
    <w:p w:rsidR="00CA3F32" w:rsidRDefault="00CA3F32" w:rsidP="002D0FAB">
      <w:pPr>
        <w:autoSpaceDE w:val="0"/>
        <w:autoSpaceDN w:val="0"/>
        <w:adjustRightInd w:val="0"/>
        <w:ind w:left="6372"/>
        <w:jc w:val="center"/>
        <w:rPr>
          <w:rFonts w:cs="Calibri"/>
        </w:rPr>
      </w:pPr>
    </w:p>
    <w:p w:rsidR="00CA3F32" w:rsidRDefault="00CA3F32" w:rsidP="002D0FAB">
      <w:pPr>
        <w:autoSpaceDE w:val="0"/>
        <w:autoSpaceDN w:val="0"/>
        <w:adjustRightInd w:val="0"/>
        <w:ind w:left="6372"/>
        <w:jc w:val="center"/>
        <w:rPr>
          <w:rFonts w:cs="Calibri"/>
        </w:rPr>
      </w:pPr>
    </w:p>
    <w:p w:rsidR="00CA3F32" w:rsidRDefault="00CA3F32" w:rsidP="002D0FAB">
      <w:pPr>
        <w:autoSpaceDE w:val="0"/>
        <w:autoSpaceDN w:val="0"/>
        <w:adjustRightInd w:val="0"/>
        <w:ind w:left="6372"/>
        <w:jc w:val="center"/>
        <w:rPr>
          <w:rFonts w:cs="Calibri"/>
        </w:rPr>
      </w:pPr>
    </w:p>
    <w:p w:rsidR="00CA3F32" w:rsidRDefault="00CA3F32" w:rsidP="002D0FAB">
      <w:pPr>
        <w:autoSpaceDE w:val="0"/>
        <w:autoSpaceDN w:val="0"/>
        <w:adjustRightInd w:val="0"/>
        <w:ind w:left="6372"/>
        <w:jc w:val="center"/>
        <w:rPr>
          <w:rFonts w:cs="Calibri"/>
        </w:rPr>
      </w:pPr>
    </w:p>
    <w:p w:rsidR="00CA3F32" w:rsidRDefault="00CA3F32" w:rsidP="002D0FAB">
      <w:pPr>
        <w:autoSpaceDE w:val="0"/>
        <w:autoSpaceDN w:val="0"/>
        <w:adjustRightInd w:val="0"/>
        <w:ind w:left="6372"/>
        <w:jc w:val="center"/>
        <w:rPr>
          <w:rFonts w:cs="Calibri"/>
        </w:rPr>
      </w:pPr>
    </w:p>
    <w:p w:rsidR="00CA3F32" w:rsidRDefault="00CA3F32" w:rsidP="002D0FAB">
      <w:pPr>
        <w:autoSpaceDE w:val="0"/>
        <w:autoSpaceDN w:val="0"/>
        <w:adjustRightInd w:val="0"/>
        <w:ind w:left="6372"/>
        <w:jc w:val="center"/>
        <w:rPr>
          <w:rFonts w:cs="Calibri"/>
        </w:rPr>
      </w:pPr>
    </w:p>
    <w:p w:rsidR="00CA3F32" w:rsidRDefault="00CA3F32" w:rsidP="002D0FAB">
      <w:pPr>
        <w:autoSpaceDE w:val="0"/>
        <w:autoSpaceDN w:val="0"/>
        <w:adjustRightInd w:val="0"/>
        <w:ind w:left="6372"/>
        <w:jc w:val="center"/>
        <w:rPr>
          <w:rFonts w:cs="Calibri"/>
        </w:rPr>
      </w:pPr>
    </w:p>
    <w:p w:rsidR="00CA3F32" w:rsidRDefault="00CA3F32" w:rsidP="002D0FAB">
      <w:pPr>
        <w:autoSpaceDE w:val="0"/>
        <w:autoSpaceDN w:val="0"/>
        <w:adjustRightInd w:val="0"/>
        <w:ind w:left="6372"/>
        <w:jc w:val="center"/>
        <w:rPr>
          <w:rFonts w:cs="Calibri"/>
        </w:rPr>
      </w:pPr>
    </w:p>
    <w:p w:rsidR="00CA3F32" w:rsidRDefault="00CA3F32" w:rsidP="002D0FAB">
      <w:pPr>
        <w:autoSpaceDE w:val="0"/>
        <w:autoSpaceDN w:val="0"/>
        <w:adjustRightInd w:val="0"/>
        <w:ind w:left="6372"/>
        <w:jc w:val="center"/>
        <w:rPr>
          <w:rFonts w:cs="Calibri"/>
        </w:rPr>
      </w:pPr>
    </w:p>
    <w:p w:rsidR="00CA3F32" w:rsidRDefault="00CA3F32" w:rsidP="002D0FAB">
      <w:pPr>
        <w:autoSpaceDE w:val="0"/>
        <w:autoSpaceDN w:val="0"/>
        <w:adjustRightInd w:val="0"/>
        <w:ind w:left="6372"/>
        <w:jc w:val="center"/>
        <w:rPr>
          <w:rFonts w:cs="Calibri"/>
        </w:rPr>
      </w:pPr>
    </w:p>
    <w:p w:rsidR="00CA3F32" w:rsidRDefault="00CA3F32" w:rsidP="002D0FAB">
      <w:pPr>
        <w:autoSpaceDE w:val="0"/>
        <w:autoSpaceDN w:val="0"/>
        <w:adjustRightInd w:val="0"/>
        <w:ind w:left="6372"/>
        <w:jc w:val="center"/>
        <w:rPr>
          <w:rFonts w:cs="Calibri"/>
        </w:rPr>
      </w:pPr>
    </w:p>
    <w:p w:rsidR="00CA3F32" w:rsidRPr="005A57A3" w:rsidRDefault="00CA3F32" w:rsidP="00CA3F32">
      <w:pPr>
        <w:pStyle w:val="Bezproreda"/>
        <w:rPr>
          <w:rFonts w:ascii="Times New Roman" w:hAnsi="Times New Roman"/>
          <w:b/>
        </w:rPr>
      </w:pPr>
      <w:r w:rsidRPr="005A57A3">
        <w:rPr>
          <w:rFonts w:ascii="Times New Roman" w:hAnsi="Times New Roman"/>
          <w:b/>
        </w:rPr>
        <w:t xml:space="preserve">Izdaje: Općina Čeminac </w:t>
      </w:r>
    </w:p>
    <w:p w:rsidR="00CA3F32" w:rsidRPr="005A57A3" w:rsidRDefault="00CA3F32" w:rsidP="00CA3F32">
      <w:pPr>
        <w:pStyle w:val="Bezproreda"/>
        <w:rPr>
          <w:rFonts w:ascii="Times New Roman" w:hAnsi="Times New Roman"/>
          <w:b/>
        </w:rPr>
      </w:pPr>
      <w:r w:rsidRPr="005A57A3">
        <w:rPr>
          <w:rFonts w:ascii="Times New Roman" w:hAnsi="Times New Roman"/>
          <w:b/>
        </w:rPr>
        <w:t xml:space="preserve">Za izdavača: </w:t>
      </w:r>
      <w:proofErr w:type="spellStart"/>
      <w:r w:rsidRPr="005A57A3">
        <w:rPr>
          <w:rFonts w:ascii="Times New Roman" w:hAnsi="Times New Roman"/>
          <w:b/>
        </w:rPr>
        <w:t>dr.Zlatko</w:t>
      </w:r>
      <w:proofErr w:type="spellEnd"/>
      <w:r w:rsidRPr="005A57A3">
        <w:rPr>
          <w:rFonts w:ascii="Times New Roman" w:hAnsi="Times New Roman"/>
          <w:b/>
        </w:rPr>
        <w:t xml:space="preserve"> Pinjuh, </w:t>
      </w:r>
      <w:proofErr w:type="spellStart"/>
      <w:r w:rsidRPr="005A57A3">
        <w:rPr>
          <w:rFonts w:ascii="Times New Roman" w:hAnsi="Times New Roman"/>
          <w:b/>
        </w:rPr>
        <w:t>spec.hitne</w:t>
      </w:r>
      <w:proofErr w:type="spellEnd"/>
      <w:r w:rsidRPr="005A57A3">
        <w:rPr>
          <w:rFonts w:ascii="Times New Roman" w:hAnsi="Times New Roman"/>
          <w:b/>
        </w:rPr>
        <w:t xml:space="preserve"> medicine - Općinski načelnik Općine Čeminac</w:t>
      </w:r>
    </w:p>
    <w:p w:rsidR="00CA3F32" w:rsidRPr="005A57A3" w:rsidRDefault="00CA3F32" w:rsidP="00CA3F32">
      <w:pPr>
        <w:pStyle w:val="Bezproreda"/>
        <w:rPr>
          <w:rFonts w:ascii="Times New Roman" w:hAnsi="Times New Roman"/>
          <w:b/>
        </w:rPr>
      </w:pPr>
      <w:r w:rsidRPr="005A57A3">
        <w:rPr>
          <w:rFonts w:ascii="Times New Roman" w:hAnsi="Times New Roman"/>
          <w:b/>
        </w:rPr>
        <w:t>Tisak: Općina Čeminac</w:t>
      </w:r>
    </w:p>
    <w:sectPr w:rsidR="00CA3F32" w:rsidRPr="005A57A3" w:rsidSect="00C1343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E10" w:rsidRDefault="00CE2E10" w:rsidP="00A3079E">
      <w:pPr>
        <w:spacing w:after="0" w:line="240" w:lineRule="auto"/>
      </w:pPr>
      <w:r>
        <w:separator/>
      </w:r>
    </w:p>
  </w:endnote>
  <w:endnote w:type="continuationSeparator" w:id="0">
    <w:p w:rsidR="00CE2E10" w:rsidRDefault="00CE2E10" w:rsidP="00A307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mbus Roman No9 L">
    <w:altName w:val="MS Mincho"/>
    <w:charset w:val="80"/>
    <w:family w:val="roman"/>
    <w:pitch w:val="variable"/>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5AA" w:rsidRDefault="000535AA">
    <w:pPr>
      <w:pStyle w:val="Podnoje"/>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Stranica </w:t>
    </w:r>
    <w:fldSimple w:instr=" PAGE   \* MERGEFORMAT ">
      <w:r w:rsidR="00622B68" w:rsidRPr="00622B68">
        <w:rPr>
          <w:rFonts w:asciiTheme="majorHAnsi" w:hAnsiTheme="majorHAnsi"/>
          <w:noProof/>
        </w:rPr>
        <w:t>81</w:t>
      </w:r>
    </w:fldSimple>
  </w:p>
  <w:p w:rsidR="000535AA" w:rsidRDefault="000535AA">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E10" w:rsidRDefault="00CE2E10" w:rsidP="00A3079E">
      <w:pPr>
        <w:spacing w:after="0" w:line="240" w:lineRule="auto"/>
      </w:pPr>
      <w:r>
        <w:separator/>
      </w:r>
    </w:p>
  </w:footnote>
  <w:footnote w:type="continuationSeparator" w:id="0">
    <w:p w:rsidR="00CE2E10" w:rsidRDefault="00CE2E10" w:rsidP="00A307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Naslov"/>
      <w:id w:val="77738743"/>
      <w:placeholder>
        <w:docPart w:val="ABEDB37A7BA3483C909D0C919F6A4F13"/>
      </w:placeholder>
      <w:dataBinding w:prefixMappings="xmlns:ns0='http://schemas.openxmlformats.org/package/2006/metadata/core-properties' xmlns:ns1='http://purl.org/dc/elements/1.1/'" w:xpath="/ns0:coreProperties[1]/ns1:title[1]" w:storeItemID="{6C3C8BC8-F283-45AE-878A-BAB7291924A1}"/>
      <w:text/>
    </w:sdtPr>
    <w:sdtContent>
      <w:p w:rsidR="000535AA" w:rsidRDefault="000535AA">
        <w:pPr>
          <w:pStyle w:val="Zaglavlj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Službeni glasnik Općine Čeminac                        </w:t>
        </w:r>
        <w:r w:rsidRPr="00FC4132">
          <w:rPr>
            <w:rFonts w:asciiTheme="majorHAnsi" w:eastAsiaTheme="majorEastAsia" w:hAnsiTheme="majorHAnsi" w:cstheme="majorBidi"/>
            <w:sz w:val="32"/>
            <w:szCs w:val="32"/>
          </w:rPr>
          <w:t>broj</w:t>
        </w:r>
        <w:r w:rsidRPr="0007279B">
          <w:rPr>
            <w:rFonts w:asciiTheme="majorHAnsi" w:eastAsiaTheme="majorEastAsia" w:hAnsiTheme="majorHAnsi" w:cstheme="majorBidi"/>
            <w:sz w:val="32"/>
            <w:szCs w:val="32"/>
          </w:rPr>
          <w:t xml:space="preserve"> 5/2019    </w:t>
        </w:r>
        <w:r>
          <w:rPr>
            <w:rFonts w:asciiTheme="majorHAnsi" w:eastAsiaTheme="majorEastAsia" w:hAnsiTheme="majorHAnsi" w:cstheme="majorBidi"/>
            <w:sz w:val="32"/>
            <w:szCs w:val="32"/>
          </w:rPr>
          <w:t xml:space="preserve">                                                       </w:t>
        </w:r>
      </w:p>
    </w:sdtContent>
  </w:sdt>
  <w:p w:rsidR="000535AA" w:rsidRDefault="000535AA">
    <w:pPr>
      <w:pStyle w:val="Zaglavlj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pStyle w:val="Naslov3"/>
      <w:suff w:val="nothing"/>
      <w:lvlText w:val=""/>
      <w:lvlJc w:val="left"/>
      <w:pPr>
        <w:tabs>
          <w:tab w:val="num" w:pos="0"/>
        </w:tabs>
        <w:ind w:left="0" w:firstLine="0"/>
      </w:pPr>
    </w:lvl>
    <w:lvl w:ilvl="3">
      <w:start w:val="1"/>
      <w:numFmt w:val="none"/>
      <w:pStyle w:val="Naslov4"/>
      <w:suff w:val="nothing"/>
      <w:lvlText w:val=""/>
      <w:lvlJc w:val="left"/>
      <w:pPr>
        <w:tabs>
          <w:tab w:val="num" w:pos="0"/>
        </w:tabs>
        <w:ind w:left="0" w:firstLine="0"/>
      </w:pPr>
    </w:lvl>
    <w:lvl w:ilvl="4">
      <w:start w:val="1"/>
      <w:numFmt w:val="none"/>
      <w:pStyle w:val="Naslov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BF3AB8"/>
    <w:multiLevelType w:val="hybridMultilevel"/>
    <w:tmpl w:val="6AC69C6C"/>
    <w:lvl w:ilvl="0" w:tplc="175437A6">
      <w:start w:val="47"/>
      <w:numFmt w:val="bullet"/>
      <w:lvlText w:val="-"/>
      <w:lvlJc w:val="left"/>
      <w:pPr>
        <w:ind w:left="1065" w:hanging="360"/>
      </w:pPr>
      <w:rPr>
        <w:rFonts w:ascii="Calibri" w:eastAsia="Times New Roman" w:hAnsi="Calibri" w:cs="Calibri"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2">
    <w:nsid w:val="05C2161F"/>
    <w:multiLevelType w:val="hybridMultilevel"/>
    <w:tmpl w:val="C50026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A064468"/>
    <w:multiLevelType w:val="hybridMultilevel"/>
    <w:tmpl w:val="36BA0C5E"/>
    <w:lvl w:ilvl="0" w:tplc="2C76100E">
      <w:start w:val="1"/>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77E7A4A"/>
    <w:multiLevelType w:val="hybridMultilevel"/>
    <w:tmpl w:val="2C18F6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9B60E37"/>
    <w:multiLevelType w:val="hybridMultilevel"/>
    <w:tmpl w:val="E67A81C8"/>
    <w:lvl w:ilvl="0" w:tplc="0060B52C">
      <w:start w:val="10"/>
      <w:numFmt w:val="bullet"/>
      <w:lvlText w:val="-"/>
      <w:lvlJc w:val="left"/>
      <w:pPr>
        <w:ind w:left="1353" w:hanging="360"/>
      </w:pPr>
      <w:rPr>
        <w:rFonts w:ascii="Calibri" w:eastAsia="Times New Roman" w:hAnsi="Calibri" w:cs="Calibri" w:hint="default"/>
      </w:rPr>
    </w:lvl>
    <w:lvl w:ilvl="1" w:tplc="041A0003" w:tentative="1">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hint="default"/>
      </w:rPr>
    </w:lvl>
    <w:lvl w:ilvl="3" w:tplc="041A0001" w:tentative="1">
      <w:start w:val="1"/>
      <w:numFmt w:val="bullet"/>
      <w:lvlText w:val=""/>
      <w:lvlJc w:val="left"/>
      <w:pPr>
        <w:ind w:left="3513" w:hanging="360"/>
      </w:pPr>
      <w:rPr>
        <w:rFonts w:ascii="Symbol" w:hAnsi="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hint="default"/>
      </w:rPr>
    </w:lvl>
    <w:lvl w:ilvl="6" w:tplc="041A0001" w:tentative="1">
      <w:start w:val="1"/>
      <w:numFmt w:val="bullet"/>
      <w:lvlText w:val=""/>
      <w:lvlJc w:val="left"/>
      <w:pPr>
        <w:ind w:left="5673" w:hanging="360"/>
      </w:pPr>
      <w:rPr>
        <w:rFonts w:ascii="Symbol" w:hAnsi="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hint="default"/>
      </w:rPr>
    </w:lvl>
  </w:abstractNum>
  <w:abstractNum w:abstractNumId="6">
    <w:nsid w:val="1A130EAC"/>
    <w:multiLevelType w:val="hybridMultilevel"/>
    <w:tmpl w:val="188E84A8"/>
    <w:lvl w:ilvl="0" w:tplc="EB74739C">
      <w:start w:val="1"/>
      <w:numFmt w:val="decimal"/>
      <w:lvlText w:val="%1."/>
      <w:lvlJc w:val="left"/>
      <w:pPr>
        <w:ind w:left="144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B4B4CA8"/>
    <w:multiLevelType w:val="hybridMultilevel"/>
    <w:tmpl w:val="F8F432D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EFB36A7"/>
    <w:multiLevelType w:val="hybridMultilevel"/>
    <w:tmpl w:val="4B3E19FE"/>
    <w:lvl w:ilvl="0" w:tplc="EC421F12">
      <w:start w:val="3"/>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nsid w:val="21E3428D"/>
    <w:multiLevelType w:val="hybridMultilevel"/>
    <w:tmpl w:val="C5445F6A"/>
    <w:lvl w:ilvl="0" w:tplc="EB74739C">
      <w:start w:val="1"/>
      <w:numFmt w:val="decimal"/>
      <w:lvlText w:val="%1."/>
      <w:lvlJc w:val="left"/>
      <w:pPr>
        <w:ind w:left="144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25F30D76"/>
    <w:multiLevelType w:val="hybridMultilevel"/>
    <w:tmpl w:val="56A45B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2B935D75"/>
    <w:multiLevelType w:val="hybridMultilevel"/>
    <w:tmpl w:val="C26C32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C224AA6"/>
    <w:multiLevelType w:val="hybridMultilevel"/>
    <w:tmpl w:val="23F83800"/>
    <w:lvl w:ilvl="0" w:tplc="2C76100E">
      <w:start w:val="1"/>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2EF76E98"/>
    <w:multiLevelType w:val="hybridMultilevel"/>
    <w:tmpl w:val="65D8AB44"/>
    <w:lvl w:ilvl="0" w:tplc="2084C85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nsid w:val="34EE4B64"/>
    <w:multiLevelType w:val="hybridMultilevel"/>
    <w:tmpl w:val="FF1EB4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3DC44F2A"/>
    <w:multiLevelType w:val="hybridMultilevel"/>
    <w:tmpl w:val="72CC9610"/>
    <w:lvl w:ilvl="0" w:tplc="A3B8675A">
      <w:start w:val="10"/>
      <w:numFmt w:val="bullet"/>
      <w:lvlText w:val="-"/>
      <w:lvlJc w:val="left"/>
      <w:pPr>
        <w:ind w:left="1065" w:hanging="360"/>
      </w:pPr>
      <w:rPr>
        <w:rFonts w:ascii="Calibri" w:eastAsia="Times New Roman" w:hAnsi="Calibri" w:cs="Calibri"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6">
    <w:nsid w:val="3DDB48FF"/>
    <w:multiLevelType w:val="hybridMultilevel"/>
    <w:tmpl w:val="3CFC07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3E30050B"/>
    <w:multiLevelType w:val="hybridMultilevel"/>
    <w:tmpl w:val="2D0C9B22"/>
    <w:lvl w:ilvl="0" w:tplc="2C76100E">
      <w:start w:val="1"/>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410B0659"/>
    <w:multiLevelType w:val="hybridMultilevel"/>
    <w:tmpl w:val="5F34E6E8"/>
    <w:lvl w:ilvl="0" w:tplc="2C76100E">
      <w:start w:val="1"/>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41B87DD5"/>
    <w:multiLevelType w:val="hybridMultilevel"/>
    <w:tmpl w:val="D07A8902"/>
    <w:lvl w:ilvl="0" w:tplc="41BE988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43056928"/>
    <w:multiLevelType w:val="hybridMultilevel"/>
    <w:tmpl w:val="27F07D94"/>
    <w:lvl w:ilvl="0" w:tplc="1C72A37A">
      <w:start w:val="10"/>
      <w:numFmt w:val="bullet"/>
      <w:lvlText w:val="-"/>
      <w:lvlJc w:val="left"/>
      <w:pPr>
        <w:ind w:left="1065" w:hanging="360"/>
      </w:pPr>
      <w:rPr>
        <w:rFonts w:ascii="Calibri" w:eastAsia="Times New Roman" w:hAnsi="Calibri" w:cs="Calibri"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21">
    <w:nsid w:val="48940747"/>
    <w:multiLevelType w:val="hybridMultilevel"/>
    <w:tmpl w:val="5060F2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4C4663F5"/>
    <w:multiLevelType w:val="hybridMultilevel"/>
    <w:tmpl w:val="6D641972"/>
    <w:lvl w:ilvl="0" w:tplc="BA0AAD5E">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3">
    <w:nsid w:val="4E4E4FC2"/>
    <w:multiLevelType w:val="hybridMultilevel"/>
    <w:tmpl w:val="5E46FB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512362E2"/>
    <w:multiLevelType w:val="hybridMultilevel"/>
    <w:tmpl w:val="7304FA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53AE080D"/>
    <w:multiLevelType w:val="hybridMultilevel"/>
    <w:tmpl w:val="FAF0890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53E378E1"/>
    <w:multiLevelType w:val="hybridMultilevel"/>
    <w:tmpl w:val="5E3EE5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57482928"/>
    <w:multiLevelType w:val="hybridMultilevel"/>
    <w:tmpl w:val="35F665D2"/>
    <w:lvl w:ilvl="0" w:tplc="2C76100E">
      <w:start w:val="1"/>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58D227A3"/>
    <w:multiLevelType w:val="hybridMultilevel"/>
    <w:tmpl w:val="C402F5E2"/>
    <w:lvl w:ilvl="0" w:tplc="EBEC833A">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5AF00224"/>
    <w:multiLevelType w:val="hybridMultilevel"/>
    <w:tmpl w:val="CD523D94"/>
    <w:lvl w:ilvl="0" w:tplc="EDEE864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5B481FCA"/>
    <w:multiLevelType w:val="hybridMultilevel"/>
    <w:tmpl w:val="A7DEA4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5C4922F1"/>
    <w:multiLevelType w:val="hybridMultilevel"/>
    <w:tmpl w:val="673277AA"/>
    <w:lvl w:ilvl="0" w:tplc="2C76100E">
      <w:start w:val="1"/>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5CBB3A38"/>
    <w:multiLevelType w:val="hybridMultilevel"/>
    <w:tmpl w:val="8454FB84"/>
    <w:lvl w:ilvl="0" w:tplc="2C76100E">
      <w:start w:val="1"/>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61B359A5"/>
    <w:multiLevelType w:val="hybridMultilevel"/>
    <w:tmpl w:val="E5CC87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62D13AFC"/>
    <w:multiLevelType w:val="hybridMultilevel"/>
    <w:tmpl w:val="AB1607F8"/>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64334A78"/>
    <w:multiLevelType w:val="hybridMultilevel"/>
    <w:tmpl w:val="5F34A6D2"/>
    <w:lvl w:ilvl="0" w:tplc="EB74739C">
      <w:start w:val="1"/>
      <w:numFmt w:val="decimal"/>
      <w:lvlText w:val="%1."/>
      <w:lvlJc w:val="left"/>
      <w:pPr>
        <w:ind w:left="144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644B5354"/>
    <w:multiLevelType w:val="hybridMultilevel"/>
    <w:tmpl w:val="11FC33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64B13811"/>
    <w:multiLevelType w:val="hybridMultilevel"/>
    <w:tmpl w:val="19C858A8"/>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66F04095"/>
    <w:multiLevelType w:val="hybridMultilevel"/>
    <w:tmpl w:val="B9A20D80"/>
    <w:lvl w:ilvl="0" w:tplc="2C76100E">
      <w:start w:val="1"/>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6CB93234"/>
    <w:multiLevelType w:val="hybridMultilevel"/>
    <w:tmpl w:val="B7748D40"/>
    <w:lvl w:ilvl="0" w:tplc="FBA20DFC">
      <w:numFmt w:val="bullet"/>
      <w:lvlText w:val="-"/>
      <w:lvlJc w:val="left"/>
      <w:pPr>
        <w:ind w:left="1065" w:hanging="360"/>
      </w:pPr>
      <w:rPr>
        <w:rFonts w:ascii="Calibri" w:eastAsia="Times New Roman" w:hAnsi="Calibri" w:cs="Calibri"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40">
    <w:nsid w:val="70FB2CDE"/>
    <w:multiLevelType w:val="hybridMultilevel"/>
    <w:tmpl w:val="DD56E6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75D70539"/>
    <w:multiLevelType w:val="hybridMultilevel"/>
    <w:tmpl w:val="BC3602C2"/>
    <w:lvl w:ilvl="0" w:tplc="EB74739C">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2">
    <w:nsid w:val="7BC503D5"/>
    <w:multiLevelType w:val="hybridMultilevel"/>
    <w:tmpl w:val="B810D0EA"/>
    <w:lvl w:ilvl="0" w:tplc="4D7C0F0C">
      <w:start w:val="1"/>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nsid w:val="7CEA6D8D"/>
    <w:multiLevelType w:val="hybridMultilevel"/>
    <w:tmpl w:val="28CEB5B0"/>
    <w:lvl w:ilvl="0" w:tplc="2C76100E">
      <w:start w:val="1"/>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nsid w:val="7E112846"/>
    <w:multiLevelType w:val="hybridMultilevel"/>
    <w:tmpl w:val="74B01E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nsid w:val="7F413334"/>
    <w:multiLevelType w:val="hybridMultilevel"/>
    <w:tmpl w:val="C4186882"/>
    <w:lvl w:ilvl="0" w:tplc="836AFAC4">
      <w:start w:val="10"/>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15"/>
  </w:num>
  <w:num w:numId="4">
    <w:abstractNumId w:val="5"/>
  </w:num>
  <w:num w:numId="5">
    <w:abstractNumId w:val="4"/>
  </w:num>
  <w:num w:numId="6">
    <w:abstractNumId w:val="40"/>
  </w:num>
  <w:num w:numId="7">
    <w:abstractNumId w:val="45"/>
  </w:num>
  <w:num w:numId="8">
    <w:abstractNumId w:val="20"/>
  </w:num>
  <w:num w:numId="9">
    <w:abstractNumId w:val="39"/>
  </w:num>
  <w:num w:numId="10">
    <w:abstractNumId w:val="2"/>
  </w:num>
  <w:num w:numId="11">
    <w:abstractNumId w:val="13"/>
  </w:num>
  <w:num w:numId="12">
    <w:abstractNumId w:val="28"/>
  </w:num>
  <w:num w:numId="13">
    <w:abstractNumId w:val="36"/>
  </w:num>
  <w:num w:numId="14">
    <w:abstractNumId w:val="19"/>
  </w:num>
  <w:num w:numId="15">
    <w:abstractNumId w:val="42"/>
  </w:num>
  <w:num w:numId="16">
    <w:abstractNumId w:val="1"/>
  </w:num>
  <w:num w:numId="17">
    <w:abstractNumId w:val="29"/>
  </w:num>
  <w:num w:numId="18">
    <w:abstractNumId w:val="43"/>
  </w:num>
  <w:num w:numId="19">
    <w:abstractNumId w:val="21"/>
  </w:num>
  <w:num w:numId="20">
    <w:abstractNumId w:val="33"/>
  </w:num>
  <w:num w:numId="21">
    <w:abstractNumId w:val="8"/>
  </w:num>
  <w:num w:numId="22">
    <w:abstractNumId w:val="17"/>
  </w:num>
  <w:num w:numId="23">
    <w:abstractNumId w:val="37"/>
  </w:num>
  <w:num w:numId="24">
    <w:abstractNumId w:val="44"/>
  </w:num>
  <w:num w:numId="25">
    <w:abstractNumId w:val="32"/>
  </w:num>
  <w:num w:numId="26">
    <w:abstractNumId w:val="31"/>
  </w:num>
  <w:num w:numId="27">
    <w:abstractNumId w:val="23"/>
  </w:num>
  <w:num w:numId="28">
    <w:abstractNumId w:val="27"/>
  </w:num>
  <w:num w:numId="29">
    <w:abstractNumId w:val="38"/>
  </w:num>
  <w:num w:numId="30">
    <w:abstractNumId w:val="11"/>
  </w:num>
  <w:num w:numId="31">
    <w:abstractNumId w:val="7"/>
  </w:num>
  <w:num w:numId="32">
    <w:abstractNumId w:val="10"/>
  </w:num>
  <w:num w:numId="33">
    <w:abstractNumId w:val="41"/>
  </w:num>
  <w:num w:numId="34">
    <w:abstractNumId w:val="9"/>
  </w:num>
  <w:num w:numId="35">
    <w:abstractNumId w:val="35"/>
  </w:num>
  <w:num w:numId="36">
    <w:abstractNumId w:val="3"/>
  </w:num>
  <w:num w:numId="37">
    <w:abstractNumId w:val="12"/>
  </w:num>
  <w:num w:numId="38">
    <w:abstractNumId w:val="6"/>
  </w:num>
  <w:num w:numId="39">
    <w:abstractNumId w:val="26"/>
  </w:num>
  <w:num w:numId="40">
    <w:abstractNumId w:val="18"/>
  </w:num>
  <w:num w:numId="41">
    <w:abstractNumId w:val="14"/>
  </w:num>
  <w:num w:numId="42">
    <w:abstractNumId w:val="30"/>
  </w:num>
  <w:num w:numId="43">
    <w:abstractNumId w:val="22"/>
  </w:num>
  <w:num w:numId="44">
    <w:abstractNumId w:val="25"/>
  </w:num>
  <w:num w:numId="45">
    <w:abstractNumId w:val="24"/>
  </w:num>
  <w:num w:numId="4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defaultTabStop w:val="708"/>
  <w:hyphenationZone w:val="425"/>
  <w:characterSpacingControl w:val="doNotCompress"/>
  <w:footnotePr>
    <w:footnote w:id="-1"/>
    <w:footnote w:id="0"/>
  </w:footnotePr>
  <w:endnotePr>
    <w:endnote w:id="-1"/>
    <w:endnote w:id="0"/>
  </w:endnotePr>
  <w:compat/>
  <w:rsids>
    <w:rsidRoot w:val="00A94E2D"/>
    <w:rsid w:val="00047E70"/>
    <w:rsid w:val="000535AA"/>
    <w:rsid w:val="001008DC"/>
    <w:rsid w:val="002D0FAB"/>
    <w:rsid w:val="003544C7"/>
    <w:rsid w:val="00495621"/>
    <w:rsid w:val="005B4C86"/>
    <w:rsid w:val="00622B68"/>
    <w:rsid w:val="006F383C"/>
    <w:rsid w:val="00775CC9"/>
    <w:rsid w:val="00933EC4"/>
    <w:rsid w:val="00A104CF"/>
    <w:rsid w:val="00A3079E"/>
    <w:rsid w:val="00A94E2D"/>
    <w:rsid w:val="00AC0FF1"/>
    <w:rsid w:val="00C1343B"/>
    <w:rsid w:val="00C42038"/>
    <w:rsid w:val="00CA3F32"/>
    <w:rsid w:val="00CE2E10"/>
    <w:rsid w:val="00D25044"/>
    <w:rsid w:val="00F34E2C"/>
    <w:rsid w:val="00F5146A"/>
    <w:rsid w:val="00F82454"/>
    <w:rsid w:val="00FC51F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E2D"/>
    <w:rPr>
      <w:rFonts w:ascii="Calibri" w:eastAsia="Times New Roman" w:hAnsi="Calibri" w:cs="Times New Roman"/>
      <w:lang w:eastAsia="hr-HR"/>
    </w:rPr>
  </w:style>
  <w:style w:type="paragraph" w:styleId="Naslov1">
    <w:name w:val="heading 1"/>
    <w:basedOn w:val="Normal"/>
    <w:next w:val="Normal"/>
    <w:link w:val="Naslov1Char"/>
    <w:qFormat/>
    <w:rsid w:val="002D0FAB"/>
    <w:pPr>
      <w:keepNext/>
      <w:numPr>
        <w:numId w:val="1"/>
      </w:numPr>
      <w:suppressAutoHyphens/>
      <w:spacing w:after="0" w:line="240" w:lineRule="auto"/>
      <w:ind w:firstLine="708"/>
      <w:outlineLvl w:val="0"/>
    </w:pPr>
    <w:rPr>
      <w:rFonts w:ascii="Times New Roman" w:hAnsi="Times New Roman"/>
      <w:b/>
      <w:bCs/>
      <w:sz w:val="24"/>
      <w:szCs w:val="24"/>
      <w:lang w:eastAsia="zh-CN"/>
    </w:rPr>
  </w:style>
  <w:style w:type="paragraph" w:styleId="Naslov2">
    <w:name w:val="heading 2"/>
    <w:basedOn w:val="Normal"/>
    <w:next w:val="Normal"/>
    <w:link w:val="Naslov2Char"/>
    <w:qFormat/>
    <w:rsid w:val="002D0FAB"/>
    <w:pPr>
      <w:keepNext/>
      <w:numPr>
        <w:ilvl w:val="1"/>
        <w:numId w:val="1"/>
      </w:numPr>
      <w:suppressAutoHyphens/>
      <w:spacing w:after="0" w:line="240" w:lineRule="auto"/>
      <w:ind w:left="3540"/>
      <w:outlineLvl w:val="1"/>
    </w:pPr>
    <w:rPr>
      <w:rFonts w:ascii="Times New Roman" w:hAnsi="Times New Roman"/>
      <w:b/>
      <w:bCs/>
      <w:sz w:val="24"/>
      <w:szCs w:val="24"/>
      <w:lang w:eastAsia="zh-CN"/>
    </w:rPr>
  </w:style>
  <w:style w:type="paragraph" w:styleId="Naslov3">
    <w:name w:val="heading 3"/>
    <w:basedOn w:val="Normal"/>
    <w:next w:val="Normal"/>
    <w:link w:val="Naslov3Char"/>
    <w:qFormat/>
    <w:rsid w:val="002D0FAB"/>
    <w:pPr>
      <w:keepNext/>
      <w:numPr>
        <w:ilvl w:val="2"/>
        <w:numId w:val="1"/>
      </w:numPr>
      <w:suppressAutoHyphens/>
      <w:spacing w:after="0" w:line="240" w:lineRule="auto"/>
      <w:outlineLvl w:val="2"/>
    </w:pPr>
    <w:rPr>
      <w:rFonts w:ascii="Times New Roman" w:hAnsi="Times New Roman"/>
      <w:b/>
      <w:sz w:val="20"/>
      <w:szCs w:val="24"/>
      <w:lang w:eastAsia="zh-CN"/>
    </w:rPr>
  </w:style>
  <w:style w:type="paragraph" w:styleId="Naslov4">
    <w:name w:val="heading 4"/>
    <w:basedOn w:val="Normal"/>
    <w:next w:val="Normal"/>
    <w:link w:val="Naslov4Char"/>
    <w:qFormat/>
    <w:rsid w:val="002D0FAB"/>
    <w:pPr>
      <w:keepNext/>
      <w:numPr>
        <w:ilvl w:val="3"/>
        <w:numId w:val="1"/>
      </w:numPr>
      <w:suppressAutoHyphens/>
      <w:spacing w:after="0" w:line="240" w:lineRule="auto"/>
      <w:jc w:val="center"/>
      <w:outlineLvl w:val="3"/>
    </w:pPr>
    <w:rPr>
      <w:rFonts w:ascii="Times New Roman" w:hAnsi="Times New Roman"/>
      <w:b/>
      <w:bCs/>
      <w:sz w:val="24"/>
      <w:szCs w:val="24"/>
      <w:lang w:eastAsia="zh-CN"/>
    </w:rPr>
  </w:style>
  <w:style w:type="paragraph" w:styleId="Naslov5">
    <w:name w:val="heading 5"/>
    <w:basedOn w:val="Normal"/>
    <w:next w:val="Normal"/>
    <w:link w:val="Naslov5Char"/>
    <w:qFormat/>
    <w:rsid w:val="002D0FAB"/>
    <w:pPr>
      <w:keepNext/>
      <w:numPr>
        <w:ilvl w:val="4"/>
        <w:numId w:val="1"/>
      </w:numPr>
      <w:suppressAutoHyphens/>
      <w:spacing w:after="0" w:line="240" w:lineRule="auto"/>
      <w:jc w:val="center"/>
      <w:outlineLvl w:val="4"/>
    </w:pPr>
    <w:rPr>
      <w:rFonts w:ascii="Times New Roman" w:hAnsi="Times New Roman"/>
      <w:b/>
      <w:sz w:val="20"/>
      <w:szCs w:val="24"/>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2D0FAB"/>
    <w:rPr>
      <w:rFonts w:ascii="Times New Roman" w:eastAsia="Times New Roman" w:hAnsi="Times New Roman" w:cs="Times New Roman"/>
      <w:b/>
      <w:bCs/>
      <w:sz w:val="24"/>
      <w:szCs w:val="24"/>
      <w:lang w:eastAsia="zh-CN"/>
    </w:rPr>
  </w:style>
  <w:style w:type="character" w:customStyle="1" w:styleId="Naslov2Char">
    <w:name w:val="Naslov 2 Char"/>
    <w:basedOn w:val="Zadanifontodlomka"/>
    <w:link w:val="Naslov2"/>
    <w:rsid w:val="002D0FAB"/>
    <w:rPr>
      <w:rFonts w:ascii="Times New Roman" w:eastAsia="Times New Roman" w:hAnsi="Times New Roman" w:cs="Times New Roman"/>
      <w:b/>
      <w:bCs/>
      <w:sz w:val="24"/>
      <w:szCs w:val="24"/>
      <w:lang w:eastAsia="zh-CN"/>
    </w:rPr>
  </w:style>
  <w:style w:type="character" w:customStyle="1" w:styleId="Naslov3Char">
    <w:name w:val="Naslov 3 Char"/>
    <w:basedOn w:val="Zadanifontodlomka"/>
    <w:link w:val="Naslov3"/>
    <w:rsid w:val="002D0FAB"/>
    <w:rPr>
      <w:rFonts w:ascii="Times New Roman" w:eastAsia="Times New Roman" w:hAnsi="Times New Roman" w:cs="Times New Roman"/>
      <w:b/>
      <w:sz w:val="20"/>
      <w:szCs w:val="24"/>
      <w:lang w:eastAsia="zh-CN"/>
    </w:rPr>
  </w:style>
  <w:style w:type="character" w:customStyle="1" w:styleId="Naslov4Char">
    <w:name w:val="Naslov 4 Char"/>
    <w:basedOn w:val="Zadanifontodlomka"/>
    <w:link w:val="Naslov4"/>
    <w:rsid w:val="002D0FAB"/>
    <w:rPr>
      <w:rFonts w:ascii="Times New Roman" w:eastAsia="Times New Roman" w:hAnsi="Times New Roman" w:cs="Times New Roman"/>
      <w:b/>
      <w:bCs/>
      <w:sz w:val="24"/>
      <w:szCs w:val="24"/>
      <w:lang w:eastAsia="zh-CN"/>
    </w:rPr>
  </w:style>
  <w:style w:type="character" w:customStyle="1" w:styleId="Naslov5Char">
    <w:name w:val="Naslov 5 Char"/>
    <w:basedOn w:val="Zadanifontodlomka"/>
    <w:link w:val="Naslov5"/>
    <w:rsid w:val="002D0FAB"/>
    <w:rPr>
      <w:rFonts w:ascii="Times New Roman" w:eastAsia="Times New Roman" w:hAnsi="Times New Roman" w:cs="Times New Roman"/>
      <w:b/>
      <w:sz w:val="20"/>
      <w:szCs w:val="24"/>
      <w:lang w:eastAsia="zh-CN"/>
    </w:rPr>
  </w:style>
  <w:style w:type="paragraph" w:styleId="Bezproreda">
    <w:name w:val="No Spacing"/>
    <w:link w:val="BezproredaChar"/>
    <w:uiPriority w:val="1"/>
    <w:qFormat/>
    <w:rsid w:val="00A94E2D"/>
    <w:pPr>
      <w:spacing w:after="0" w:line="240" w:lineRule="auto"/>
    </w:pPr>
    <w:rPr>
      <w:rFonts w:ascii="Calibri" w:eastAsia="Calibri" w:hAnsi="Calibri" w:cs="Times New Roman"/>
    </w:rPr>
  </w:style>
  <w:style w:type="character" w:customStyle="1" w:styleId="BezproredaChar">
    <w:name w:val="Bez proreda Char"/>
    <w:link w:val="Bezproreda"/>
    <w:uiPriority w:val="1"/>
    <w:rsid w:val="00A94E2D"/>
    <w:rPr>
      <w:rFonts w:ascii="Calibri" w:eastAsia="Calibri" w:hAnsi="Calibri" w:cs="Times New Roman"/>
    </w:rPr>
  </w:style>
  <w:style w:type="table" w:styleId="Reetkatablice">
    <w:name w:val="Table Grid"/>
    <w:basedOn w:val="Obinatablica"/>
    <w:uiPriority w:val="39"/>
    <w:rsid w:val="00A94E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WW8Num1z0">
    <w:name w:val="WW8Num1z0"/>
    <w:rsid w:val="002D0FAB"/>
  </w:style>
  <w:style w:type="character" w:customStyle="1" w:styleId="WW8Num1z1">
    <w:name w:val="WW8Num1z1"/>
    <w:rsid w:val="002D0FAB"/>
  </w:style>
  <w:style w:type="character" w:customStyle="1" w:styleId="WW8Num1z2">
    <w:name w:val="WW8Num1z2"/>
    <w:rsid w:val="002D0FAB"/>
  </w:style>
  <w:style w:type="character" w:customStyle="1" w:styleId="WW8Num1z3">
    <w:name w:val="WW8Num1z3"/>
    <w:rsid w:val="002D0FAB"/>
  </w:style>
  <w:style w:type="character" w:customStyle="1" w:styleId="WW8Num1z4">
    <w:name w:val="WW8Num1z4"/>
    <w:rsid w:val="002D0FAB"/>
  </w:style>
  <w:style w:type="character" w:customStyle="1" w:styleId="WW8Num1z5">
    <w:name w:val="WW8Num1z5"/>
    <w:rsid w:val="002D0FAB"/>
  </w:style>
  <w:style w:type="character" w:customStyle="1" w:styleId="WW8Num1z6">
    <w:name w:val="WW8Num1z6"/>
    <w:rsid w:val="002D0FAB"/>
  </w:style>
  <w:style w:type="character" w:customStyle="1" w:styleId="WW8Num1z7">
    <w:name w:val="WW8Num1z7"/>
    <w:rsid w:val="002D0FAB"/>
  </w:style>
  <w:style w:type="character" w:customStyle="1" w:styleId="WW8Num1z8">
    <w:name w:val="WW8Num1z8"/>
    <w:rsid w:val="002D0FAB"/>
  </w:style>
  <w:style w:type="character" w:customStyle="1" w:styleId="WW8Num2z0">
    <w:name w:val="WW8Num2z0"/>
    <w:rsid w:val="002D0FAB"/>
    <w:rPr>
      <w:rFonts w:ascii="Nimbus Roman No9 L" w:eastAsia="Nimbus Roman No9 L" w:hAnsi="Nimbus Roman No9 L" w:cs="Times New Roman" w:hint="eastAsia"/>
    </w:rPr>
  </w:style>
  <w:style w:type="character" w:customStyle="1" w:styleId="WW8Num2z1">
    <w:name w:val="WW8Num2z1"/>
    <w:rsid w:val="002D0FAB"/>
    <w:rPr>
      <w:rFonts w:ascii="Courier New" w:hAnsi="Courier New" w:cs="Courier New" w:hint="default"/>
    </w:rPr>
  </w:style>
  <w:style w:type="character" w:customStyle="1" w:styleId="WW8Num2z2">
    <w:name w:val="WW8Num2z2"/>
    <w:rsid w:val="002D0FAB"/>
    <w:rPr>
      <w:rFonts w:ascii="Wingdings" w:hAnsi="Wingdings" w:cs="Wingdings" w:hint="default"/>
    </w:rPr>
  </w:style>
  <w:style w:type="character" w:customStyle="1" w:styleId="WW8Num2z3">
    <w:name w:val="WW8Num2z3"/>
    <w:rsid w:val="002D0FAB"/>
    <w:rPr>
      <w:rFonts w:ascii="Symbol" w:hAnsi="Symbol" w:cs="Symbol" w:hint="default"/>
    </w:rPr>
  </w:style>
  <w:style w:type="character" w:customStyle="1" w:styleId="WW8Num3z0">
    <w:name w:val="WW8Num3z0"/>
    <w:rsid w:val="002D0FAB"/>
    <w:rPr>
      <w:rFonts w:hint="default"/>
    </w:rPr>
  </w:style>
  <w:style w:type="character" w:customStyle="1" w:styleId="WW8Num3z1">
    <w:name w:val="WW8Num3z1"/>
    <w:rsid w:val="002D0FAB"/>
  </w:style>
  <w:style w:type="character" w:customStyle="1" w:styleId="WW8Num3z2">
    <w:name w:val="WW8Num3z2"/>
    <w:rsid w:val="002D0FAB"/>
  </w:style>
  <w:style w:type="character" w:customStyle="1" w:styleId="WW8Num3z3">
    <w:name w:val="WW8Num3z3"/>
    <w:rsid w:val="002D0FAB"/>
  </w:style>
  <w:style w:type="character" w:customStyle="1" w:styleId="WW8Num3z4">
    <w:name w:val="WW8Num3z4"/>
    <w:rsid w:val="002D0FAB"/>
  </w:style>
  <w:style w:type="character" w:customStyle="1" w:styleId="WW8Num3z5">
    <w:name w:val="WW8Num3z5"/>
    <w:rsid w:val="002D0FAB"/>
  </w:style>
  <w:style w:type="character" w:customStyle="1" w:styleId="WW8Num3z6">
    <w:name w:val="WW8Num3z6"/>
    <w:rsid w:val="002D0FAB"/>
  </w:style>
  <w:style w:type="character" w:customStyle="1" w:styleId="WW8Num3z7">
    <w:name w:val="WW8Num3z7"/>
    <w:rsid w:val="002D0FAB"/>
  </w:style>
  <w:style w:type="character" w:customStyle="1" w:styleId="WW8Num3z8">
    <w:name w:val="WW8Num3z8"/>
    <w:rsid w:val="002D0FAB"/>
  </w:style>
  <w:style w:type="character" w:customStyle="1" w:styleId="WW8Num4z0">
    <w:name w:val="WW8Num4z0"/>
    <w:rsid w:val="002D0FAB"/>
    <w:rPr>
      <w:rFonts w:ascii="Calibri" w:eastAsia="Times New Roman" w:hAnsi="Calibri" w:cs="Times New Roman" w:hint="default"/>
    </w:rPr>
  </w:style>
  <w:style w:type="character" w:customStyle="1" w:styleId="WW8Num4z1">
    <w:name w:val="WW8Num4z1"/>
    <w:rsid w:val="002D0FAB"/>
    <w:rPr>
      <w:rFonts w:ascii="Courier New" w:hAnsi="Courier New" w:cs="Courier New" w:hint="default"/>
    </w:rPr>
  </w:style>
  <w:style w:type="character" w:customStyle="1" w:styleId="WW8Num4z2">
    <w:name w:val="WW8Num4z2"/>
    <w:rsid w:val="002D0FAB"/>
    <w:rPr>
      <w:rFonts w:ascii="Wingdings" w:hAnsi="Wingdings" w:cs="Wingdings" w:hint="default"/>
    </w:rPr>
  </w:style>
  <w:style w:type="character" w:customStyle="1" w:styleId="WW8Num4z3">
    <w:name w:val="WW8Num4z3"/>
    <w:rsid w:val="002D0FAB"/>
    <w:rPr>
      <w:rFonts w:ascii="Symbol" w:hAnsi="Symbol" w:cs="Symbol" w:hint="default"/>
    </w:rPr>
  </w:style>
  <w:style w:type="character" w:customStyle="1" w:styleId="WW8Num5z0">
    <w:name w:val="WW8Num5z0"/>
    <w:rsid w:val="002D0FAB"/>
    <w:rPr>
      <w:rFonts w:ascii="Times New Roman" w:eastAsia="Times New Roman" w:hAnsi="Times New Roman" w:cs="Times New Roman" w:hint="default"/>
    </w:rPr>
  </w:style>
  <w:style w:type="character" w:customStyle="1" w:styleId="WW8Num5z1">
    <w:name w:val="WW8Num5z1"/>
    <w:rsid w:val="002D0FAB"/>
    <w:rPr>
      <w:rFonts w:ascii="Courier New" w:hAnsi="Courier New" w:cs="Courier New" w:hint="default"/>
    </w:rPr>
  </w:style>
  <w:style w:type="character" w:customStyle="1" w:styleId="WW8Num5z2">
    <w:name w:val="WW8Num5z2"/>
    <w:rsid w:val="002D0FAB"/>
    <w:rPr>
      <w:rFonts w:ascii="Wingdings" w:hAnsi="Wingdings" w:cs="Wingdings" w:hint="default"/>
    </w:rPr>
  </w:style>
  <w:style w:type="character" w:customStyle="1" w:styleId="WW8Num5z3">
    <w:name w:val="WW8Num5z3"/>
    <w:rsid w:val="002D0FAB"/>
    <w:rPr>
      <w:rFonts w:ascii="Symbol" w:hAnsi="Symbol" w:cs="Symbol" w:hint="default"/>
    </w:rPr>
  </w:style>
  <w:style w:type="character" w:customStyle="1" w:styleId="WW8Num6z0">
    <w:name w:val="WW8Num6z0"/>
    <w:rsid w:val="002D0FAB"/>
    <w:rPr>
      <w:rFonts w:cs="Times New Roman"/>
    </w:rPr>
  </w:style>
  <w:style w:type="character" w:customStyle="1" w:styleId="WW8Num7z0">
    <w:name w:val="WW8Num7z0"/>
    <w:rsid w:val="002D0FAB"/>
    <w:rPr>
      <w:rFonts w:ascii="Times New Roman" w:eastAsia="Times New Roman" w:hAnsi="Times New Roman" w:cs="Times New Roman" w:hint="default"/>
    </w:rPr>
  </w:style>
  <w:style w:type="character" w:customStyle="1" w:styleId="WW8Num7z1">
    <w:name w:val="WW8Num7z1"/>
    <w:rsid w:val="002D0FAB"/>
    <w:rPr>
      <w:rFonts w:ascii="Courier New" w:hAnsi="Courier New" w:cs="Courier New" w:hint="default"/>
    </w:rPr>
  </w:style>
  <w:style w:type="character" w:customStyle="1" w:styleId="WW8Num7z2">
    <w:name w:val="WW8Num7z2"/>
    <w:rsid w:val="002D0FAB"/>
    <w:rPr>
      <w:rFonts w:ascii="Wingdings" w:hAnsi="Wingdings" w:cs="Wingdings" w:hint="default"/>
    </w:rPr>
  </w:style>
  <w:style w:type="character" w:customStyle="1" w:styleId="WW8Num7z3">
    <w:name w:val="WW8Num7z3"/>
    <w:rsid w:val="002D0FAB"/>
    <w:rPr>
      <w:rFonts w:ascii="Symbol" w:hAnsi="Symbol" w:cs="Symbol" w:hint="default"/>
    </w:rPr>
  </w:style>
  <w:style w:type="character" w:customStyle="1" w:styleId="WW8Num8z0">
    <w:name w:val="WW8Num8z0"/>
    <w:rsid w:val="002D0FAB"/>
    <w:rPr>
      <w:rFonts w:ascii="Times New Roman" w:eastAsia="Times New Roman" w:hAnsi="Times New Roman" w:cs="Times New Roman" w:hint="default"/>
    </w:rPr>
  </w:style>
  <w:style w:type="character" w:customStyle="1" w:styleId="WW8Num8z1">
    <w:name w:val="WW8Num8z1"/>
    <w:rsid w:val="002D0FAB"/>
    <w:rPr>
      <w:rFonts w:ascii="Courier New" w:hAnsi="Courier New" w:cs="Courier New" w:hint="default"/>
    </w:rPr>
  </w:style>
  <w:style w:type="character" w:customStyle="1" w:styleId="WW8Num8z2">
    <w:name w:val="WW8Num8z2"/>
    <w:rsid w:val="002D0FAB"/>
    <w:rPr>
      <w:rFonts w:ascii="Wingdings" w:hAnsi="Wingdings" w:cs="Wingdings" w:hint="default"/>
    </w:rPr>
  </w:style>
  <w:style w:type="character" w:customStyle="1" w:styleId="WW8Num8z3">
    <w:name w:val="WW8Num8z3"/>
    <w:rsid w:val="002D0FAB"/>
    <w:rPr>
      <w:rFonts w:ascii="Symbol" w:hAnsi="Symbol" w:cs="Symbol" w:hint="default"/>
    </w:rPr>
  </w:style>
  <w:style w:type="character" w:customStyle="1" w:styleId="WW8Num9z0">
    <w:name w:val="WW8Num9z0"/>
    <w:rsid w:val="002D0FAB"/>
    <w:rPr>
      <w:rFonts w:hint="default"/>
    </w:rPr>
  </w:style>
  <w:style w:type="character" w:customStyle="1" w:styleId="WW8Num9z1">
    <w:name w:val="WW8Num9z1"/>
    <w:rsid w:val="002D0FAB"/>
  </w:style>
  <w:style w:type="character" w:customStyle="1" w:styleId="WW8Num9z2">
    <w:name w:val="WW8Num9z2"/>
    <w:rsid w:val="002D0FAB"/>
  </w:style>
  <w:style w:type="character" w:customStyle="1" w:styleId="WW8Num9z3">
    <w:name w:val="WW8Num9z3"/>
    <w:rsid w:val="002D0FAB"/>
  </w:style>
  <w:style w:type="character" w:customStyle="1" w:styleId="WW8Num9z4">
    <w:name w:val="WW8Num9z4"/>
    <w:rsid w:val="002D0FAB"/>
  </w:style>
  <w:style w:type="character" w:customStyle="1" w:styleId="WW8Num9z5">
    <w:name w:val="WW8Num9z5"/>
    <w:rsid w:val="002D0FAB"/>
  </w:style>
  <w:style w:type="character" w:customStyle="1" w:styleId="WW8Num9z6">
    <w:name w:val="WW8Num9z6"/>
    <w:rsid w:val="002D0FAB"/>
  </w:style>
  <w:style w:type="character" w:customStyle="1" w:styleId="WW8Num9z7">
    <w:name w:val="WW8Num9z7"/>
    <w:rsid w:val="002D0FAB"/>
  </w:style>
  <w:style w:type="character" w:customStyle="1" w:styleId="WW8Num9z8">
    <w:name w:val="WW8Num9z8"/>
    <w:rsid w:val="002D0FAB"/>
  </w:style>
  <w:style w:type="character" w:customStyle="1" w:styleId="WW8Num10z0">
    <w:name w:val="WW8Num10z0"/>
    <w:rsid w:val="002D0FAB"/>
    <w:rPr>
      <w:rFonts w:hint="default"/>
    </w:rPr>
  </w:style>
  <w:style w:type="character" w:customStyle="1" w:styleId="WW8Num10z1">
    <w:name w:val="WW8Num10z1"/>
    <w:rsid w:val="002D0FAB"/>
  </w:style>
  <w:style w:type="character" w:customStyle="1" w:styleId="WW8Num10z2">
    <w:name w:val="WW8Num10z2"/>
    <w:rsid w:val="002D0FAB"/>
  </w:style>
  <w:style w:type="character" w:customStyle="1" w:styleId="WW8Num10z3">
    <w:name w:val="WW8Num10z3"/>
    <w:rsid w:val="002D0FAB"/>
  </w:style>
  <w:style w:type="character" w:customStyle="1" w:styleId="WW8Num10z4">
    <w:name w:val="WW8Num10z4"/>
    <w:rsid w:val="002D0FAB"/>
  </w:style>
  <w:style w:type="character" w:customStyle="1" w:styleId="WW8Num10z5">
    <w:name w:val="WW8Num10z5"/>
    <w:rsid w:val="002D0FAB"/>
  </w:style>
  <w:style w:type="character" w:customStyle="1" w:styleId="WW8Num10z6">
    <w:name w:val="WW8Num10z6"/>
    <w:rsid w:val="002D0FAB"/>
  </w:style>
  <w:style w:type="character" w:customStyle="1" w:styleId="WW8Num10z7">
    <w:name w:val="WW8Num10z7"/>
    <w:rsid w:val="002D0FAB"/>
  </w:style>
  <w:style w:type="character" w:customStyle="1" w:styleId="WW8Num10z8">
    <w:name w:val="WW8Num10z8"/>
    <w:rsid w:val="002D0FAB"/>
  </w:style>
  <w:style w:type="character" w:customStyle="1" w:styleId="WW8Num11z0">
    <w:name w:val="WW8Num11z0"/>
    <w:rsid w:val="002D0FAB"/>
    <w:rPr>
      <w:rFonts w:hint="default"/>
    </w:rPr>
  </w:style>
  <w:style w:type="character" w:customStyle="1" w:styleId="WW8Num11z1">
    <w:name w:val="WW8Num11z1"/>
    <w:rsid w:val="002D0FAB"/>
  </w:style>
  <w:style w:type="character" w:customStyle="1" w:styleId="WW8Num11z2">
    <w:name w:val="WW8Num11z2"/>
    <w:rsid w:val="002D0FAB"/>
  </w:style>
  <w:style w:type="character" w:customStyle="1" w:styleId="WW8Num11z3">
    <w:name w:val="WW8Num11z3"/>
    <w:rsid w:val="002D0FAB"/>
  </w:style>
  <w:style w:type="character" w:customStyle="1" w:styleId="WW8Num11z4">
    <w:name w:val="WW8Num11z4"/>
    <w:rsid w:val="002D0FAB"/>
  </w:style>
  <w:style w:type="character" w:customStyle="1" w:styleId="WW8Num11z5">
    <w:name w:val="WW8Num11z5"/>
    <w:rsid w:val="002D0FAB"/>
  </w:style>
  <w:style w:type="character" w:customStyle="1" w:styleId="WW8Num11z6">
    <w:name w:val="WW8Num11z6"/>
    <w:rsid w:val="002D0FAB"/>
  </w:style>
  <w:style w:type="character" w:customStyle="1" w:styleId="WW8Num11z7">
    <w:name w:val="WW8Num11z7"/>
    <w:rsid w:val="002D0FAB"/>
  </w:style>
  <w:style w:type="character" w:customStyle="1" w:styleId="WW8Num11z8">
    <w:name w:val="WW8Num11z8"/>
    <w:rsid w:val="002D0FAB"/>
  </w:style>
  <w:style w:type="character" w:customStyle="1" w:styleId="WW8Num12z0">
    <w:name w:val="WW8Num12z0"/>
    <w:rsid w:val="002D0FAB"/>
    <w:rPr>
      <w:rFonts w:ascii="Times New Roman" w:eastAsia="Times New Roman" w:hAnsi="Times New Roman" w:cs="Times New Roman" w:hint="default"/>
    </w:rPr>
  </w:style>
  <w:style w:type="character" w:customStyle="1" w:styleId="WW8Num12z1">
    <w:name w:val="WW8Num12z1"/>
    <w:rsid w:val="002D0FAB"/>
    <w:rPr>
      <w:rFonts w:ascii="Courier New" w:hAnsi="Courier New" w:cs="Courier New" w:hint="default"/>
    </w:rPr>
  </w:style>
  <w:style w:type="character" w:customStyle="1" w:styleId="WW8Num12z2">
    <w:name w:val="WW8Num12z2"/>
    <w:rsid w:val="002D0FAB"/>
    <w:rPr>
      <w:rFonts w:ascii="Wingdings" w:hAnsi="Wingdings" w:cs="Wingdings" w:hint="default"/>
    </w:rPr>
  </w:style>
  <w:style w:type="character" w:customStyle="1" w:styleId="WW8Num12z3">
    <w:name w:val="WW8Num12z3"/>
    <w:rsid w:val="002D0FAB"/>
    <w:rPr>
      <w:rFonts w:ascii="Symbol" w:hAnsi="Symbol" w:cs="Symbol" w:hint="default"/>
    </w:rPr>
  </w:style>
  <w:style w:type="character" w:customStyle="1" w:styleId="WW8Num13z0">
    <w:name w:val="WW8Num13z0"/>
    <w:rsid w:val="002D0FAB"/>
    <w:rPr>
      <w:rFonts w:hint="default"/>
    </w:rPr>
  </w:style>
  <w:style w:type="character" w:customStyle="1" w:styleId="WW8Num13z1">
    <w:name w:val="WW8Num13z1"/>
    <w:rsid w:val="002D0FAB"/>
  </w:style>
  <w:style w:type="character" w:customStyle="1" w:styleId="WW8Num13z2">
    <w:name w:val="WW8Num13z2"/>
    <w:rsid w:val="002D0FAB"/>
  </w:style>
  <w:style w:type="character" w:customStyle="1" w:styleId="WW8Num13z3">
    <w:name w:val="WW8Num13z3"/>
    <w:rsid w:val="002D0FAB"/>
  </w:style>
  <w:style w:type="character" w:customStyle="1" w:styleId="WW8Num13z4">
    <w:name w:val="WW8Num13z4"/>
    <w:rsid w:val="002D0FAB"/>
  </w:style>
  <w:style w:type="character" w:customStyle="1" w:styleId="WW8Num13z5">
    <w:name w:val="WW8Num13z5"/>
    <w:rsid w:val="002D0FAB"/>
  </w:style>
  <w:style w:type="character" w:customStyle="1" w:styleId="WW8Num13z6">
    <w:name w:val="WW8Num13z6"/>
    <w:rsid w:val="002D0FAB"/>
  </w:style>
  <w:style w:type="character" w:customStyle="1" w:styleId="WW8Num13z7">
    <w:name w:val="WW8Num13z7"/>
    <w:rsid w:val="002D0FAB"/>
  </w:style>
  <w:style w:type="character" w:customStyle="1" w:styleId="WW8Num13z8">
    <w:name w:val="WW8Num13z8"/>
    <w:rsid w:val="002D0FAB"/>
  </w:style>
  <w:style w:type="character" w:customStyle="1" w:styleId="WW8Num14z0">
    <w:name w:val="WW8Num14z0"/>
    <w:rsid w:val="002D0FAB"/>
    <w:rPr>
      <w:rFonts w:ascii="Times New Roman" w:eastAsia="Times New Roman" w:hAnsi="Times New Roman" w:cs="Times New Roman" w:hint="default"/>
    </w:rPr>
  </w:style>
  <w:style w:type="character" w:customStyle="1" w:styleId="WW8Num14z1">
    <w:name w:val="WW8Num14z1"/>
    <w:rsid w:val="002D0FAB"/>
    <w:rPr>
      <w:rFonts w:ascii="Courier New" w:hAnsi="Courier New" w:cs="Courier New" w:hint="default"/>
    </w:rPr>
  </w:style>
  <w:style w:type="character" w:customStyle="1" w:styleId="WW8Num14z2">
    <w:name w:val="WW8Num14z2"/>
    <w:rsid w:val="002D0FAB"/>
    <w:rPr>
      <w:rFonts w:ascii="Wingdings" w:hAnsi="Wingdings" w:cs="Wingdings" w:hint="default"/>
    </w:rPr>
  </w:style>
  <w:style w:type="character" w:customStyle="1" w:styleId="WW8Num14z3">
    <w:name w:val="WW8Num14z3"/>
    <w:rsid w:val="002D0FAB"/>
    <w:rPr>
      <w:rFonts w:ascii="Symbol" w:hAnsi="Symbol" w:cs="Symbol" w:hint="default"/>
    </w:rPr>
  </w:style>
  <w:style w:type="character" w:customStyle="1" w:styleId="WW8Num15z0">
    <w:name w:val="WW8Num15z0"/>
    <w:rsid w:val="002D0FAB"/>
    <w:rPr>
      <w:rFonts w:ascii="Nimbus Roman No9 L" w:eastAsia="Nimbus Roman No9 L" w:hAnsi="Nimbus Roman No9 L" w:cs="Times New Roman" w:hint="eastAsia"/>
    </w:rPr>
  </w:style>
  <w:style w:type="character" w:customStyle="1" w:styleId="WW8Num15z1">
    <w:name w:val="WW8Num15z1"/>
    <w:rsid w:val="002D0FAB"/>
    <w:rPr>
      <w:rFonts w:ascii="Courier New" w:hAnsi="Courier New" w:cs="Courier New" w:hint="default"/>
    </w:rPr>
  </w:style>
  <w:style w:type="character" w:customStyle="1" w:styleId="WW8Num15z2">
    <w:name w:val="WW8Num15z2"/>
    <w:rsid w:val="002D0FAB"/>
    <w:rPr>
      <w:rFonts w:ascii="Wingdings" w:hAnsi="Wingdings" w:cs="Wingdings" w:hint="default"/>
    </w:rPr>
  </w:style>
  <w:style w:type="character" w:customStyle="1" w:styleId="WW8Num15z3">
    <w:name w:val="WW8Num15z3"/>
    <w:rsid w:val="002D0FAB"/>
    <w:rPr>
      <w:rFonts w:ascii="Symbol" w:hAnsi="Symbol" w:cs="Symbol" w:hint="default"/>
    </w:rPr>
  </w:style>
  <w:style w:type="character" w:customStyle="1" w:styleId="WW8Num16z0">
    <w:name w:val="WW8Num16z0"/>
    <w:rsid w:val="002D0FAB"/>
    <w:rPr>
      <w:rFonts w:hint="default"/>
    </w:rPr>
  </w:style>
  <w:style w:type="character" w:customStyle="1" w:styleId="WW8Num16z1">
    <w:name w:val="WW8Num16z1"/>
    <w:rsid w:val="002D0FAB"/>
  </w:style>
  <w:style w:type="character" w:customStyle="1" w:styleId="WW8Num16z2">
    <w:name w:val="WW8Num16z2"/>
    <w:rsid w:val="002D0FAB"/>
  </w:style>
  <w:style w:type="character" w:customStyle="1" w:styleId="WW8Num16z3">
    <w:name w:val="WW8Num16z3"/>
    <w:rsid w:val="002D0FAB"/>
  </w:style>
  <w:style w:type="character" w:customStyle="1" w:styleId="WW8Num16z4">
    <w:name w:val="WW8Num16z4"/>
    <w:rsid w:val="002D0FAB"/>
  </w:style>
  <w:style w:type="character" w:customStyle="1" w:styleId="WW8Num16z5">
    <w:name w:val="WW8Num16z5"/>
    <w:rsid w:val="002D0FAB"/>
  </w:style>
  <w:style w:type="character" w:customStyle="1" w:styleId="WW8Num16z6">
    <w:name w:val="WW8Num16z6"/>
    <w:rsid w:val="002D0FAB"/>
  </w:style>
  <w:style w:type="character" w:customStyle="1" w:styleId="WW8Num16z7">
    <w:name w:val="WW8Num16z7"/>
    <w:rsid w:val="002D0FAB"/>
  </w:style>
  <w:style w:type="character" w:customStyle="1" w:styleId="WW8Num16z8">
    <w:name w:val="WW8Num16z8"/>
    <w:rsid w:val="002D0FAB"/>
  </w:style>
  <w:style w:type="character" w:customStyle="1" w:styleId="WW8Num17z0">
    <w:name w:val="WW8Num17z0"/>
    <w:rsid w:val="002D0FAB"/>
    <w:rPr>
      <w:rFonts w:ascii="Times New Roman" w:eastAsia="Times New Roman" w:hAnsi="Times New Roman" w:cs="Times New Roman" w:hint="default"/>
    </w:rPr>
  </w:style>
  <w:style w:type="character" w:customStyle="1" w:styleId="WW8Num17z1">
    <w:name w:val="WW8Num17z1"/>
    <w:rsid w:val="002D0FAB"/>
    <w:rPr>
      <w:rFonts w:ascii="Courier New" w:hAnsi="Courier New" w:cs="Times New Roman" w:hint="default"/>
    </w:rPr>
  </w:style>
  <w:style w:type="character" w:customStyle="1" w:styleId="WW8Num17z2">
    <w:name w:val="WW8Num17z2"/>
    <w:rsid w:val="002D0FAB"/>
    <w:rPr>
      <w:rFonts w:ascii="Wingdings" w:hAnsi="Wingdings" w:cs="Wingdings" w:hint="default"/>
    </w:rPr>
  </w:style>
  <w:style w:type="character" w:customStyle="1" w:styleId="WW8Num17z3">
    <w:name w:val="WW8Num17z3"/>
    <w:rsid w:val="002D0FAB"/>
    <w:rPr>
      <w:rFonts w:ascii="Symbol" w:hAnsi="Symbol" w:cs="Symbol" w:hint="default"/>
    </w:rPr>
  </w:style>
  <w:style w:type="character" w:customStyle="1" w:styleId="WW8Num18z0">
    <w:name w:val="WW8Num18z0"/>
    <w:rsid w:val="002D0FAB"/>
    <w:rPr>
      <w:rFonts w:ascii="Times New Roman" w:eastAsia="Times New Roman" w:hAnsi="Times New Roman" w:cs="Times New Roman" w:hint="default"/>
    </w:rPr>
  </w:style>
  <w:style w:type="character" w:customStyle="1" w:styleId="WW8Num18z1">
    <w:name w:val="WW8Num18z1"/>
    <w:rsid w:val="002D0FAB"/>
    <w:rPr>
      <w:rFonts w:ascii="Courier New" w:hAnsi="Courier New" w:cs="Courier New" w:hint="default"/>
    </w:rPr>
  </w:style>
  <w:style w:type="character" w:customStyle="1" w:styleId="WW8Num18z2">
    <w:name w:val="WW8Num18z2"/>
    <w:rsid w:val="002D0FAB"/>
    <w:rPr>
      <w:rFonts w:ascii="Wingdings" w:hAnsi="Wingdings" w:cs="Wingdings" w:hint="default"/>
    </w:rPr>
  </w:style>
  <w:style w:type="character" w:customStyle="1" w:styleId="WW8Num18z3">
    <w:name w:val="WW8Num18z3"/>
    <w:rsid w:val="002D0FAB"/>
    <w:rPr>
      <w:rFonts w:ascii="Symbol" w:hAnsi="Symbol" w:cs="Symbol" w:hint="default"/>
    </w:rPr>
  </w:style>
  <w:style w:type="character" w:customStyle="1" w:styleId="WW8Num19z0">
    <w:name w:val="WW8Num19z0"/>
    <w:rsid w:val="002D0FAB"/>
    <w:rPr>
      <w:rFonts w:hint="default"/>
    </w:rPr>
  </w:style>
  <w:style w:type="character" w:customStyle="1" w:styleId="WW8Num19z1">
    <w:name w:val="WW8Num19z1"/>
    <w:rsid w:val="002D0FAB"/>
  </w:style>
  <w:style w:type="character" w:customStyle="1" w:styleId="WW8Num19z2">
    <w:name w:val="WW8Num19z2"/>
    <w:rsid w:val="002D0FAB"/>
  </w:style>
  <w:style w:type="character" w:customStyle="1" w:styleId="WW8Num19z3">
    <w:name w:val="WW8Num19z3"/>
    <w:rsid w:val="002D0FAB"/>
  </w:style>
  <w:style w:type="character" w:customStyle="1" w:styleId="WW8Num19z4">
    <w:name w:val="WW8Num19z4"/>
    <w:rsid w:val="002D0FAB"/>
  </w:style>
  <w:style w:type="character" w:customStyle="1" w:styleId="WW8Num19z5">
    <w:name w:val="WW8Num19z5"/>
    <w:rsid w:val="002D0FAB"/>
  </w:style>
  <w:style w:type="character" w:customStyle="1" w:styleId="WW8Num19z6">
    <w:name w:val="WW8Num19z6"/>
    <w:rsid w:val="002D0FAB"/>
  </w:style>
  <w:style w:type="character" w:customStyle="1" w:styleId="WW8Num19z7">
    <w:name w:val="WW8Num19z7"/>
    <w:rsid w:val="002D0FAB"/>
  </w:style>
  <w:style w:type="character" w:customStyle="1" w:styleId="WW8Num19z8">
    <w:name w:val="WW8Num19z8"/>
    <w:rsid w:val="002D0FAB"/>
  </w:style>
  <w:style w:type="character" w:customStyle="1" w:styleId="WW8Num20z0">
    <w:name w:val="WW8Num20z0"/>
    <w:rsid w:val="002D0FAB"/>
    <w:rPr>
      <w:rFonts w:ascii="Times New Roman" w:eastAsia="Times New Roman" w:hAnsi="Times New Roman" w:cs="Times New Roman" w:hint="default"/>
    </w:rPr>
  </w:style>
  <w:style w:type="character" w:customStyle="1" w:styleId="WW8Num20z1">
    <w:name w:val="WW8Num20z1"/>
    <w:rsid w:val="002D0FAB"/>
    <w:rPr>
      <w:rFonts w:ascii="Courier New" w:hAnsi="Courier New" w:cs="Times New Roman" w:hint="default"/>
    </w:rPr>
  </w:style>
  <w:style w:type="character" w:customStyle="1" w:styleId="WW8Num20z2">
    <w:name w:val="WW8Num20z2"/>
    <w:rsid w:val="002D0FAB"/>
    <w:rPr>
      <w:rFonts w:ascii="Wingdings" w:hAnsi="Wingdings" w:cs="Wingdings" w:hint="default"/>
    </w:rPr>
  </w:style>
  <w:style w:type="character" w:customStyle="1" w:styleId="WW8Num20z3">
    <w:name w:val="WW8Num20z3"/>
    <w:rsid w:val="002D0FAB"/>
    <w:rPr>
      <w:rFonts w:ascii="Symbol" w:hAnsi="Symbol" w:cs="Symbol" w:hint="default"/>
    </w:rPr>
  </w:style>
  <w:style w:type="character" w:customStyle="1" w:styleId="WW8Num21z0">
    <w:name w:val="WW8Num21z0"/>
    <w:rsid w:val="002D0FAB"/>
    <w:rPr>
      <w:rFonts w:hint="default"/>
    </w:rPr>
  </w:style>
  <w:style w:type="character" w:customStyle="1" w:styleId="WW8Num21z1">
    <w:name w:val="WW8Num21z1"/>
    <w:rsid w:val="002D0FAB"/>
  </w:style>
  <w:style w:type="character" w:customStyle="1" w:styleId="WW8Num21z2">
    <w:name w:val="WW8Num21z2"/>
    <w:rsid w:val="002D0FAB"/>
  </w:style>
  <w:style w:type="character" w:customStyle="1" w:styleId="WW8Num21z3">
    <w:name w:val="WW8Num21z3"/>
    <w:rsid w:val="002D0FAB"/>
  </w:style>
  <w:style w:type="character" w:customStyle="1" w:styleId="WW8Num21z4">
    <w:name w:val="WW8Num21z4"/>
    <w:rsid w:val="002D0FAB"/>
  </w:style>
  <w:style w:type="character" w:customStyle="1" w:styleId="WW8Num21z5">
    <w:name w:val="WW8Num21z5"/>
    <w:rsid w:val="002D0FAB"/>
  </w:style>
  <w:style w:type="character" w:customStyle="1" w:styleId="WW8Num21z6">
    <w:name w:val="WW8Num21z6"/>
    <w:rsid w:val="002D0FAB"/>
  </w:style>
  <w:style w:type="character" w:customStyle="1" w:styleId="WW8Num21z7">
    <w:name w:val="WW8Num21z7"/>
    <w:rsid w:val="002D0FAB"/>
  </w:style>
  <w:style w:type="character" w:customStyle="1" w:styleId="WW8Num21z8">
    <w:name w:val="WW8Num21z8"/>
    <w:rsid w:val="002D0FAB"/>
  </w:style>
  <w:style w:type="character" w:customStyle="1" w:styleId="WW8Num22z0">
    <w:name w:val="WW8Num22z0"/>
    <w:rsid w:val="002D0FAB"/>
    <w:rPr>
      <w:rFonts w:ascii="Calibri" w:eastAsia="Times New Roman" w:hAnsi="Calibri" w:cs="Times New Roman" w:hint="default"/>
    </w:rPr>
  </w:style>
  <w:style w:type="character" w:customStyle="1" w:styleId="WW8Num22z1">
    <w:name w:val="WW8Num22z1"/>
    <w:rsid w:val="002D0FAB"/>
    <w:rPr>
      <w:rFonts w:ascii="Courier New" w:hAnsi="Courier New" w:cs="Courier New" w:hint="default"/>
    </w:rPr>
  </w:style>
  <w:style w:type="character" w:customStyle="1" w:styleId="WW8Num22z2">
    <w:name w:val="WW8Num22z2"/>
    <w:rsid w:val="002D0FAB"/>
    <w:rPr>
      <w:rFonts w:ascii="Wingdings" w:hAnsi="Wingdings" w:cs="Wingdings" w:hint="default"/>
    </w:rPr>
  </w:style>
  <w:style w:type="character" w:customStyle="1" w:styleId="WW8Num22z3">
    <w:name w:val="WW8Num22z3"/>
    <w:rsid w:val="002D0FAB"/>
    <w:rPr>
      <w:rFonts w:ascii="Symbol" w:hAnsi="Symbol" w:cs="Symbol" w:hint="default"/>
    </w:rPr>
  </w:style>
  <w:style w:type="character" w:customStyle="1" w:styleId="WW8Num23z0">
    <w:name w:val="WW8Num23z0"/>
    <w:rsid w:val="002D0FAB"/>
    <w:rPr>
      <w:rFonts w:ascii="Calibri" w:eastAsia="Times New Roman" w:hAnsi="Calibri" w:cs="Times New Roman" w:hint="default"/>
    </w:rPr>
  </w:style>
  <w:style w:type="character" w:customStyle="1" w:styleId="WW8Num23z1">
    <w:name w:val="WW8Num23z1"/>
    <w:rsid w:val="002D0FAB"/>
    <w:rPr>
      <w:rFonts w:ascii="Courier New" w:hAnsi="Courier New" w:cs="Courier New" w:hint="default"/>
    </w:rPr>
  </w:style>
  <w:style w:type="character" w:customStyle="1" w:styleId="WW8Num23z2">
    <w:name w:val="WW8Num23z2"/>
    <w:rsid w:val="002D0FAB"/>
    <w:rPr>
      <w:rFonts w:ascii="Wingdings" w:hAnsi="Wingdings" w:cs="Wingdings" w:hint="default"/>
    </w:rPr>
  </w:style>
  <w:style w:type="character" w:customStyle="1" w:styleId="WW8Num23z3">
    <w:name w:val="WW8Num23z3"/>
    <w:rsid w:val="002D0FAB"/>
    <w:rPr>
      <w:rFonts w:ascii="Symbol" w:hAnsi="Symbol" w:cs="Symbol" w:hint="default"/>
    </w:rPr>
  </w:style>
  <w:style w:type="character" w:customStyle="1" w:styleId="WW8Num24z0">
    <w:name w:val="WW8Num24z0"/>
    <w:rsid w:val="002D0FAB"/>
    <w:rPr>
      <w:rFonts w:hint="default"/>
      <w:b/>
    </w:rPr>
  </w:style>
  <w:style w:type="character" w:customStyle="1" w:styleId="WW8Num24z1">
    <w:name w:val="WW8Num24z1"/>
    <w:rsid w:val="002D0FAB"/>
  </w:style>
  <w:style w:type="character" w:customStyle="1" w:styleId="WW8Num24z2">
    <w:name w:val="WW8Num24z2"/>
    <w:rsid w:val="002D0FAB"/>
  </w:style>
  <w:style w:type="character" w:customStyle="1" w:styleId="WW8Num24z3">
    <w:name w:val="WW8Num24z3"/>
    <w:rsid w:val="002D0FAB"/>
  </w:style>
  <w:style w:type="character" w:customStyle="1" w:styleId="WW8Num24z4">
    <w:name w:val="WW8Num24z4"/>
    <w:rsid w:val="002D0FAB"/>
  </w:style>
  <w:style w:type="character" w:customStyle="1" w:styleId="WW8Num24z5">
    <w:name w:val="WW8Num24z5"/>
    <w:rsid w:val="002D0FAB"/>
  </w:style>
  <w:style w:type="character" w:customStyle="1" w:styleId="WW8Num24z6">
    <w:name w:val="WW8Num24z6"/>
    <w:rsid w:val="002D0FAB"/>
  </w:style>
  <w:style w:type="character" w:customStyle="1" w:styleId="WW8Num24z7">
    <w:name w:val="WW8Num24z7"/>
    <w:rsid w:val="002D0FAB"/>
  </w:style>
  <w:style w:type="character" w:customStyle="1" w:styleId="WW8Num24z8">
    <w:name w:val="WW8Num24z8"/>
    <w:rsid w:val="002D0FAB"/>
  </w:style>
  <w:style w:type="character" w:customStyle="1" w:styleId="WW8Num25z0">
    <w:name w:val="WW8Num25z0"/>
    <w:rsid w:val="002D0FAB"/>
    <w:rPr>
      <w:rFonts w:hint="default"/>
    </w:rPr>
  </w:style>
  <w:style w:type="character" w:customStyle="1" w:styleId="WW8Num25z1">
    <w:name w:val="WW8Num25z1"/>
    <w:rsid w:val="002D0FAB"/>
  </w:style>
  <w:style w:type="character" w:customStyle="1" w:styleId="WW8Num25z2">
    <w:name w:val="WW8Num25z2"/>
    <w:rsid w:val="002D0FAB"/>
  </w:style>
  <w:style w:type="character" w:customStyle="1" w:styleId="WW8Num25z3">
    <w:name w:val="WW8Num25z3"/>
    <w:rsid w:val="002D0FAB"/>
  </w:style>
  <w:style w:type="character" w:customStyle="1" w:styleId="WW8Num25z4">
    <w:name w:val="WW8Num25z4"/>
    <w:rsid w:val="002D0FAB"/>
  </w:style>
  <w:style w:type="character" w:customStyle="1" w:styleId="WW8Num25z5">
    <w:name w:val="WW8Num25z5"/>
    <w:rsid w:val="002D0FAB"/>
  </w:style>
  <w:style w:type="character" w:customStyle="1" w:styleId="WW8Num25z6">
    <w:name w:val="WW8Num25z6"/>
    <w:rsid w:val="002D0FAB"/>
  </w:style>
  <w:style w:type="character" w:customStyle="1" w:styleId="WW8Num25z7">
    <w:name w:val="WW8Num25z7"/>
    <w:rsid w:val="002D0FAB"/>
  </w:style>
  <w:style w:type="character" w:customStyle="1" w:styleId="WW8Num25z8">
    <w:name w:val="WW8Num25z8"/>
    <w:rsid w:val="002D0FAB"/>
  </w:style>
  <w:style w:type="character" w:customStyle="1" w:styleId="WW8Num26z0">
    <w:name w:val="WW8Num26z0"/>
    <w:rsid w:val="002D0FAB"/>
    <w:rPr>
      <w:rFonts w:ascii="Times New Roman" w:eastAsia="Times New Roman" w:hAnsi="Times New Roman" w:cs="Times New Roman" w:hint="default"/>
    </w:rPr>
  </w:style>
  <w:style w:type="character" w:customStyle="1" w:styleId="WW8Num26z1">
    <w:name w:val="WW8Num26z1"/>
    <w:rsid w:val="002D0FAB"/>
    <w:rPr>
      <w:rFonts w:ascii="Courier New" w:hAnsi="Courier New" w:cs="Courier New" w:hint="default"/>
    </w:rPr>
  </w:style>
  <w:style w:type="character" w:customStyle="1" w:styleId="WW8Num26z2">
    <w:name w:val="WW8Num26z2"/>
    <w:rsid w:val="002D0FAB"/>
    <w:rPr>
      <w:rFonts w:ascii="Wingdings" w:hAnsi="Wingdings" w:cs="Wingdings" w:hint="default"/>
    </w:rPr>
  </w:style>
  <w:style w:type="character" w:customStyle="1" w:styleId="WW8Num26z3">
    <w:name w:val="WW8Num26z3"/>
    <w:rsid w:val="002D0FAB"/>
    <w:rPr>
      <w:rFonts w:ascii="Symbol" w:hAnsi="Symbol" w:cs="Symbol" w:hint="default"/>
    </w:rPr>
  </w:style>
  <w:style w:type="character" w:customStyle="1" w:styleId="WW8Num27z0">
    <w:name w:val="WW8Num27z0"/>
    <w:rsid w:val="002D0FAB"/>
    <w:rPr>
      <w:rFonts w:hint="default"/>
    </w:rPr>
  </w:style>
  <w:style w:type="character" w:customStyle="1" w:styleId="WW8Num27z1">
    <w:name w:val="WW8Num27z1"/>
    <w:rsid w:val="002D0FAB"/>
  </w:style>
  <w:style w:type="character" w:customStyle="1" w:styleId="WW8Num27z2">
    <w:name w:val="WW8Num27z2"/>
    <w:rsid w:val="002D0FAB"/>
  </w:style>
  <w:style w:type="character" w:customStyle="1" w:styleId="WW8Num27z3">
    <w:name w:val="WW8Num27z3"/>
    <w:rsid w:val="002D0FAB"/>
  </w:style>
  <w:style w:type="character" w:customStyle="1" w:styleId="WW8Num27z4">
    <w:name w:val="WW8Num27z4"/>
    <w:rsid w:val="002D0FAB"/>
  </w:style>
  <w:style w:type="character" w:customStyle="1" w:styleId="WW8Num27z5">
    <w:name w:val="WW8Num27z5"/>
    <w:rsid w:val="002D0FAB"/>
  </w:style>
  <w:style w:type="character" w:customStyle="1" w:styleId="WW8Num27z6">
    <w:name w:val="WW8Num27z6"/>
    <w:rsid w:val="002D0FAB"/>
  </w:style>
  <w:style w:type="character" w:customStyle="1" w:styleId="WW8Num27z7">
    <w:name w:val="WW8Num27z7"/>
    <w:rsid w:val="002D0FAB"/>
  </w:style>
  <w:style w:type="character" w:customStyle="1" w:styleId="WW8Num27z8">
    <w:name w:val="WW8Num27z8"/>
    <w:rsid w:val="002D0FAB"/>
  </w:style>
  <w:style w:type="character" w:customStyle="1" w:styleId="WW8Num28z0">
    <w:name w:val="WW8Num28z0"/>
    <w:rsid w:val="002D0FAB"/>
    <w:rPr>
      <w:rFonts w:hint="default"/>
    </w:rPr>
  </w:style>
  <w:style w:type="character" w:customStyle="1" w:styleId="WW8Num28z1">
    <w:name w:val="WW8Num28z1"/>
    <w:rsid w:val="002D0FAB"/>
  </w:style>
  <w:style w:type="character" w:customStyle="1" w:styleId="WW8Num28z2">
    <w:name w:val="WW8Num28z2"/>
    <w:rsid w:val="002D0FAB"/>
  </w:style>
  <w:style w:type="character" w:customStyle="1" w:styleId="WW8Num28z3">
    <w:name w:val="WW8Num28z3"/>
    <w:rsid w:val="002D0FAB"/>
  </w:style>
  <w:style w:type="character" w:customStyle="1" w:styleId="WW8Num28z4">
    <w:name w:val="WW8Num28z4"/>
    <w:rsid w:val="002D0FAB"/>
  </w:style>
  <w:style w:type="character" w:customStyle="1" w:styleId="WW8Num28z5">
    <w:name w:val="WW8Num28z5"/>
    <w:rsid w:val="002D0FAB"/>
  </w:style>
  <w:style w:type="character" w:customStyle="1" w:styleId="WW8Num28z6">
    <w:name w:val="WW8Num28z6"/>
    <w:rsid w:val="002D0FAB"/>
  </w:style>
  <w:style w:type="character" w:customStyle="1" w:styleId="WW8Num28z7">
    <w:name w:val="WW8Num28z7"/>
    <w:rsid w:val="002D0FAB"/>
  </w:style>
  <w:style w:type="character" w:customStyle="1" w:styleId="WW8Num28z8">
    <w:name w:val="WW8Num28z8"/>
    <w:rsid w:val="002D0FAB"/>
  </w:style>
  <w:style w:type="character" w:customStyle="1" w:styleId="WW8Num29z0">
    <w:name w:val="WW8Num29z0"/>
    <w:rsid w:val="002D0FAB"/>
    <w:rPr>
      <w:rFonts w:hint="default"/>
      <w:color w:val="000000"/>
    </w:rPr>
  </w:style>
  <w:style w:type="character" w:customStyle="1" w:styleId="WW8Num29z1">
    <w:name w:val="WW8Num29z1"/>
    <w:rsid w:val="002D0FAB"/>
  </w:style>
  <w:style w:type="character" w:customStyle="1" w:styleId="WW8Num29z2">
    <w:name w:val="WW8Num29z2"/>
    <w:rsid w:val="002D0FAB"/>
  </w:style>
  <w:style w:type="character" w:customStyle="1" w:styleId="WW8Num29z3">
    <w:name w:val="WW8Num29z3"/>
    <w:rsid w:val="002D0FAB"/>
  </w:style>
  <w:style w:type="character" w:customStyle="1" w:styleId="WW8Num29z4">
    <w:name w:val="WW8Num29z4"/>
    <w:rsid w:val="002D0FAB"/>
  </w:style>
  <w:style w:type="character" w:customStyle="1" w:styleId="WW8Num29z5">
    <w:name w:val="WW8Num29z5"/>
    <w:rsid w:val="002D0FAB"/>
  </w:style>
  <w:style w:type="character" w:customStyle="1" w:styleId="WW8Num29z6">
    <w:name w:val="WW8Num29z6"/>
    <w:rsid w:val="002D0FAB"/>
  </w:style>
  <w:style w:type="character" w:customStyle="1" w:styleId="WW8Num29z7">
    <w:name w:val="WW8Num29z7"/>
    <w:rsid w:val="002D0FAB"/>
  </w:style>
  <w:style w:type="character" w:customStyle="1" w:styleId="WW8Num29z8">
    <w:name w:val="WW8Num29z8"/>
    <w:rsid w:val="002D0FAB"/>
  </w:style>
  <w:style w:type="character" w:customStyle="1" w:styleId="WW8Num30z0">
    <w:name w:val="WW8Num30z0"/>
    <w:rsid w:val="002D0FAB"/>
    <w:rPr>
      <w:rFonts w:hint="default"/>
    </w:rPr>
  </w:style>
  <w:style w:type="character" w:customStyle="1" w:styleId="WW8Num30z1">
    <w:name w:val="WW8Num30z1"/>
    <w:rsid w:val="002D0FAB"/>
  </w:style>
  <w:style w:type="character" w:customStyle="1" w:styleId="WW8Num30z2">
    <w:name w:val="WW8Num30z2"/>
    <w:rsid w:val="002D0FAB"/>
  </w:style>
  <w:style w:type="character" w:customStyle="1" w:styleId="WW8Num30z3">
    <w:name w:val="WW8Num30z3"/>
    <w:rsid w:val="002D0FAB"/>
  </w:style>
  <w:style w:type="character" w:customStyle="1" w:styleId="WW8Num30z4">
    <w:name w:val="WW8Num30z4"/>
    <w:rsid w:val="002D0FAB"/>
  </w:style>
  <w:style w:type="character" w:customStyle="1" w:styleId="WW8Num30z5">
    <w:name w:val="WW8Num30z5"/>
    <w:rsid w:val="002D0FAB"/>
  </w:style>
  <w:style w:type="character" w:customStyle="1" w:styleId="WW8Num30z6">
    <w:name w:val="WW8Num30z6"/>
    <w:rsid w:val="002D0FAB"/>
  </w:style>
  <w:style w:type="character" w:customStyle="1" w:styleId="WW8Num30z7">
    <w:name w:val="WW8Num30z7"/>
    <w:rsid w:val="002D0FAB"/>
  </w:style>
  <w:style w:type="character" w:customStyle="1" w:styleId="WW8Num30z8">
    <w:name w:val="WW8Num30z8"/>
    <w:rsid w:val="002D0FAB"/>
  </w:style>
  <w:style w:type="character" w:customStyle="1" w:styleId="WW8Num31z0">
    <w:name w:val="WW8Num31z0"/>
    <w:rsid w:val="002D0FAB"/>
    <w:rPr>
      <w:rFonts w:hint="default"/>
    </w:rPr>
  </w:style>
  <w:style w:type="character" w:customStyle="1" w:styleId="WW8Num31z1">
    <w:name w:val="WW8Num31z1"/>
    <w:rsid w:val="002D0FAB"/>
  </w:style>
  <w:style w:type="character" w:customStyle="1" w:styleId="WW8Num31z2">
    <w:name w:val="WW8Num31z2"/>
    <w:rsid w:val="002D0FAB"/>
  </w:style>
  <w:style w:type="character" w:customStyle="1" w:styleId="WW8Num31z3">
    <w:name w:val="WW8Num31z3"/>
    <w:rsid w:val="002D0FAB"/>
  </w:style>
  <w:style w:type="character" w:customStyle="1" w:styleId="WW8Num31z4">
    <w:name w:val="WW8Num31z4"/>
    <w:rsid w:val="002D0FAB"/>
  </w:style>
  <w:style w:type="character" w:customStyle="1" w:styleId="WW8Num31z5">
    <w:name w:val="WW8Num31z5"/>
    <w:rsid w:val="002D0FAB"/>
  </w:style>
  <w:style w:type="character" w:customStyle="1" w:styleId="WW8Num31z6">
    <w:name w:val="WW8Num31z6"/>
    <w:rsid w:val="002D0FAB"/>
  </w:style>
  <w:style w:type="character" w:customStyle="1" w:styleId="WW8Num31z7">
    <w:name w:val="WW8Num31z7"/>
    <w:rsid w:val="002D0FAB"/>
  </w:style>
  <w:style w:type="character" w:customStyle="1" w:styleId="WW8Num31z8">
    <w:name w:val="WW8Num31z8"/>
    <w:rsid w:val="002D0FAB"/>
  </w:style>
  <w:style w:type="character" w:customStyle="1" w:styleId="WW8Num32z0">
    <w:name w:val="WW8Num32z0"/>
    <w:rsid w:val="002D0FAB"/>
    <w:rPr>
      <w:rFonts w:ascii="Times New Roman" w:eastAsia="Times New Roman" w:hAnsi="Times New Roman" w:cs="Times New Roman" w:hint="default"/>
    </w:rPr>
  </w:style>
  <w:style w:type="character" w:customStyle="1" w:styleId="WW8Num32z1">
    <w:name w:val="WW8Num32z1"/>
    <w:rsid w:val="002D0FAB"/>
    <w:rPr>
      <w:rFonts w:ascii="Courier New" w:hAnsi="Courier New" w:cs="Courier New" w:hint="default"/>
    </w:rPr>
  </w:style>
  <w:style w:type="character" w:customStyle="1" w:styleId="WW8Num32z2">
    <w:name w:val="WW8Num32z2"/>
    <w:rsid w:val="002D0FAB"/>
    <w:rPr>
      <w:rFonts w:ascii="Wingdings" w:hAnsi="Wingdings" w:cs="Wingdings" w:hint="default"/>
    </w:rPr>
  </w:style>
  <w:style w:type="character" w:customStyle="1" w:styleId="WW8Num32z3">
    <w:name w:val="WW8Num32z3"/>
    <w:rsid w:val="002D0FAB"/>
    <w:rPr>
      <w:rFonts w:ascii="Symbol" w:hAnsi="Symbol" w:cs="Symbol" w:hint="default"/>
    </w:rPr>
  </w:style>
  <w:style w:type="character" w:customStyle="1" w:styleId="WW8Num33z0">
    <w:name w:val="WW8Num33z0"/>
    <w:rsid w:val="002D0FAB"/>
    <w:rPr>
      <w:rFonts w:ascii="Times New Roman" w:eastAsia="Times New Roman" w:hAnsi="Times New Roman" w:cs="Times New Roman" w:hint="default"/>
    </w:rPr>
  </w:style>
  <w:style w:type="character" w:customStyle="1" w:styleId="WW8Num33z1">
    <w:name w:val="WW8Num33z1"/>
    <w:rsid w:val="002D0FAB"/>
    <w:rPr>
      <w:rFonts w:ascii="Courier New" w:hAnsi="Courier New" w:cs="Courier New" w:hint="default"/>
    </w:rPr>
  </w:style>
  <w:style w:type="character" w:customStyle="1" w:styleId="WW8Num33z2">
    <w:name w:val="WW8Num33z2"/>
    <w:rsid w:val="002D0FAB"/>
    <w:rPr>
      <w:rFonts w:ascii="Wingdings" w:hAnsi="Wingdings" w:cs="Wingdings" w:hint="default"/>
    </w:rPr>
  </w:style>
  <w:style w:type="character" w:customStyle="1" w:styleId="WW8Num33z3">
    <w:name w:val="WW8Num33z3"/>
    <w:rsid w:val="002D0FAB"/>
    <w:rPr>
      <w:rFonts w:ascii="Symbol" w:hAnsi="Symbol" w:cs="Symbol" w:hint="default"/>
    </w:rPr>
  </w:style>
  <w:style w:type="character" w:customStyle="1" w:styleId="WW8Num34z0">
    <w:name w:val="WW8Num34z0"/>
    <w:rsid w:val="002D0FAB"/>
    <w:rPr>
      <w:rFonts w:ascii="Times New Roman" w:eastAsia="Times New Roman" w:hAnsi="Times New Roman" w:cs="Times New Roman" w:hint="default"/>
    </w:rPr>
  </w:style>
  <w:style w:type="character" w:customStyle="1" w:styleId="WW8Num34z1">
    <w:name w:val="WW8Num34z1"/>
    <w:rsid w:val="002D0FAB"/>
    <w:rPr>
      <w:rFonts w:ascii="Courier New" w:hAnsi="Courier New" w:cs="Courier New" w:hint="default"/>
    </w:rPr>
  </w:style>
  <w:style w:type="character" w:customStyle="1" w:styleId="WW8Num34z2">
    <w:name w:val="WW8Num34z2"/>
    <w:rsid w:val="002D0FAB"/>
    <w:rPr>
      <w:rFonts w:ascii="Wingdings" w:hAnsi="Wingdings" w:cs="Wingdings" w:hint="default"/>
    </w:rPr>
  </w:style>
  <w:style w:type="character" w:customStyle="1" w:styleId="WW8Num34z3">
    <w:name w:val="WW8Num34z3"/>
    <w:rsid w:val="002D0FAB"/>
    <w:rPr>
      <w:rFonts w:ascii="Symbol" w:hAnsi="Symbol" w:cs="Symbol" w:hint="default"/>
    </w:rPr>
  </w:style>
  <w:style w:type="character" w:customStyle="1" w:styleId="WW8Num35z0">
    <w:name w:val="WW8Num35z0"/>
    <w:rsid w:val="002D0FAB"/>
    <w:rPr>
      <w:rFonts w:ascii="Times New Roman" w:eastAsia="Times New Roman" w:hAnsi="Times New Roman" w:cs="Times New Roman" w:hint="default"/>
    </w:rPr>
  </w:style>
  <w:style w:type="character" w:customStyle="1" w:styleId="WW8Num35z1">
    <w:name w:val="WW8Num35z1"/>
    <w:rsid w:val="002D0FAB"/>
    <w:rPr>
      <w:rFonts w:ascii="Courier New" w:hAnsi="Courier New" w:cs="Courier New" w:hint="default"/>
    </w:rPr>
  </w:style>
  <w:style w:type="character" w:customStyle="1" w:styleId="WW8Num35z2">
    <w:name w:val="WW8Num35z2"/>
    <w:rsid w:val="002D0FAB"/>
    <w:rPr>
      <w:rFonts w:ascii="Wingdings" w:hAnsi="Wingdings" w:cs="Wingdings" w:hint="default"/>
    </w:rPr>
  </w:style>
  <w:style w:type="character" w:customStyle="1" w:styleId="WW8Num35z3">
    <w:name w:val="WW8Num35z3"/>
    <w:rsid w:val="002D0FAB"/>
    <w:rPr>
      <w:rFonts w:ascii="Symbol" w:hAnsi="Symbol" w:cs="Symbol" w:hint="default"/>
    </w:rPr>
  </w:style>
  <w:style w:type="character" w:customStyle="1" w:styleId="WW8Num36z0">
    <w:name w:val="WW8Num36z0"/>
    <w:rsid w:val="002D0FAB"/>
    <w:rPr>
      <w:rFonts w:hint="default"/>
    </w:rPr>
  </w:style>
  <w:style w:type="character" w:customStyle="1" w:styleId="WW8Num36z1">
    <w:name w:val="WW8Num36z1"/>
    <w:rsid w:val="002D0FAB"/>
  </w:style>
  <w:style w:type="character" w:customStyle="1" w:styleId="WW8Num36z2">
    <w:name w:val="WW8Num36z2"/>
    <w:rsid w:val="002D0FAB"/>
  </w:style>
  <w:style w:type="character" w:customStyle="1" w:styleId="WW8Num36z3">
    <w:name w:val="WW8Num36z3"/>
    <w:rsid w:val="002D0FAB"/>
  </w:style>
  <w:style w:type="character" w:customStyle="1" w:styleId="WW8Num36z4">
    <w:name w:val="WW8Num36z4"/>
    <w:rsid w:val="002D0FAB"/>
  </w:style>
  <w:style w:type="character" w:customStyle="1" w:styleId="WW8Num36z5">
    <w:name w:val="WW8Num36z5"/>
    <w:rsid w:val="002D0FAB"/>
  </w:style>
  <w:style w:type="character" w:customStyle="1" w:styleId="WW8Num36z6">
    <w:name w:val="WW8Num36z6"/>
    <w:rsid w:val="002D0FAB"/>
  </w:style>
  <w:style w:type="character" w:customStyle="1" w:styleId="WW8Num36z7">
    <w:name w:val="WW8Num36z7"/>
    <w:rsid w:val="002D0FAB"/>
  </w:style>
  <w:style w:type="character" w:customStyle="1" w:styleId="WW8Num36z8">
    <w:name w:val="WW8Num36z8"/>
    <w:rsid w:val="002D0FAB"/>
  </w:style>
  <w:style w:type="character" w:customStyle="1" w:styleId="WW8Num37z0">
    <w:name w:val="WW8Num37z0"/>
    <w:rsid w:val="002D0FAB"/>
    <w:rPr>
      <w:rFonts w:ascii="Nimbus Roman No9 L" w:eastAsia="Nimbus Roman No9 L" w:hAnsi="Nimbus Roman No9 L" w:cs="Times New Roman" w:hint="eastAsia"/>
    </w:rPr>
  </w:style>
  <w:style w:type="character" w:customStyle="1" w:styleId="WW8Num37z1">
    <w:name w:val="WW8Num37z1"/>
    <w:rsid w:val="002D0FAB"/>
    <w:rPr>
      <w:rFonts w:ascii="Courier New" w:hAnsi="Courier New" w:cs="Courier New" w:hint="default"/>
    </w:rPr>
  </w:style>
  <w:style w:type="character" w:customStyle="1" w:styleId="WW8Num37z2">
    <w:name w:val="WW8Num37z2"/>
    <w:rsid w:val="002D0FAB"/>
    <w:rPr>
      <w:rFonts w:ascii="Wingdings" w:hAnsi="Wingdings" w:cs="Wingdings" w:hint="default"/>
    </w:rPr>
  </w:style>
  <w:style w:type="character" w:customStyle="1" w:styleId="WW8Num37z3">
    <w:name w:val="WW8Num37z3"/>
    <w:rsid w:val="002D0FAB"/>
    <w:rPr>
      <w:rFonts w:ascii="Symbol" w:hAnsi="Symbol" w:cs="Symbol" w:hint="default"/>
    </w:rPr>
  </w:style>
  <w:style w:type="character" w:customStyle="1" w:styleId="WW8Num38z0">
    <w:name w:val="WW8Num38z0"/>
    <w:rsid w:val="002D0FAB"/>
    <w:rPr>
      <w:rFonts w:ascii="Calibri" w:eastAsia="Times New Roman" w:hAnsi="Calibri" w:cs="Arial" w:hint="default"/>
    </w:rPr>
  </w:style>
  <w:style w:type="character" w:customStyle="1" w:styleId="WW8Num38z1">
    <w:name w:val="WW8Num38z1"/>
    <w:rsid w:val="002D0FAB"/>
    <w:rPr>
      <w:rFonts w:ascii="Courier New" w:hAnsi="Courier New" w:cs="Courier New" w:hint="default"/>
    </w:rPr>
  </w:style>
  <w:style w:type="character" w:customStyle="1" w:styleId="WW8Num38z2">
    <w:name w:val="WW8Num38z2"/>
    <w:rsid w:val="002D0FAB"/>
    <w:rPr>
      <w:rFonts w:ascii="Wingdings" w:hAnsi="Wingdings" w:cs="Wingdings" w:hint="default"/>
    </w:rPr>
  </w:style>
  <w:style w:type="character" w:customStyle="1" w:styleId="WW8Num38z3">
    <w:name w:val="WW8Num38z3"/>
    <w:rsid w:val="002D0FAB"/>
    <w:rPr>
      <w:rFonts w:ascii="Symbol" w:hAnsi="Symbol" w:cs="Symbol" w:hint="default"/>
    </w:rPr>
  </w:style>
  <w:style w:type="character" w:customStyle="1" w:styleId="WW8Num39z0">
    <w:name w:val="WW8Num39z0"/>
    <w:rsid w:val="002D0FAB"/>
    <w:rPr>
      <w:rFonts w:ascii="Calibri" w:eastAsia="Times New Roman" w:hAnsi="Calibri" w:cs="Times New Roman" w:hint="default"/>
    </w:rPr>
  </w:style>
  <w:style w:type="character" w:customStyle="1" w:styleId="WW8Num39z1">
    <w:name w:val="WW8Num39z1"/>
    <w:rsid w:val="002D0FAB"/>
    <w:rPr>
      <w:rFonts w:ascii="Courier New" w:hAnsi="Courier New" w:cs="Courier New" w:hint="default"/>
    </w:rPr>
  </w:style>
  <w:style w:type="character" w:customStyle="1" w:styleId="WW8Num39z2">
    <w:name w:val="WW8Num39z2"/>
    <w:rsid w:val="002D0FAB"/>
    <w:rPr>
      <w:rFonts w:ascii="Wingdings" w:hAnsi="Wingdings" w:cs="Wingdings" w:hint="default"/>
    </w:rPr>
  </w:style>
  <w:style w:type="character" w:customStyle="1" w:styleId="WW8Num39z3">
    <w:name w:val="WW8Num39z3"/>
    <w:rsid w:val="002D0FAB"/>
    <w:rPr>
      <w:rFonts w:ascii="Symbol" w:hAnsi="Symbol" w:cs="Symbol" w:hint="default"/>
    </w:rPr>
  </w:style>
  <w:style w:type="character" w:customStyle="1" w:styleId="WW8Num40z0">
    <w:name w:val="WW8Num40z0"/>
    <w:rsid w:val="002D0FAB"/>
    <w:rPr>
      <w:rFonts w:ascii="Times New Roman" w:eastAsia="Times New Roman" w:hAnsi="Times New Roman" w:cs="Times New Roman" w:hint="default"/>
    </w:rPr>
  </w:style>
  <w:style w:type="character" w:customStyle="1" w:styleId="WW8Num40z1">
    <w:name w:val="WW8Num40z1"/>
    <w:rsid w:val="002D0FAB"/>
    <w:rPr>
      <w:rFonts w:ascii="Courier New" w:hAnsi="Courier New" w:cs="Courier New" w:hint="default"/>
    </w:rPr>
  </w:style>
  <w:style w:type="character" w:customStyle="1" w:styleId="WW8Num40z2">
    <w:name w:val="WW8Num40z2"/>
    <w:rsid w:val="002D0FAB"/>
    <w:rPr>
      <w:rFonts w:ascii="Wingdings" w:hAnsi="Wingdings" w:cs="Wingdings" w:hint="default"/>
    </w:rPr>
  </w:style>
  <w:style w:type="character" w:customStyle="1" w:styleId="WW8Num40z3">
    <w:name w:val="WW8Num40z3"/>
    <w:rsid w:val="002D0FAB"/>
    <w:rPr>
      <w:rFonts w:ascii="Symbol" w:hAnsi="Symbol" w:cs="Symbol" w:hint="default"/>
    </w:rPr>
  </w:style>
  <w:style w:type="character" w:customStyle="1" w:styleId="WW8Num41z0">
    <w:name w:val="WW8Num41z0"/>
    <w:rsid w:val="002D0FAB"/>
    <w:rPr>
      <w:rFonts w:hint="default"/>
    </w:rPr>
  </w:style>
  <w:style w:type="character" w:customStyle="1" w:styleId="WW8Num41z1">
    <w:name w:val="WW8Num41z1"/>
    <w:rsid w:val="002D0FAB"/>
  </w:style>
  <w:style w:type="character" w:customStyle="1" w:styleId="WW8Num41z2">
    <w:name w:val="WW8Num41z2"/>
    <w:rsid w:val="002D0FAB"/>
  </w:style>
  <w:style w:type="character" w:customStyle="1" w:styleId="WW8Num41z3">
    <w:name w:val="WW8Num41z3"/>
    <w:rsid w:val="002D0FAB"/>
  </w:style>
  <w:style w:type="character" w:customStyle="1" w:styleId="WW8Num41z4">
    <w:name w:val="WW8Num41z4"/>
    <w:rsid w:val="002D0FAB"/>
  </w:style>
  <w:style w:type="character" w:customStyle="1" w:styleId="WW8Num41z5">
    <w:name w:val="WW8Num41z5"/>
    <w:rsid w:val="002D0FAB"/>
  </w:style>
  <w:style w:type="character" w:customStyle="1" w:styleId="WW8Num41z6">
    <w:name w:val="WW8Num41z6"/>
    <w:rsid w:val="002D0FAB"/>
  </w:style>
  <w:style w:type="character" w:customStyle="1" w:styleId="WW8Num41z7">
    <w:name w:val="WW8Num41z7"/>
    <w:rsid w:val="002D0FAB"/>
  </w:style>
  <w:style w:type="character" w:customStyle="1" w:styleId="WW8Num41z8">
    <w:name w:val="WW8Num41z8"/>
    <w:rsid w:val="002D0FAB"/>
  </w:style>
  <w:style w:type="character" w:customStyle="1" w:styleId="WW8Num42z0">
    <w:name w:val="WW8Num42z0"/>
    <w:rsid w:val="002D0FAB"/>
    <w:rPr>
      <w:rFonts w:hint="default"/>
    </w:rPr>
  </w:style>
  <w:style w:type="character" w:customStyle="1" w:styleId="WW8Num42z1">
    <w:name w:val="WW8Num42z1"/>
    <w:rsid w:val="002D0FAB"/>
  </w:style>
  <w:style w:type="character" w:customStyle="1" w:styleId="WW8Num42z2">
    <w:name w:val="WW8Num42z2"/>
    <w:rsid w:val="002D0FAB"/>
  </w:style>
  <w:style w:type="character" w:customStyle="1" w:styleId="WW8Num42z3">
    <w:name w:val="WW8Num42z3"/>
    <w:rsid w:val="002D0FAB"/>
  </w:style>
  <w:style w:type="character" w:customStyle="1" w:styleId="WW8Num42z4">
    <w:name w:val="WW8Num42z4"/>
    <w:rsid w:val="002D0FAB"/>
  </w:style>
  <w:style w:type="character" w:customStyle="1" w:styleId="WW8Num42z5">
    <w:name w:val="WW8Num42z5"/>
    <w:rsid w:val="002D0FAB"/>
  </w:style>
  <w:style w:type="character" w:customStyle="1" w:styleId="WW8Num42z6">
    <w:name w:val="WW8Num42z6"/>
    <w:rsid w:val="002D0FAB"/>
  </w:style>
  <w:style w:type="character" w:customStyle="1" w:styleId="WW8Num42z7">
    <w:name w:val="WW8Num42z7"/>
    <w:rsid w:val="002D0FAB"/>
  </w:style>
  <w:style w:type="character" w:customStyle="1" w:styleId="WW8Num42z8">
    <w:name w:val="WW8Num42z8"/>
    <w:rsid w:val="002D0FAB"/>
  </w:style>
  <w:style w:type="character" w:customStyle="1" w:styleId="WW8Num43z0">
    <w:name w:val="WW8Num43z0"/>
    <w:rsid w:val="002D0FAB"/>
    <w:rPr>
      <w:rFonts w:ascii="Times New Roman" w:eastAsia="Times New Roman" w:hAnsi="Times New Roman" w:cs="Times New Roman" w:hint="default"/>
    </w:rPr>
  </w:style>
  <w:style w:type="character" w:customStyle="1" w:styleId="WW8Num43z1">
    <w:name w:val="WW8Num43z1"/>
    <w:rsid w:val="002D0FAB"/>
    <w:rPr>
      <w:rFonts w:ascii="Courier New" w:hAnsi="Courier New" w:cs="Courier New" w:hint="default"/>
    </w:rPr>
  </w:style>
  <w:style w:type="character" w:customStyle="1" w:styleId="WW8Num43z2">
    <w:name w:val="WW8Num43z2"/>
    <w:rsid w:val="002D0FAB"/>
    <w:rPr>
      <w:rFonts w:ascii="Wingdings" w:hAnsi="Wingdings" w:cs="Wingdings" w:hint="default"/>
    </w:rPr>
  </w:style>
  <w:style w:type="character" w:customStyle="1" w:styleId="WW8Num43z3">
    <w:name w:val="WW8Num43z3"/>
    <w:rsid w:val="002D0FAB"/>
    <w:rPr>
      <w:rFonts w:ascii="Symbol" w:hAnsi="Symbol" w:cs="Symbol" w:hint="default"/>
    </w:rPr>
  </w:style>
  <w:style w:type="character" w:customStyle="1" w:styleId="WW8Num44z0">
    <w:name w:val="WW8Num44z0"/>
    <w:rsid w:val="002D0FAB"/>
    <w:rPr>
      <w:rFonts w:ascii="Nimbus Roman No9 L" w:eastAsia="Nimbus Roman No9 L" w:hAnsi="Nimbus Roman No9 L" w:cs="Times New Roman" w:hint="eastAsia"/>
    </w:rPr>
  </w:style>
  <w:style w:type="character" w:customStyle="1" w:styleId="WW8Num44z1">
    <w:name w:val="WW8Num44z1"/>
    <w:rsid w:val="002D0FAB"/>
    <w:rPr>
      <w:rFonts w:ascii="Courier New" w:hAnsi="Courier New" w:cs="Courier New" w:hint="default"/>
    </w:rPr>
  </w:style>
  <w:style w:type="character" w:customStyle="1" w:styleId="WW8Num44z2">
    <w:name w:val="WW8Num44z2"/>
    <w:rsid w:val="002D0FAB"/>
    <w:rPr>
      <w:rFonts w:ascii="Wingdings" w:hAnsi="Wingdings" w:cs="Wingdings" w:hint="default"/>
    </w:rPr>
  </w:style>
  <w:style w:type="character" w:customStyle="1" w:styleId="WW8Num44z3">
    <w:name w:val="WW8Num44z3"/>
    <w:rsid w:val="002D0FAB"/>
    <w:rPr>
      <w:rFonts w:ascii="Symbol" w:hAnsi="Symbol" w:cs="Symbol" w:hint="default"/>
    </w:rPr>
  </w:style>
  <w:style w:type="character" w:customStyle="1" w:styleId="WW8Num45z0">
    <w:name w:val="WW8Num45z0"/>
    <w:rsid w:val="002D0FAB"/>
    <w:rPr>
      <w:rFonts w:ascii="Nimbus Roman No9 L" w:eastAsia="Nimbus Roman No9 L" w:hAnsi="Nimbus Roman No9 L" w:cs="Times New Roman" w:hint="eastAsia"/>
    </w:rPr>
  </w:style>
  <w:style w:type="character" w:customStyle="1" w:styleId="WW8Num45z1">
    <w:name w:val="WW8Num45z1"/>
    <w:rsid w:val="002D0FAB"/>
    <w:rPr>
      <w:rFonts w:ascii="Courier New" w:hAnsi="Courier New" w:cs="Courier New" w:hint="default"/>
    </w:rPr>
  </w:style>
  <w:style w:type="character" w:customStyle="1" w:styleId="WW8Num45z2">
    <w:name w:val="WW8Num45z2"/>
    <w:rsid w:val="002D0FAB"/>
    <w:rPr>
      <w:rFonts w:ascii="Wingdings" w:hAnsi="Wingdings" w:cs="Wingdings" w:hint="default"/>
    </w:rPr>
  </w:style>
  <w:style w:type="character" w:customStyle="1" w:styleId="WW8Num45z3">
    <w:name w:val="WW8Num45z3"/>
    <w:rsid w:val="002D0FAB"/>
    <w:rPr>
      <w:rFonts w:ascii="Symbol" w:hAnsi="Symbol" w:cs="Symbol" w:hint="default"/>
    </w:rPr>
  </w:style>
  <w:style w:type="character" w:customStyle="1" w:styleId="Zadanifontodlomka1">
    <w:name w:val="Zadani font odlomka1"/>
    <w:rsid w:val="002D0FAB"/>
  </w:style>
  <w:style w:type="character" w:customStyle="1" w:styleId="ZaglavljeChar">
    <w:name w:val="Zaglavlje Char"/>
    <w:uiPriority w:val="99"/>
    <w:rsid w:val="002D0FAB"/>
    <w:rPr>
      <w:sz w:val="24"/>
      <w:szCs w:val="24"/>
    </w:rPr>
  </w:style>
  <w:style w:type="character" w:customStyle="1" w:styleId="Tijeloteksta3Char">
    <w:name w:val="Tijelo teksta 3 Char"/>
    <w:rsid w:val="002D0FAB"/>
    <w:rPr>
      <w:sz w:val="16"/>
      <w:szCs w:val="16"/>
    </w:rPr>
  </w:style>
  <w:style w:type="character" w:customStyle="1" w:styleId="TekstbaloniaChar">
    <w:name w:val="Tekst balončića Char"/>
    <w:rsid w:val="002D0FAB"/>
    <w:rPr>
      <w:rFonts w:ascii="Tahoma" w:hAnsi="Tahoma" w:cs="Tahoma"/>
      <w:sz w:val="16"/>
      <w:szCs w:val="16"/>
    </w:rPr>
  </w:style>
  <w:style w:type="character" w:customStyle="1" w:styleId="TijelotekstaChar">
    <w:name w:val="Tijelo teksta Char"/>
    <w:rsid w:val="002D0FAB"/>
    <w:rPr>
      <w:sz w:val="24"/>
      <w:szCs w:val="24"/>
    </w:rPr>
  </w:style>
  <w:style w:type="character" w:customStyle="1" w:styleId="Tijeloteksta2Char">
    <w:name w:val="Tijelo teksta 2 Char"/>
    <w:rsid w:val="002D0FAB"/>
    <w:rPr>
      <w:sz w:val="24"/>
      <w:szCs w:val="24"/>
    </w:rPr>
  </w:style>
  <w:style w:type="character" w:customStyle="1" w:styleId="Tijeloteksta-uvlaka2Char">
    <w:name w:val="Tijelo teksta - uvlaka 2 Char"/>
    <w:rsid w:val="002D0FAB"/>
    <w:rPr>
      <w:sz w:val="24"/>
      <w:szCs w:val="24"/>
    </w:rPr>
  </w:style>
  <w:style w:type="paragraph" w:customStyle="1" w:styleId="Heading">
    <w:name w:val="Heading"/>
    <w:basedOn w:val="Normal"/>
    <w:next w:val="Tijeloteksta"/>
    <w:rsid w:val="002D0FAB"/>
    <w:pPr>
      <w:keepNext/>
      <w:suppressAutoHyphens/>
      <w:spacing w:before="240" w:after="120" w:line="240" w:lineRule="auto"/>
    </w:pPr>
    <w:rPr>
      <w:rFonts w:ascii="Liberation Sans" w:eastAsia="Microsoft YaHei" w:hAnsi="Liberation Sans" w:cs="Arial"/>
      <w:sz w:val="28"/>
      <w:szCs w:val="28"/>
      <w:lang w:eastAsia="zh-CN"/>
    </w:rPr>
  </w:style>
  <w:style w:type="paragraph" w:styleId="Tijeloteksta">
    <w:name w:val="Body Text"/>
    <w:basedOn w:val="Normal"/>
    <w:link w:val="TijelotekstaChar1"/>
    <w:rsid w:val="002D0FAB"/>
    <w:pPr>
      <w:suppressAutoHyphens/>
      <w:spacing w:after="0" w:line="240" w:lineRule="auto"/>
      <w:jc w:val="both"/>
    </w:pPr>
    <w:rPr>
      <w:rFonts w:ascii="Times New Roman" w:hAnsi="Times New Roman"/>
      <w:sz w:val="24"/>
      <w:szCs w:val="24"/>
      <w:lang w:eastAsia="zh-CN"/>
    </w:rPr>
  </w:style>
  <w:style w:type="character" w:customStyle="1" w:styleId="TijelotekstaChar1">
    <w:name w:val="Tijelo teksta Char1"/>
    <w:basedOn w:val="Zadanifontodlomka"/>
    <w:link w:val="Tijeloteksta"/>
    <w:rsid w:val="002D0FAB"/>
    <w:rPr>
      <w:rFonts w:ascii="Times New Roman" w:eastAsia="Times New Roman" w:hAnsi="Times New Roman" w:cs="Times New Roman"/>
      <w:sz w:val="24"/>
      <w:szCs w:val="24"/>
      <w:lang w:eastAsia="zh-CN"/>
    </w:rPr>
  </w:style>
  <w:style w:type="paragraph" w:styleId="Popis">
    <w:name w:val="List"/>
    <w:basedOn w:val="Tijeloteksta"/>
    <w:rsid w:val="002D0FAB"/>
    <w:rPr>
      <w:rFonts w:cs="Arial"/>
    </w:rPr>
  </w:style>
  <w:style w:type="paragraph" w:styleId="Opisslike">
    <w:name w:val="caption"/>
    <w:basedOn w:val="Normal"/>
    <w:qFormat/>
    <w:rsid w:val="002D0FAB"/>
    <w:pPr>
      <w:suppressLineNumbers/>
      <w:suppressAutoHyphens/>
      <w:spacing w:before="120" w:after="120" w:line="240" w:lineRule="auto"/>
    </w:pPr>
    <w:rPr>
      <w:rFonts w:ascii="Times New Roman" w:hAnsi="Times New Roman" w:cs="Arial"/>
      <w:i/>
      <w:iCs/>
      <w:sz w:val="24"/>
      <w:szCs w:val="24"/>
      <w:lang w:eastAsia="zh-CN"/>
    </w:rPr>
  </w:style>
  <w:style w:type="paragraph" w:customStyle="1" w:styleId="Index">
    <w:name w:val="Index"/>
    <w:basedOn w:val="Normal"/>
    <w:rsid w:val="002D0FAB"/>
    <w:pPr>
      <w:suppressLineNumbers/>
      <w:suppressAutoHyphens/>
      <w:spacing w:after="0" w:line="240" w:lineRule="auto"/>
    </w:pPr>
    <w:rPr>
      <w:rFonts w:ascii="Times New Roman" w:hAnsi="Times New Roman" w:cs="Arial"/>
      <w:sz w:val="24"/>
      <w:szCs w:val="24"/>
      <w:lang w:eastAsia="zh-CN"/>
    </w:rPr>
  </w:style>
  <w:style w:type="paragraph" w:styleId="Uvuenotijeloteksta">
    <w:name w:val="Body Text Indent"/>
    <w:basedOn w:val="Normal"/>
    <w:link w:val="UvuenotijelotekstaChar"/>
    <w:rsid w:val="002D0FAB"/>
    <w:pPr>
      <w:suppressAutoHyphens/>
      <w:spacing w:after="0" w:line="240" w:lineRule="auto"/>
      <w:ind w:firstLine="708"/>
    </w:pPr>
    <w:rPr>
      <w:rFonts w:ascii="Arial" w:hAnsi="Arial" w:cs="Arial"/>
      <w:sz w:val="24"/>
      <w:szCs w:val="24"/>
      <w:lang w:eastAsia="zh-CN"/>
    </w:rPr>
  </w:style>
  <w:style w:type="character" w:customStyle="1" w:styleId="UvuenotijelotekstaChar">
    <w:name w:val="Uvučeno tijelo teksta Char"/>
    <w:basedOn w:val="Zadanifontodlomka"/>
    <w:link w:val="Uvuenotijeloteksta"/>
    <w:rsid w:val="002D0FAB"/>
    <w:rPr>
      <w:rFonts w:ascii="Arial" w:eastAsia="Times New Roman" w:hAnsi="Arial" w:cs="Arial"/>
      <w:sz w:val="24"/>
      <w:szCs w:val="24"/>
      <w:lang w:eastAsia="zh-CN"/>
    </w:rPr>
  </w:style>
  <w:style w:type="paragraph" w:customStyle="1" w:styleId="Tijeloteksta-uvlaka21">
    <w:name w:val="Tijelo teksta - uvlaka 21"/>
    <w:basedOn w:val="Normal"/>
    <w:rsid w:val="002D0FAB"/>
    <w:pPr>
      <w:suppressAutoHyphens/>
      <w:spacing w:after="0" w:line="240" w:lineRule="auto"/>
      <w:ind w:firstLine="720"/>
    </w:pPr>
    <w:rPr>
      <w:rFonts w:ascii="Times New Roman" w:hAnsi="Times New Roman"/>
      <w:sz w:val="24"/>
      <w:szCs w:val="24"/>
      <w:lang w:eastAsia="zh-CN"/>
    </w:rPr>
  </w:style>
  <w:style w:type="paragraph" w:customStyle="1" w:styleId="Tijeloteksta-uvlaka31">
    <w:name w:val="Tijelo teksta - uvlaka 31"/>
    <w:basedOn w:val="Normal"/>
    <w:rsid w:val="002D0FAB"/>
    <w:pPr>
      <w:tabs>
        <w:tab w:val="left" w:pos="900"/>
      </w:tabs>
      <w:suppressAutoHyphens/>
      <w:spacing w:after="0" w:line="240" w:lineRule="auto"/>
      <w:ind w:firstLine="705"/>
      <w:jc w:val="both"/>
    </w:pPr>
    <w:rPr>
      <w:rFonts w:ascii="Times New Roman" w:hAnsi="Times New Roman"/>
      <w:sz w:val="24"/>
      <w:szCs w:val="24"/>
      <w:lang w:eastAsia="zh-CN"/>
    </w:rPr>
  </w:style>
  <w:style w:type="paragraph" w:styleId="Zaglavlje">
    <w:name w:val="header"/>
    <w:basedOn w:val="Normal"/>
    <w:link w:val="ZaglavljeChar1"/>
    <w:uiPriority w:val="99"/>
    <w:rsid w:val="002D0FAB"/>
    <w:pPr>
      <w:tabs>
        <w:tab w:val="center" w:pos="4536"/>
        <w:tab w:val="right" w:pos="9072"/>
      </w:tabs>
      <w:suppressAutoHyphens/>
      <w:spacing w:after="0" w:line="240" w:lineRule="auto"/>
    </w:pPr>
    <w:rPr>
      <w:rFonts w:ascii="Times New Roman" w:hAnsi="Times New Roman"/>
      <w:sz w:val="24"/>
      <w:szCs w:val="24"/>
      <w:lang w:eastAsia="zh-CN"/>
    </w:rPr>
  </w:style>
  <w:style w:type="character" w:customStyle="1" w:styleId="ZaglavljeChar1">
    <w:name w:val="Zaglavlje Char1"/>
    <w:basedOn w:val="Zadanifontodlomka"/>
    <w:link w:val="Zaglavlje"/>
    <w:rsid w:val="002D0FAB"/>
    <w:rPr>
      <w:rFonts w:ascii="Times New Roman" w:eastAsia="Times New Roman" w:hAnsi="Times New Roman" w:cs="Times New Roman"/>
      <w:sz w:val="24"/>
      <w:szCs w:val="24"/>
      <w:lang w:eastAsia="zh-CN"/>
    </w:rPr>
  </w:style>
  <w:style w:type="paragraph" w:customStyle="1" w:styleId="Tijeloteksta31">
    <w:name w:val="Tijelo teksta 31"/>
    <w:basedOn w:val="Normal"/>
    <w:rsid w:val="002D0FAB"/>
    <w:pPr>
      <w:suppressAutoHyphens/>
      <w:spacing w:after="120" w:line="240" w:lineRule="auto"/>
    </w:pPr>
    <w:rPr>
      <w:rFonts w:ascii="Times New Roman" w:hAnsi="Times New Roman"/>
      <w:sz w:val="16"/>
      <w:szCs w:val="16"/>
      <w:lang w:eastAsia="zh-CN"/>
    </w:rPr>
  </w:style>
  <w:style w:type="paragraph" w:styleId="Tekstbalonia">
    <w:name w:val="Balloon Text"/>
    <w:basedOn w:val="Normal"/>
    <w:link w:val="TekstbaloniaChar1"/>
    <w:rsid w:val="002D0FAB"/>
    <w:pPr>
      <w:suppressAutoHyphens/>
      <w:spacing w:after="0" w:line="240" w:lineRule="auto"/>
    </w:pPr>
    <w:rPr>
      <w:rFonts w:ascii="Tahoma" w:hAnsi="Tahoma" w:cs="Tahoma"/>
      <w:sz w:val="16"/>
      <w:szCs w:val="16"/>
      <w:lang w:eastAsia="zh-CN"/>
    </w:rPr>
  </w:style>
  <w:style w:type="character" w:customStyle="1" w:styleId="TekstbaloniaChar1">
    <w:name w:val="Tekst balončića Char1"/>
    <w:basedOn w:val="Zadanifontodlomka"/>
    <w:link w:val="Tekstbalonia"/>
    <w:rsid w:val="002D0FAB"/>
    <w:rPr>
      <w:rFonts w:ascii="Tahoma" w:eastAsia="Times New Roman" w:hAnsi="Tahoma" w:cs="Tahoma"/>
      <w:sz w:val="16"/>
      <w:szCs w:val="16"/>
      <w:lang w:eastAsia="zh-CN"/>
    </w:rPr>
  </w:style>
  <w:style w:type="paragraph" w:styleId="StandardWeb">
    <w:name w:val="Normal (Web)"/>
    <w:basedOn w:val="Normal"/>
    <w:rsid w:val="002D0FAB"/>
    <w:pPr>
      <w:suppressAutoHyphens/>
      <w:spacing w:before="280" w:after="280" w:line="240" w:lineRule="auto"/>
    </w:pPr>
    <w:rPr>
      <w:rFonts w:ascii="Times New Roman" w:hAnsi="Times New Roman"/>
      <w:sz w:val="24"/>
      <w:szCs w:val="24"/>
      <w:lang w:eastAsia="zh-CN"/>
    </w:rPr>
  </w:style>
  <w:style w:type="paragraph" w:customStyle="1" w:styleId="Tijeloteksta21">
    <w:name w:val="Tijelo teksta 21"/>
    <w:basedOn w:val="Normal"/>
    <w:rsid w:val="002D0FAB"/>
    <w:pPr>
      <w:suppressAutoHyphens/>
      <w:spacing w:after="120" w:line="480" w:lineRule="auto"/>
    </w:pPr>
    <w:rPr>
      <w:rFonts w:ascii="Times New Roman" w:hAnsi="Times New Roman"/>
      <w:sz w:val="24"/>
      <w:szCs w:val="24"/>
      <w:lang w:eastAsia="zh-CN"/>
    </w:rPr>
  </w:style>
  <w:style w:type="paragraph" w:customStyle="1" w:styleId="Odlomakpopisa1">
    <w:name w:val="Odlomak popisa1"/>
    <w:basedOn w:val="Normal"/>
    <w:rsid w:val="002D0FAB"/>
    <w:pPr>
      <w:suppressAutoHyphens/>
      <w:spacing w:after="0" w:line="240" w:lineRule="auto"/>
      <w:ind w:left="720"/>
    </w:pPr>
    <w:rPr>
      <w:rFonts w:cs="Calibri"/>
      <w:lang w:eastAsia="zh-CN"/>
    </w:rPr>
  </w:style>
  <w:style w:type="paragraph" w:customStyle="1" w:styleId="TableContents">
    <w:name w:val="Table Contents"/>
    <w:basedOn w:val="Normal"/>
    <w:rsid w:val="002D0FAB"/>
    <w:pPr>
      <w:suppressLineNumbers/>
      <w:suppressAutoHyphens/>
      <w:spacing w:after="0" w:line="240" w:lineRule="auto"/>
    </w:pPr>
    <w:rPr>
      <w:rFonts w:ascii="Times New Roman" w:hAnsi="Times New Roman"/>
      <w:sz w:val="24"/>
      <w:szCs w:val="24"/>
      <w:lang w:eastAsia="zh-CN"/>
    </w:rPr>
  </w:style>
  <w:style w:type="paragraph" w:customStyle="1" w:styleId="TableHeading">
    <w:name w:val="Table Heading"/>
    <w:basedOn w:val="TableContents"/>
    <w:rsid w:val="002D0FAB"/>
    <w:pPr>
      <w:jc w:val="center"/>
    </w:pPr>
    <w:rPr>
      <w:b/>
      <w:bCs/>
    </w:rPr>
  </w:style>
  <w:style w:type="paragraph" w:styleId="Odlomakpopisa">
    <w:name w:val="List Paragraph"/>
    <w:basedOn w:val="Normal"/>
    <w:uiPriority w:val="34"/>
    <w:qFormat/>
    <w:rsid w:val="002D0FAB"/>
    <w:pPr>
      <w:suppressAutoHyphens/>
      <w:spacing w:after="0" w:line="240" w:lineRule="auto"/>
      <w:ind w:left="708"/>
    </w:pPr>
    <w:rPr>
      <w:rFonts w:ascii="Times New Roman" w:hAnsi="Times New Roman"/>
      <w:sz w:val="24"/>
      <w:szCs w:val="24"/>
      <w:lang w:eastAsia="zh-CN"/>
    </w:rPr>
  </w:style>
  <w:style w:type="character" w:styleId="Hiperveza">
    <w:name w:val="Hyperlink"/>
    <w:uiPriority w:val="99"/>
    <w:unhideWhenUsed/>
    <w:rsid w:val="002D0FAB"/>
    <w:rPr>
      <w:color w:val="0563C1"/>
      <w:u w:val="single"/>
    </w:rPr>
  </w:style>
  <w:style w:type="character" w:customStyle="1" w:styleId="Spominjanje">
    <w:name w:val="Spominjanje"/>
    <w:uiPriority w:val="99"/>
    <w:semiHidden/>
    <w:unhideWhenUsed/>
    <w:rsid w:val="002D0FAB"/>
    <w:rPr>
      <w:color w:val="2B579A"/>
      <w:shd w:val="clear" w:color="auto" w:fill="E6E6E6"/>
    </w:rPr>
  </w:style>
  <w:style w:type="paragraph" w:customStyle="1" w:styleId="Default">
    <w:name w:val="Default"/>
    <w:rsid w:val="002D0FA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rijeenospominjanje">
    <w:name w:val="Neriješeno spominjanje"/>
    <w:uiPriority w:val="99"/>
    <w:semiHidden/>
    <w:unhideWhenUsed/>
    <w:rsid w:val="002D0FAB"/>
    <w:rPr>
      <w:color w:val="808080"/>
      <w:shd w:val="clear" w:color="auto" w:fill="E6E6E6"/>
    </w:rPr>
  </w:style>
  <w:style w:type="paragraph" w:styleId="Podnoje">
    <w:name w:val="footer"/>
    <w:basedOn w:val="Normal"/>
    <w:link w:val="PodnojeChar"/>
    <w:uiPriority w:val="99"/>
    <w:unhideWhenUsed/>
    <w:rsid w:val="002D0FAB"/>
    <w:pPr>
      <w:tabs>
        <w:tab w:val="center" w:pos="4536"/>
        <w:tab w:val="right" w:pos="9072"/>
      </w:tabs>
      <w:suppressAutoHyphens/>
      <w:spacing w:after="0" w:line="240" w:lineRule="auto"/>
    </w:pPr>
    <w:rPr>
      <w:rFonts w:ascii="Times New Roman" w:hAnsi="Times New Roman"/>
      <w:sz w:val="24"/>
      <w:szCs w:val="24"/>
      <w:lang w:eastAsia="zh-CN"/>
    </w:rPr>
  </w:style>
  <w:style w:type="character" w:customStyle="1" w:styleId="PodnojeChar">
    <w:name w:val="Podnožje Char"/>
    <w:basedOn w:val="Zadanifontodlomka"/>
    <w:link w:val="Podnoje"/>
    <w:uiPriority w:val="99"/>
    <w:rsid w:val="002D0FAB"/>
    <w:rPr>
      <w:rFonts w:ascii="Times New Roman" w:eastAsia="Times New Roman" w:hAnsi="Times New Roman" w:cs="Times New Roman"/>
      <w:sz w:val="24"/>
      <w:szCs w:val="24"/>
      <w:lang w:eastAsia="zh-CN"/>
    </w:rPr>
  </w:style>
  <w:style w:type="character" w:styleId="Naglaeno">
    <w:name w:val="Strong"/>
    <w:uiPriority w:val="22"/>
    <w:qFormat/>
    <w:rsid w:val="002D0FAB"/>
    <w:rPr>
      <w:b/>
      <w:bCs/>
    </w:rPr>
  </w:style>
  <w:style w:type="table" w:customStyle="1" w:styleId="GridTableLight">
    <w:name w:val="Grid Table Light"/>
    <w:basedOn w:val="Obinatablica"/>
    <w:uiPriority w:val="40"/>
    <w:rsid w:val="00775CC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zakon.hr/cms.htm?id=32387" TargetMode="External"/><Relationship Id="rId18" Type="http://schemas.openxmlformats.org/officeDocument/2006/relationships/hyperlink" Target="https://www.zakon.hr/cms.htm?id=32397" TargetMode="External"/><Relationship Id="rId26" Type="http://schemas.openxmlformats.org/officeDocument/2006/relationships/hyperlink" Target="http://www.zakon.hr/cms.htm?id=323" TargetMode="External"/><Relationship Id="rId3" Type="http://schemas.openxmlformats.org/officeDocument/2006/relationships/styles" Target="styles.xml"/><Relationship Id="rId21" Type="http://schemas.openxmlformats.org/officeDocument/2006/relationships/hyperlink" Target="https://www.zakon.hr/cms.htm?id=32403" TargetMode="External"/><Relationship Id="rId7" Type="http://schemas.openxmlformats.org/officeDocument/2006/relationships/endnotes" Target="endnotes.xml"/><Relationship Id="rId12" Type="http://schemas.openxmlformats.org/officeDocument/2006/relationships/hyperlink" Target="https://www.zakon.hr/cms.htm?id=32385" TargetMode="External"/><Relationship Id="rId17" Type="http://schemas.openxmlformats.org/officeDocument/2006/relationships/hyperlink" Target="https://www.zakon.hr/cms.htm?id=32395" TargetMode="External"/><Relationship Id="rId25" Type="http://schemas.openxmlformats.org/officeDocument/2006/relationships/hyperlink" Target="http://www.zakon.hr/cms.htm?id=322" TargetMode="External"/><Relationship Id="rId2" Type="http://schemas.openxmlformats.org/officeDocument/2006/relationships/numbering" Target="numbering.xml"/><Relationship Id="rId16" Type="http://schemas.openxmlformats.org/officeDocument/2006/relationships/hyperlink" Target="https://www.zakon.hr/cms.htm?id=32393" TargetMode="External"/><Relationship Id="rId20" Type="http://schemas.openxmlformats.org/officeDocument/2006/relationships/hyperlink" Target="https://www.zakon.hr/cms.htm?id=32401" TargetMode="External"/><Relationship Id="rId29" Type="http://schemas.openxmlformats.org/officeDocument/2006/relationships/hyperlink" Target="http://www.zakon.hr/cms.htm?id=10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hr/cms.htm?id=32383" TargetMode="External"/><Relationship Id="rId24" Type="http://schemas.openxmlformats.org/officeDocument/2006/relationships/hyperlink" Target="https://www.zakon.hr/cms.htm?id=32409"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zakon.hr/cms.htm?id=32391" TargetMode="External"/><Relationship Id="rId23" Type="http://schemas.openxmlformats.org/officeDocument/2006/relationships/hyperlink" Target="https://www.zakon.hr/cms.htm?id=32407" TargetMode="External"/><Relationship Id="rId28" Type="http://schemas.openxmlformats.org/officeDocument/2006/relationships/hyperlink" Target="http://www.zakon.hr/cms.htm?id=594" TargetMode="External"/><Relationship Id="rId10" Type="http://schemas.openxmlformats.org/officeDocument/2006/relationships/footer" Target="footer1.xml"/><Relationship Id="rId19" Type="http://schemas.openxmlformats.org/officeDocument/2006/relationships/hyperlink" Target="https://www.zakon.hr/cms.htm?id=32399"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zakon.hr/cms.htm?id=32389" TargetMode="External"/><Relationship Id="rId22" Type="http://schemas.openxmlformats.org/officeDocument/2006/relationships/hyperlink" Target="https://www.zakon.hr/cms.htm?id=32405" TargetMode="External"/><Relationship Id="rId27" Type="http://schemas.openxmlformats.org/officeDocument/2006/relationships/hyperlink" Target="http://www.zakon.hr/cms.htm?id=324"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BEDB37A7BA3483C909D0C919F6A4F13"/>
        <w:category>
          <w:name w:val="Općenito"/>
          <w:gallery w:val="placeholder"/>
        </w:category>
        <w:types>
          <w:type w:val="bbPlcHdr"/>
        </w:types>
        <w:behaviors>
          <w:behavior w:val="content"/>
        </w:behaviors>
        <w:guid w:val="{FFDCFF52-C759-4888-B469-ABEBA04D1536}"/>
      </w:docPartPr>
      <w:docPartBody>
        <w:p w:rsidR="00E60B27" w:rsidRDefault="001170EB" w:rsidP="001170EB">
          <w:pPr>
            <w:pStyle w:val="ABEDB37A7BA3483C909D0C919F6A4F13"/>
          </w:pPr>
          <w:r>
            <w:rPr>
              <w:rFonts w:asciiTheme="majorHAnsi" w:eastAsiaTheme="majorEastAsia" w:hAnsiTheme="majorHAnsi" w:cstheme="majorBidi"/>
              <w:sz w:val="32"/>
              <w:szCs w:val="32"/>
            </w:rPr>
            <w:t>[Upišite naslov dokumenta]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mbus Roman No9 L">
    <w:altName w:val="MS Mincho"/>
    <w:charset w:val="80"/>
    <w:family w:val="roman"/>
    <w:pitch w:val="variable"/>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170EB"/>
    <w:rsid w:val="001170EB"/>
    <w:rsid w:val="00B71594"/>
    <w:rsid w:val="00E60B27"/>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B27"/>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ABEDB37A7BA3483C909D0C919F6A4F13">
    <w:name w:val="ABEDB37A7BA3483C909D0C919F6A4F13"/>
    <w:rsid w:val="001170EB"/>
  </w:style>
  <w:style w:type="paragraph" w:customStyle="1" w:styleId="8AE11A2737E74987857171E748748DD0">
    <w:name w:val="8AE11A2737E74987857171E748748DD0"/>
    <w:rsid w:val="001170E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07F15C-3FAB-454E-AD96-50C97DCEC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Pages>
  <Words>25251</Words>
  <Characters>143932</Characters>
  <Application>Microsoft Office Word</Application>
  <DocSecurity>0</DocSecurity>
  <Lines>1199</Lines>
  <Paragraphs>337</Paragraphs>
  <ScaleCrop>false</ScaleCrop>
  <HeadingPairs>
    <vt:vector size="2" baseType="variant">
      <vt:variant>
        <vt:lpstr>Naslov</vt:lpstr>
      </vt:variant>
      <vt:variant>
        <vt:i4>1</vt:i4>
      </vt:variant>
    </vt:vector>
  </HeadingPairs>
  <TitlesOfParts>
    <vt:vector size="1" baseType="lpstr">
      <vt:lpstr>Službeni glasnik Općine Čeminac                        broj 5/2019                                                           </vt:lpstr>
    </vt:vector>
  </TitlesOfParts>
  <Company/>
  <LinksUpToDate>false</LinksUpToDate>
  <CharactersWithSpaces>168846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Službeni glasnik Općine Čeminac                        broj 5/2019                                                           </dc:title>
  <dc:creator>Ljiljana</dc:creator>
  <cp:lastModifiedBy>Ljiljana</cp:lastModifiedBy>
  <cp:revision>11</cp:revision>
  <dcterms:created xsi:type="dcterms:W3CDTF">2019-05-06T12:34:00Z</dcterms:created>
  <dcterms:modified xsi:type="dcterms:W3CDTF">2019-05-08T12:08:00Z</dcterms:modified>
</cp:coreProperties>
</file>