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41862" w:rsidRDefault="00F41862" w:rsidP="00F41862">
      <w:pPr>
        <w:rPr>
          <w:rFonts w:ascii="Cambria" w:hAnsi="Cambria"/>
          <w:b/>
          <w:bCs/>
        </w:rPr>
      </w:pPr>
      <w:r>
        <w:rPr>
          <w:rFonts w:ascii="Cambria" w:hAnsi="Cambria"/>
          <w:b/>
          <w:bCs/>
          <w:noProof/>
          <w:lang w:val="hr-HR" w:eastAsia="hr-HR"/>
        </w:rPr>
        <w:drawing>
          <wp:anchor distT="0" distB="0" distL="114300" distR="114300" simplePos="0" relativeHeight="251659264" behindDoc="0" locked="0" layoutInCell="1" allowOverlap="1">
            <wp:simplePos x="0" y="0"/>
            <wp:positionH relativeFrom="column">
              <wp:posOffset>328930</wp:posOffset>
            </wp:positionH>
            <wp:positionV relativeFrom="paragraph">
              <wp:posOffset>-199390</wp:posOffset>
            </wp:positionV>
            <wp:extent cx="553085" cy="621030"/>
            <wp:effectExtent l="19050" t="0" r="0" b="0"/>
            <wp:wrapSquare wrapText="bothSides"/>
            <wp:docPr id="2" name="Slika 2" descr="Cemina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2" descr="Ceminac"/>
                    <pic:cNvPicPr>
                      <a:picLocks noChangeAspect="1" noChangeArrowheads="1"/>
                    </pic:cNvPicPr>
                  </pic:nvPicPr>
                  <pic:blipFill>
                    <a:blip r:embed="rId5" cstate="print">
                      <a:lum bright="6000" contrast="12000"/>
                    </a:blip>
                    <a:srcRect/>
                    <a:stretch>
                      <a:fillRect/>
                    </a:stretch>
                  </pic:blipFill>
                  <pic:spPr bwMode="auto">
                    <a:xfrm>
                      <a:off x="0" y="0"/>
                      <a:ext cx="553085" cy="621030"/>
                    </a:xfrm>
                    <a:prstGeom prst="rect">
                      <a:avLst/>
                    </a:prstGeom>
                    <a:noFill/>
                    <a:ln w="9525">
                      <a:noFill/>
                      <a:miter lim="800000"/>
                      <a:headEnd/>
                      <a:tailEnd/>
                    </a:ln>
                  </pic:spPr>
                </pic:pic>
              </a:graphicData>
            </a:graphic>
          </wp:anchor>
        </w:drawing>
      </w:r>
    </w:p>
    <w:p w:rsidR="00F41862" w:rsidRDefault="00F41862" w:rsidP="00F41862">
      <w:pPr>
        <w:pStyle w:val="Bezproreda"/>
      </w:pPr>
    </w:p>
    <w:p w:rsidR="00F41862" w:rsidRPr="00AF27D8" w:rsidRDefault="00F41862" w:rsidP="00F41862">
      <w:pPr>
        <w:pStyle w:val="Bezproreda"/>
        <w:rPr>
          <w:rFonts w:ascii="Times New Roman" w:hAnsi="Times New Roman" w:cs="Times New Roman"/>
        </w:rPr>
      </w:pPr>
      <w:r w:rsidRPr="00AF27D8">
        <w:rPr>
          <w:rFonts w:ascii="Times New Roman" w:hAnsi="Times New Roman" w:cs="Times New Roman"/>
        </w:rPr>
        <w:t xml:space="preserve">REPUBLIKA HRVATSKA </w:t>
      </w:r>
    </w:p>
    <w:p w:rsidR="00F41862" w:rsidRPr="00AF27D8" w:rsidRDefault="00F41862" w:rsidP="00F41862">
      <w:pPr>
        <w:pStyle w:val="Bezproreda"/>
        <w:rPr>
          <w:rFonts w:ascii="Times New Roman" w:hAnsi="Times New Roman" w:cs="Times New Roman"/>
        </w:rPr>
      </w:pPr>
      <w:r w:rsidRPr="00AF27D8">
        <w:rPr>
          <w:rFonts w:ascii="Times New Roman" w:hAnsi="Times New Roman" w:cs="Times New Roman"/>
        </w:rPr>
        <w:t>OSJEČKO-BARANJSKA ŽUPANIJA</w:t>
      </w:r>
    </w:p>
    <w:p w:rsidR="00F41862" w:rsidRPr="00AF27D8" w:rsidRDefault="00F41862" w:rsidP="00F41862">
      <w:pPr>
        <w:pStyle w:val="Bezproreda"/>
        <w:rPr>
          <w:rFonts w:ascii="Times New Roman" w:hAnsi="Times New Roman" w:cs="Times New Roman"/>
        </w:rPr>
      </w:pPr>
      <w:r w:rsidRPr="00AF27D8">
        <w:rPr>
          <w:rFonts w:ascii="Times New Roman" w:hAnsi="Times New Roman" w:cs="Times New Roman"/>
        </w:rPr>
        <w:t>OPĆINA ČEMINAC</w:t>
      </w:r>
    </w:p>
    <w:p w:rsidR="00F41862" w:rsidRPr="00AF27D8" w:rsidRDefault="00F41862" w:rsidP="00F41862">
      <w:pPr>
        <w:pStyle w:val="Bezproreda"/>
        <w:rPr>
          <w:rFonts w:ascii="Times New Roman" w:hAnsi="Times New Roman" w:cs="Times New Roman"/>
        </w:rPr>
      </w:pPr>
      <w:r w:rsidRPr="00AF27D8">
        <w:rPr>
          <w:rFonts w:ascii="Times New Roman" w:hAnsi="Times New Roman" w:cs="Times New Roman"/>
        </w:rPr>
        <w:t>UPRAVNI ODJEL ZA KOMUNALNI SUSTAV</w:t>
      </w:r>
    </w:p>
    <w:p w:rsidR="00F41862" w:rsidRPr="00AF27D8" w:rsidRDefault="00F41862" w:rsidP="00F41862">
      <w:pPr>
        <w:pStyle w:val="Bezproreda"/>
        <w:rPr>
          <w:rFonts w:ascii="Times New Roman" w:hAnsi="Times New Roman" w:cs="Times New Roman"/>
        </w:rPr>
      </w:pPr>
      <w:r w:rsidRPr="00AF27D8">
        <w:rPr>
          <w:rFonts w:ascii="Times New Roman" w:hAnsi="Times New Roman" w:cs="Times New Roman"/>
        </w:rPr>
        <w:t>I GOSPODARSTVO</w:t>
      </w:r>
    </w:p>
    <w:p w:rsidR="00F41862" w:rsidRPr="00AF27D8" w:rsidRDefault="00F41862" w:rsidP="00F41862">
      <w:pPr>
        <w:pStyle w:val="Bezproreda"/>
        <w:rPr>
          <w:rFonts w:ascii="Times New Roman" w:hAnsi="Times New Roman" w:cs="Times New Roman"/>
        </w:rPr>
      </w:pPr>
    </w:p>
    <w:p w:rsidR="005E4722" w:rsidRDefault="005E4722" w:rsidP="005E4722">
      <w:pPr>
        <w:pStyle w:val="Bezproreda"/>
      </w:pPr>
      <w:r>
        <w:t>KLASA: 112-02/18-01/0001</w:t>
      </w:r>
    </w:p>
    <w:p w:rsidR="00AF27D8" w:rsidRPr="00AF27D8" w:rsidRDefault="00AF27D8" w:rsidP="005E4722">
      <w:pPr>
        <w:pStyle w:val="Bezproreda"/>
      </w:pPr>
      <w:r w:rsidRPr="00AF27D8">
        <w:t>URBROJ: 2100/05-06-18-</w:t>
      </w:r>
      <w:r w:rsidR="005E4722">
        <w:t>3</w:t>
      </w:r>
    </w:p>
    <w:p w:rsidR="00AF27D8" w:rsidRPr="00AF27D8" w:rsidRDefault="00AF27D8" w:rsidP="00AF27D8">
      <w:pPr>
        <w:rPr>
          <w:rFonts w:ascii="Times New Roman" w:hAnsi="Times New Roman" w:cs="Times New Roman"/>
        </w:rPr>
      </w:pPr>
      <w:r w:rsidRPr="00AF27D8">
        <w:rPr>
          <w:rFonts w:ascii="Times New Roman" w:hAnsi="Times New Roman" w:cs="Times New Roman"/>
        </w:rPr>
        <w:t xml:space="preserve">Čeminac, </w:t>
      </w:r>
      <w:r w:rsidR="00C843AD" w:rsidRPr="00C843AD">
        <w:rPr>
          <w:rFonts w:ascii="Times New Roman" w:hAnsi="Times New Roman" w:cs="Times New Roman"/>
        </w:rPr>
        <w:t>21</w:t>
      </w:r>
      <w:r w:rsidRPr="00AF27D8">
        <w:rPr>
          <w:rFonts w:ascii="Times New Roman" w:hAnsi="Times New Roman" w:cs="Times New Roman"/>
        </w:rPr>
        <w:t>. studenoga  2018.</w:t>
      </w:r>
    </w:p>
    <w:p w:rsidR="00F41862" w:rsidRDefault="00F41862" w:rsidP="00CF4D69">
      <w:pPr>
        <w:jc w:val="center"/>
        <w:rPr>
          <w:rFonts w:ascii="Times New Roman" w:hAnsi="Times New Roman" w:cs="Times New Roman"/>
          <w:lang w:val="hr-HR"/>
        </w:rPr>
      </w:pPr>
    </w:p>
    <w:p w:rsidR="00AF27D8" w:rsidRPr="00AF27D8" w:rsidRDefault="00AF27D8" w:rsidP="00AF27D8">
      <w:pPr>
        <w:pStyle w:val="Tijeloteksta"/>
        <w:ind w:right="356"/>
        <w:jc w:val="center"/>
        <w:rPr>
          <w:b/>
          <w:sz w:val="22"/>
          <w:szCs w:val="22"/>
        </w:rPr>
      </w:pPr>
      <w:r w:rsidRPr="00AF27D8">
        <w:rPr>
          <w:b/>
          <w:sz w:val="22"/>
          <w:szCs w:val="22"/>
          <w:lang w:val="hr-HR"/>
        </w:rPr>
        <w:t>Podaci vezani za</w:t>
      </w:r>
      <w:r>
        <w:rPr>
          <w:b/>
          <w:sz w:val="22"/>
          <w:szCs w:val="22"/>
        </w:rPr>
        <w:t xml:space="preserve"> javni natječaj</w:t>
      </w:r>
      <w:r w:rsidRPr="00AF27D8">
        <w:rPr>
          <w:b/>
          <w:sz w:val="22"/>
          <w:szCs w:val="22"/>
        </w:rPr>
        <w:t xml:space="preserve"> za prijam u službu</w:t>
      </w:r>
    </w:p>
    <w:p w:rsidR="00AF27D8" w:rsidRPr="00AF27D8" w:rsidRDefault="00AF27D8" w:rsidP="00AF27D8">
      <w:pPr>
        <w:pStyle w:val="Bezproreda"/>
        <w:jc w:val="center"/>
        <w:rPr>
          <w:rFonts w:ascii="Times New Roman" w:hAnsi="Times New Roman" w:cs="Times New Roman"/>
          <w:b/>
        </w:rPr>
      </w:pPr>
      <w:r w:rsidRPr="00AF27D8">
        <w:rPr>
          <w:rFonts w:ascii="Times New Roman" w:hAnsi="Times New Roman" w:cs="Times New Roman"/>
          <w:b/>
        </w:rPr>
        <w:t>na radno mjesto: Viši stručni suradnik- poljoprivredni redar-</w:t>
      </w:r>
    </w:p>
    <w:p w:rsidR="00AF27D8" w:rsidRDefault="00AF27D8" w:rsidP="00AF27D8">
      <w:pPr>
        <w:pStyle w:val="Bezproreda"/>
        <w:jc w:val="center"/>
        <w:rPr>
          <w:rFonts w:ascii="Times New Roman" w:hAnsi="Times New Roman" w:cs="Times New Roman"/>
          <w:b/>
        </w:rPr>
      </w:pPr>
      <w:r w:rsidRPr="00AF27D8">
        <w:rPr>
          <w:rFonts w:ascii="Times New Roman" w:hAnsi="Times New Roman" w:cs="Times New Roman"/>
          <w:b/>
        </w:rPr>
        <w:t xml:space="preserve">1 izvršitelj na neodređeno vrijeme na puno radno vrijeme, </w:t>
      </w:r>
    </w:p>
    <w:p w:rsidR="00AF27D8" w:rsidRPr="00AF27D8" w:rsidRDefault="00AF27D8" w:rsidP="00AF27D8">
      <w:pPr>
        <w:pStyle w:val="Bezproreda"/>
        <w:jc w:val="center"/>
        <w:rPr>
          <w:rFonts w:ascii="Times New Roman" w:hAnsi="Times New Roman" w:cs="Times New Roman"/>
          <w:b/>
        </w:rPr>
      </w:pPr>
      <w:r w:rsidRPr="00AF27D8">
        <w:rPr>
          <w:rFonts w:ascii="Times New Roman" w:hAnsi="Times New Roman" w:cs="Times New Roman"/>
          <w:b/>
        </w:rPr>
        <w:t>uz obvezni probni rad u trajanju od tri mjeseca</w:t>
      </w:r>
    </w:p>
    <w:p w:rsidR="00662C04" w:rsidRDefault="00662C04" w:rsidP="00AF27D8">
      <w:pPr>
        <w:jc w:val="center"/>
        <w:rPr>
          <w:rFonts w:ascii="Times New Roman" w:hAnsi="Times New Roman" w:cs="Times New Roman"/>
          <w:b/>
          <w:lang w:val="hr-HR"/>
        </w:rPr>
      </w:pPr>
    </w:p>
    <w:p w:rsidR="00657DEC" w:rsidRPr="00AF27D8" w:rsidRDefault="00657DEC" w:rsidP="00657DEC">
      <w:pPr>
        <w:rPr>
          <w:rFonts w:ascii="Times New Roman" w:hAnsi="Times New Roman" w:cs="Times New Roman"/>
          <w:b/>
          <w:lang w:val="hr-HR"/>
        </w:rPr>
      </w:pPr>
      <w:r>
        <w:rPr>
          <w:rFonts w:ascii="Times New Roman" w:hAnsi="Times New Roman" w:cs="Times New Roman"/>
          <w:b/>
          <w:lang w:val="hr-HR"/>
        </w:rPr>
        <w:t xml:space="preserve">1. </w:t>
      </w:r>
      <w:r w:rsidRPr="00657DEC">
        <w:rPr>
          <w:rFonts w:ascii="Times New Roman" w:hAnsi="Times New Roman" w:cs="Times New Roman"/>
          <w:b/>
          <w:u w:val="single"/>
          <w:lang w:val="hr-HR"/>
        </w:rPr>
        <w:t>OBJAVA NATJEČAJA</w:t>
      </w:r>
    </w:p>
    <w:p w:rsidR="00AF27D8" w:rsidRPr="00AF27D8" w:rsidRDefault="00C843AD" w:rsidP="00C843AD">
      <w:pPr>
        <w:pStyle w:val="Tijeloteksta"/>
        <w:ind w:left="0" w:right="356"/>
        <w:jc w:val="both"/>
        <w:rPr>
          <w:sz w:val="22"/>
          <w:szCs w:val="22"/>
        </w:rPr>
      </w:pPr>
      <w:r>
        <w:rPr>
          <w:sz w:val="22"/>
          <w:szCs w:val="22"/>
          <w:lang w:val="hr-HR"/>
        </w:rPr>
        <w:tab/>
      </w:r>
      <w:r w:rsidR="00AF27D8" w:rsidRPr="00AF27D8">
        <w:rPr>
          <w:sz w:val="22"/>
          <w:szCs w:val="22"/>
          <w:lang w:val="hr-HR"/>
        </w:rPr>
        <w:t xml:space="preserve">U Narodnim novinama </w:t>
      </w:r>
      <w:r w:rsidR="00662C04" w:rsidRPr="00AF27D8">
        <w:rPr>
          <w:sz w:val="22"/>
          <w:szCs w:val="22"/>
          <w:lang w:val="hr-HR"/>
        </w:rPr>
        <w:t xml:space="preserve"> objavljen je </w:t>
      </w:r>
      <w:r w:rsidR="00AF27D8" w:rsidRPr="00AF27D8">
        <w:rPr>
          <w:sz w:val="22"/>
          <w:szCs w:val="22"/>
          <w:lang w:val="hr-HR"/>
        </w:rPr>
        <w:t>javni natječaj</w:t>
      </w:r>
      <w:r w:rsidR="00662C04" w:rsidRPr="00AF27D8">
        <w:rPr>
          <w:sz w:val="22"/>
          <w:szCs w:val="22"/>
          <w:lang w:val="hr-HR"/>
        </w:rPr>
        <w:t xml:space="preserve"> dana </w:t>
      </w:r>
      <w:r w:rsidRPr="00C843AD">
        <w:rPr>
          <w:sz w:val="22"/>
          <w:szCs w:val="22"/>
          <w:lang w:val="hr-HR"/>
        </w:rPr>
        <w:t>21</w:t>
      </w:r>
      <w:r w:rsidR="00662C04" w:rsidRPr="00C843AD">
        <w:rPr>
          <w:sz w:val="22"/>
          <w:szCs w:val="22"/>
          <w:lang w:val="hr-HR"/>
        </w:rPr>
        <w:t xml:space="preserve">. </w:t>
      </w:r>
      <w:r w:rsidR="00AF27D8" w:rsidRPr="00C843AD">
        <w:rPr>
          <w:sz w:val="22"/>
          <w:szCs w:val="22"/>
          <w:lang w:val="hr-HR"/>
        </w:rPr>
        <w:t>studenoga</w:t>
      </w:r>
      <w:r w:rsidR="00662C04" w:rsidRPr="00AF27D8">
        <w:rPr>
          <w:sz w:val="22"/>
          <w:szCs w:val="22"/>
          <w:lang w:val="hr-HR"/>
        </w:rPr>
        <w:t xml:space="preserve"> 2018. godine za prijam u službu Općine Čeminac </w:t>
      </w:r>
      <w:r w:rsidR="00AF27D8" w:rsidRPr="00AF27D8">
        <w:rPr>
          <w:sz w:val="22"/>
          <w:szCs w:val="22"/>
        </w:rPr>
        <w:t>na radno mjesto: Viši stručni suradnik poljoprivredni redar - 1 izvršitelj na neodređeno vrijeme na puno radno vrijeme, uz obvezni probni rad u trajanju od tri mjeseca.</w:t>
      </w:r>
    </w:p>
    <w:p w:rsidR="00CF4D69" w:rsidRDefault="00662C04" w:rsidP="00C843AD">
      <w:pPr>
        <w:jc w:val="both"/>
        <w:rPr>
          <w:rFonts w:ascii="Times New Roman" w:hAnsi="Times New Roman" w:cs="Times New Roman"/>
          <w:lang w:val="hr-HR"/>
        </w:rPr>
      </w:pPr>
      <w:r>
        <w:rPr>
          <w:rFonts w:ascii="Times New Roman" w:hAnsi="Times New Roman" w:cs="Times New Roman"/>
          <w:lang w:val="hr-HR"/>
        </w:rPr>
        <w:t>Rok za podnošenje prijava ističe osmog dana od objave</w:t>
      </w:r>
      <w:r w:rsidR="003D58E6">
        <w:rPr>
          <w:rFonts w:ascii="Times New Roman" w:hAnsi="Times New Roman" w:cs="Times New Roman"/>
          <w:lang w:val="hr-HR"/>
        </w:rPr>
        <w:t xml:space="preserve"> </w:t>
      </w:r>
      <w:r w:rsidR="00AF27D8">
        <w:rPr>
          <w:rFonts w:ascii="Times New Roman" w:hAnsi="Times New Roman" w:cs="Times New Roman"/>
          <w:lang w:val="hr-HR"/>
        </w:rPr>
        <w:t>javnog natječaja u Narodnim novinama</w:t>
      </w:r>
      <w:r w:rsidR="003D58E6">
        <w:rPr>
          <w:rFonts w:ascii="Times New Roman" w:hAnsi="Times New Roman" w:cs="Times New Roman"/>
          <w:lang w:val="hr-HR"/>
        </w:rPr>
        <w:t xml:space="preserve"> </w:t>
      </w:r>
      <w:r w:rsidR="00C843AD">
        <w:rPr>
          <w:rFonts w:ascii="Times New Roman" w:hAnsi="Times New Roman" w:cs="Times New Roman"/>
          <w:lang w:val="hr-HR"/>
        </w:rPr>
        <w:t xml:space="preserve">               (</w:t>
      </w:r>
      <w:r w:rsidR="003D58E6">
        <w:rPr>
          <w:rFonts w:ascii="Times New Roman" w:hAnsi="Times New Roman" w:cs="Times New Roman"/>
          <w:lang w:val="hr-HR"/>
        </w:rPr>
        <w:t xml:space="preserve">zaključno do </w:t>
      </w:r>
      <w:r w:rsidR="00C843AD" w:rsidRPr="00C843AD">
        <w:rPr>
          <w:rFonts w:ascii="Times New Roman" w:hAnsi="Times New Roman" w:cs="Times New Roman"/>
          <w:lang w:val="hr-HR"/>
        </w:rPr>
        <w:t>29</w:t>
      </w:r>
      <w:r w:rsidR="003D58E6" w:rsidRPr="00C843AD">
        <w:rPr>
          <w:rFonts w:ascii="Times New Roman" w:hAnsi="Times New Roman" w:cs="Times New Roman"/>
          <w:lang w:val="hr-HR"/>
        </w:rPr>
        <w:t xml:space="preserve">. </w:t>
      </w:r>
      <w:r w:rsidR="00AF27D8" w:rsidRPr="00C843AD">
        <w:rPr>
          <w:rFonts w:ascii="Times New Roman" w:hAnsi="Times New Roman" w:cs="Times New Roman"/>
          <w:lang w:val="hr-HR"/>
        </w:rPr>
        <w:t>studenoga</w:t>
      </w:r>
      <w:r w:rsidR="003D58E6">
        <w:rPr>
          <w:rFonts w:ascii="Times New Roman" w:hAnsi="Times New Roman" w:cs="Times New Roman"/>
          <w:lang w:val="hr-HR"/>
        </w:rPr>
        <w:t xml:space="preserve"> 2018. godine).</w:t>
      </w:r>
    </w:p>
    <w:p w:rsidR="00CF4D69" w:rsidRDefault="00CF4D69">
      <w:pPr>
        <w:rPr>
          <w:rFonts w:ascii="Times New Roman" w:hAnsi="Times New Roman" w:cs="Times New Roman"/>
          <w:lang w:val="hr-HR"/>
        </w:rPr>
      </w:pPr>
    </w:p>
    <w:p w:rsidR="00662C04" w:rsidRDefault="00657DEC">
      <w:pPr>
        <w:rPr>
          <w:rFonts w:ascii="Times New Roman" w:hAnsi="Times New Roman" w:cs="Times New Roman"/>
          <w:lang w:val="hr-HR"/>
        </w:rPr>
      </w:pPr>
      <w:r w:rsidRPr="00657DEC">
        <w:rPr>
          <w:rFonts w:ascii="Times New Roman" w:hAnsi="Times New Roman" w:cs="Times New Roman"/>
          <w:b/>
          <w:lang w:val="hr-HR"/>
        </w:rPr>
        <w:t>2.</w:t>
      </w:r>
      <w:r>
        <w:rPr>
          <w:rFonts w:ascii="Times New Roman" w:hAnsi="Times New Roman" w:cs="Times New Roman"/>
          <w:b/>
          <w:u w:val="single"/>
          <w:lang w:val="hr-HR"/>
        </w:rPr>
        <w:t xml:space="preserve"> </w:t>
      </w:r>
      <w:r w:rsidR="00CF4D69" w:rsidRPr="00CF4D69">
        <w:rPr>
          <w:rFonts w:ascii="Times New Roman" w:hAnsi="Times New Roman" w:cs="Times New Roman"/>
          <w:b/>
          <w:u w:val="single"/>
          <w:lang w:val="hr-HR"/>
        </w:rPr>
        <w:t>OPIS POSLOVA I ZADATAKA</w:t>
      </w:r>
      <w:r w:rsidR="00662C04" w:rsidRPr="00CF4D69">
        <w:rPr>
          <w:rFonts w:ascii="Times New Roman" w:hAnsi="Times New Roman" w:cs="Times New Roman"/>
          <w:b/>
          <w:u w:val="single"/>
          <w:lang w:val="hr-HR"/>
        </w:rPr>
        <w:t xml:space="preserve">  </w:t>
      </w:r>
    </w:p>
    <w:p w:rsidR="006F5FDA" w:rsidRDefault="006F5FDA" w:rsidP="006F5FDA">
      <w:pPr>
        <w:pStyle w:val="Bezproreda"/>
        <w:jc w:val="both"/>
        <w:rPr>
          <w:rFonts w:ascii="Times New Roman" w:hAnsi="Times New Roman" w:cs="Times New Roman"/>
        </w:rPr>
      </w:pPr>
      <w:r w:rsidRPr="006F5FDA">
        <w:rPr>
          <w:rFonts w:ascii="Times New Roman" w:hAnsi="Times New Roman" w:cs="Times New Roman"/>
          <w:color w:val="222222"/>
          <w:lang w:eastAsia="hr-HR"/>
        </w:rPr>
        <w:t>-  nadzire provođenje agrotehničkih mjera i mjera uređivanja i održavanja poljoprivrednih rudina na području Općine Čeminac, propisanih općinskim odlukama o agrotehničkim mjerama, mjerama za uređivanje i održavanje poljoprivrednih rudina i mjerama zaštite od požara na poljoprivrednom zemljištu -   izrađuje zapisnike o utvrđenom stanju,</w:t>
      </w:r>
      <w:r w:rsidRPr="006F5FDA">
        <w:rPr>
          <w:rFonts w:ascii="Times New Roman" w:hAnsi="Times New Roman" w:cs="Times New Roman"/>
        </w:rPr>
        <w:t xml:space="preserve"> </w:t>
      </w:r>
    </w:p>
    <w:p w:rsidR="006F5FDA" w:rsidRDefault="006F5FDA" w:rsidP="006F5FDA">
      <w:pPr>
        <w:pStyle w:val="Bezproreda"/>
        <w:jc w:val="both"/>
        <w:rPr>
          <w:rFonts w:ascii="Times New Roman" w:hAnsi="Times New Roman" w:cs="Times New Roman"/>
        </w:rPr>
      </w:pPr>
      <w:r w:rsidRPr="006F5FDA">
        <w:rPr>
          <w:rFonts w:ascii="Times New Roman" w:hAnsi="Times New Roman" w:cs="Times New Roman"/>
          <w:color w:val="222222"/>
          <w:lang w:eastAsia="hr-HR"/>
        </w:rPr>
        <w:t>-   rješenjem naređuje poduzimanje agrotehničkih mjera i mjera uređivanja i održavanja poljoprivrednih rudina korisnicima i vlasnicima poljoprivrednog zemljišta, te poduzima druge mjere na koje je ovlašten gradskom i  općinskim odlukama,</w:t>
      </w:r>
      <w:r w:rsidRPr="006F5FDA">
        <w:rPr>
          <w:rFonts w:ascii="Times New Roman" w:hAnsi="Times New Roman" w:cs="Times New Roman"/>
        </w:rPr>
        <w:t xml:space="preserve"> </w:t>
      </w:r>
    </w:p>
    <w:p w:rsidR="006F5FDA" w:rsidRDefault="006F5FDA" w:rsidP="006F5FDA">
      <w:pPr>
        <w:pStyle w:val="Bezproreda"/>
        <w:jc w:val="both"/>
        <w:rPr>
          <w:rFonts w:ascii="Times New Roman" w:hAnsi="Times New Roman" w:cs="Times New Roman"/>
        </w:rPr>
      </w:pPr>
      <w:r w:rsidRPr="006F5FDA">
        <w:rPr>
          <w:rFonts w:ascii="Times New Roman" w:hAnsi="Times New Roman" w:cs="Times New Roman"/>
          <w:color w:val="222222"/>
          <w:lang w:eastAsia="hr-HR"/>
        </w:rPr>
        <w:t xml:space="preserve">-   vodi i ažurira evidencije poljoprivrednog zemljišta </w:t>
      </w:r>
    </w:p>
    <w:p w:rsidR="006F5FDA" w:rsidRDefault="006F5FDA" w:rsidP="006F5FDA">
      <w:pPr>
        <w:pStyle w:val="Bezproreda"/>
        <w:jc w:val="both"/>
        <w:rPr>
          <w:rFonts w:ascii="Times New Roman" w:hAnsi="Times New Roman" w:cs="Times New Roman"/>
        </w:rPr>
      </w:pPr>
      <w:r w:rsidRPr="006F5FDA">
        <w:rPr>
          <w:rFonts w:ascii="Times New Roman" w:hAnsi="Times New Roman" w:cs="Times New Roman"/>
          <w:color w:val="222222"/>
          <w:lang w:eastAsia="hr-HR"/>
        </w:rPr>
        <w:t xml:space="preserve">-  sudjeluje u pripremi nacrta akata u vezi poljoprivrednog zemljišta </w:t>
      </w:r>
    </w:p>
    <w:p w:rsidR="006F5FDA" w:rsidRDefault="006F5FDA" w:rsidP="006F5FDA">
      <w:pPr>
        <w:pStyle w:val="Bezproreda"/>
        <w:jc w:val="both"/>
        <w:rPr>
          <w:rFonts w:ascii="Times New Roman" w:hAnsi="Times New Roman" w:cs="Times New Roman"/>
        </w:rPr>
      </w:pPr>
      <w:r w:rsidRPr="006F5FDA">
        <w:rPr>
          <w:rFonts w:ascii="Times New Roman" w:hAnsi="Times New Roman" w:cs="Times New Roman"/>
          <w:color w:val="222222"/>
          <w:lang w:eastAsia="hr-HR"/>
        </w:rPr>
        <w:t xml:space="preserve">-  vodi propisane očevidnike i izdaje izvode iz tih očevidnika, vodi postupke radi utvrđivanja činjenica o kojima se ne vode službeni očevidnici i izdaje odgovarajuća uvjerenja o tim činjenicama </w:t>
      </w:r>
    </w:p>
    <w:p w:rsidR="006F5FDA" w:rsidRDefault="006F5FDA" w:rsidP="006F5FDA">
      <w:pPr>
        <w:pStyle w:val="Bezproreda"/>
        <w:jc w:val="both"/>
        <w:rPr>
          <w:rFonts w:ascii="Times New Roman" w:hAnsi="Times New Roman" w:cs="Times New Roman"/>
        </w:rPr>
      </w:pPr>
      <w:r w:rsidRPr="006F5FDA">
        <w:rPr>
          <w:rFonts w:ascii="Times New Roman" w:hAnsi="Times New Roman" w:cs="Times New Roman"/>
          <w:color w:val="222222"/>
          <w:lang w:eastAsia="hr-HR"/>
        </w:rPr>
        <w:t xml:space="preserve">- podnosi izvješća o svom radu načelniku općine </w:t>
      </w:r>
    </w:p>
    <w:p w:rsidR="006F5FDA" w:rsidRPr="006F5FDA" w:rsidRDefault="006F5FDA" w:rsidP="006F5FDA">
      <w:pPr>
        <w:pStyle w:val="Bezproreda"/>
        <w:jc w:val="both"/>
        <w:rPr>
          <w:rFonts w:ascii="Times New Roman" w:hAnsi="Times New Roman" w:cs="Times New Roman"/>
        </w:rPr>
      </w:pPr>
      <w:r w:rsidRPr="006F5FDA">
        <w:rPr>
          <w:rFonts w:ascii="Times New Roman" w:hAnsi="Times New Roman" w:cs="Times New Roman"/>
          <w:color w:val="222222"/>
          <w:lang w:eastAsia="hr-HR"/>
        </w:rPr>
        <w:t xml:space="preserve">- izrađuje redovita izvješća o utvrđenom stanju u provedenom nadzoru i poduzetim mjerama, te o istome izvještava poljoprivrednu inspekciju u nadležnoj područnoj jedinici središnjeg tijela državne uprave nadležnog za poljoprivredu    </w:t>
      </w:r>
    </w:p>
    <w:p w:rsidR="00F94C75" w:rsidRDefault="006F5FDA" w:rsidP="006F5FDA">
      <w:pPr>
        <w:pStyle w:val="Bezproreda"/>
        <w:jc w:val="both"/>
        <w:rPr>
          <w:rFonts w:ascii="Times New Roman" w:hAnsi="Times New Roman" w:cs="Times New Roman"/>
        </w:rPr>
      </w:pPr>
      <w:r w:rsidRPr="006F5FDA">
        <w:rPr>
          <w:rFonts w:ascii="Times New Roman" w:hAnsi="Times New Roman" w:cs="Times New Roman"/>
          <w:color w:val="222222"/>
          <w:lang w:eastAsia="hr-HR"/>
        </w:rPr>
        <w:t xml:space="preserve">- surađuje s drugim službenicima i drugim tijelima općine po pitanjima poljoprivrednog zemljišta, daje podatke i priprema podloge za izradu programa, projekata i strateških dokumenata vezano uz poljoprivredno zemljište </w:t>
      </w:r>
    </w:p>
    <w:p w:rsidR="006F5FDA" w:rsidRPr="006F5FDA" w:rsidRDefault="006F5FDA" w:rsidP="00F94C75">
      <w:pPr>
        <w:pStyle w:val="Bezproreda"/>
        <w:jc w:val="both"/>
        <w:rPr>
          <w:rFonts w:ascii="Times New Roman" w:hAnsi="Times New Roman" w:cs="Times New Roman"/>
        </w:rPr>
      </w:pPr>
      <w:r w:rsidRPr="006F5FDA">
        <w:rPr>
          <w:rFonts w:ascii="Times New Roman" w:hAnsi="Times New Roman" w:cs="Times New Roman"/>
          <w:color w:val="222222"/>
          <w:lang w:eastAsia="hr-HR"/>
        </w:rPr>
        <w:lastRenderedPageBreak/>
        <w:t xml:space="preserve">- priprema nacrte akata i drugu dokumentaciju te vodi evidencije i obavlja poslove arhiviranja podataka vezanih uz poljoprivredu </w:t>
      </w:r>
    </w:p>
    <w:p w:rsidR="006F5FDA" w:rsidRPr="006F5FDA" w:rsidRDefault="006F5FDA" w:rsidP="006F5FDA">
      <w:pPr>
        <w:pStyle w:val="Bezproreda"/>
        <w:rPr>
          <w:rFonts w:ascii="Times New Roman" w:hAnsi="Times New Roman" w:cs="Times New Roman"/>
          <w:color w:val="222222"/>
          <w:lang w:eastAsia="hr-HR"/>
        </w:rPr>
      </w:pPr>
    </w:p>
    <w:p w:rsidR="00DC7936" w:rsidRPr="00657DEC" w:rsidRDefault="00657DEC" w:rsidP="00DC7936">
      <w:pPr>
        <w:tabs>
          <w:tab w:val="left" w:pos="0"/>
        </w:tabs>
        <w:ind w:left="180" w:hanging="180"/>
        <w:rPr>
          <w:rFonts w:ascii="Times New Roman" w:hAnsi="Times New Roman" w:cs="Times New Roman"/>
          <w:b/>
          <w:u w:val="single"/>
          <w:lang w:val="hr-HR"/>
        </w:rPr>
      </w:pPr>
      <w:r w:rsidRPr="00657DEC">
        <w:rPr>
          <w:rFonts w:ascii="Times New Roman" w:hAnsi="Times New Roman" w:cs="Times New Roman"/>
          <w:b/>
          <w:lang w:val="hr-HR"/>
        </w:rPr>
        <w:t>3.</w:t>
      </w:r>
      <w:r>
        <w:rPr>
          <w:rFonts w:ascii="Times New Roman" w:hAnsi="Times New Roman" w:cs="Times New Roman"/>
          <w:b/>
          <w:lang w:val="hr-HR"/>
        </w:rPr>
        <w:t xml:space="preserve"> </w:t>
      </w:r>
      <w:r w:rsidR="00CF4D69" w:rsidRPr="00657DEC">
        <w:rPr>
          <w:rFonts w:ascii="Times New Roman" w:hAnsi="Times New Roman" w:cs="Times New Roman"/>
          <w:b/>
          <w:u w:val="single"/>
          <w:lang w:val="hr-HR"/>
        </w:rPr>
        <w:t>PODACI O PLAĆI</w:t>
      </w:r>
    </w:p>
    <w:p w:rsidR="00D52291" w:rsidRDefault="00DC7936" w:rsidP="00D52291">
      <w:pPr>
        <w:tabs>
          <w:tab w:val="left" w:pos="0"/>
        </w:tabs>
        <w:jc w:val="both"/>
        <w:rPr>
          <w:color w:val="FF0000"/>
        </w:rPr>
      </w:pPr>
      <w:r w:rsidRPr="00D52291">
        <w:rPr>
          <w:rFonts w:ascii="Times New Roman" w:hAnsi="Times New Roman" w:cs="Times New Roman"/>
        </w:rPr>
        <w:t xml:space="preserve">Sukladno odredbama Zakona o plaćama u lokalnoj i područnoj (regionalnoj) samoupravi („Narodne novine“ br. 28/10) plaću za radno mjesto komunalnog radnika čini umnožak koeficijenta složenosti poslova radnog mjesta i osnovice za obračun plaće uvećan za 0,5% za svaku navršenu godinu radnog staža. </w:t>
      </w:r>
      <w:r w:rsidRPr="006711F4">
        <w:rPr>
          <w:rFonts w:ascii="Times New Roman" w:hAnsi="Times New Roman" w:cs="Times New Roman"/>
        </w:rPr>
        <w:t>Odlukom o koeficijentima za obračun plaća</w:t>
      </w:r>
      <w:r w:rsidR="006711F4" w:rsidRPr="006711F4">
        <w:rPr>
          <w:rFonts w:ascii="Times New Roman" w:hAnsi="Times New Roman" w:cs="Times New Roman"/>
        </w:rPr>
        <w:t xml:space="preserve"> službenika i namještenika u</w:t>
      </w:r>
      <w:r w:rsidRPr="006711F4">
        <w:rPr>
          <w:rFonts w:ascii="Times New Roman" w:hAnsi="Times New Roman" w:cs="Times New Roman"/>
        </w:rPr>
        <w:t xml:space="preserve"> </w:t>
      </w:r>
      <w:r w:rsidR="00D52291" w:rsidRPr="006711F4">
        <w:rPr>
          <w:rFonts w:ascii="Times New Roman" w:hAnsi="Times New Roman" w:cs="Times New Roman"/>
        </w:rPr>
        <w:t xml:space="preserve">upravnim </w:t>
      </w:r>
      <w:r w:rsidR="006711F4" w:rsidRPr="006711F4">
        <w:rPr>
          <w:rFonts w:ascii="Times New Roman" w:hAnsi="Times New Roman" w:cs="Times New Roman"/>
        </w:rPr>
        <w:t xml:space="preserve">tijelima </w:t>
      </w:r>
      <w:r w:rsidRPr="006711F4">
        <w:rPr>
          <w:rFonts w:ascii="Times New Roman" w:hAnsi="Times New Roman" w:cs="Times New Roman"/>
        </w:rPr>
        <w:t xml:space="preserve">Općine </w:t>
      </w:r>
      <w:r w:rsidR="00D52291" w:rsidRPr="006711F4">
        <w:rPr>
          <w:rFonts w:ascii="Times New Roman" w:hAnsi="Times New Roman" w:cs="Times New Roman"/>
        </w:rPr>
        <w:t>Čeminac</w:t>
      </w:r>
      <w:r w:rsidRPr="006711F4">
        <w:rPr>
          <w:rFonts w:ascii="Times New Roman" w:hAnsi="Times New Roman" w:cs="Times New Roman"/>
        </w:rPr>
        <w:t xml:space="preserve"> („Službeni glasnik“ broj </w:t>
      </w:r>
      <w:r w:rsidR="00D52291" w:rsidRPr="006711F4">
        <w:rPr>
          <w:rFonts w:ascii="Times New Roman" w:hAnsi="Times New Roman" w:cs="Times New Roman"/>
        </w:rPr>
        <w:t>6/18</w:t>
      </w:r>
      <w:r w:rsidRPr="006711F4">
        <w:rPr>
          <w:rFonts w:ascii="Times New Roman" w:hAnsi="Times New Roman" w:cs="Times New Roman"/>
        </w:rPr>
        <w:t>) za radno mjesto</w:t>
      </w:r>
      <w:r w:rsidR="00D52291" w:rsidRPr="006711F4">
        <w:rPr>
          <w:rFonts w:ascii="Times New Roman" w:hAnsi="Times New Roman" w:cs="Times New Roman"/>
        </w:rPr>
        <w:t xml:space="preserve"> </w:t>
      </w:r>
      <w:r w:rsidR="00F94C75">
        <w:rPr>
          <w:rFonts w:ascii="Times New Roman" w:hAnsi="Times New Roman" w:cs="Times New Roman"/>
        </w:rPr>
        <w:t>viši stručni suradnik</w:t>
      </w:r>
      <w:r w:rsidRPr="006711F4">
        <w:rPr>
          <w:rFonts w:ascii="Times New Roman" w:hAnsi="Times New Roman" w:cs="Times New Roman"/>
        </w:rPr>
        <w:t xml:space="preserve"> utvrđen je koeficijent </w:t>
      </w:r>
      <w:r w:rsidR="00F94C75">
        <w:rPr>
          <w:rFonts w:ascii="Times New Roman" w:hAnsi="Times New Roman" w:cs="Times New Roman"/>
        </w:rPr>
        <w:t>2</w:t>
      </w:r>
      <w:r w:rsidR="00D52291" w:rsidRPr="006711F4">
        <w:rPr>
          <w:rFonts w:ascii="Times New Roman" w:hAnsi="Times New Roman" w:cs="Times New Roman"/>
        </w:rPr>
        <w:t>,</w:t>
      </w:r>
      <w:r w:rsidR="00F94C75">
        <w:rPr>
          <w:rFonts w:ascii="Times New Roman" w:hAnsi="Times New Roman" w:cs="Times New Roman"/>
        </w:rPr>
        <w:t>6</w:t>
      </w:r>
      <w:r w:rsidR="00D52291" w:rsidRPr="006711F4">
        <w:rPr>
          <w:rFonts w:ascii="Times New Roman" w:hAnsi="Times New Roman" w:cs="Times New Roman"/>
        </w:rPr>
        <w:t>0</w:t>
      </w:r>
      <w:r w:rsidR="00F94C75">
        <w:rPr>
          <w:rFonts w:ascii="Times New Roman" w:hAnsi="Times New Roman" w:cs="Times New Roman"/>
        </w:rPr>
        <w:t>.</w:t>
      </w:r>
    </w:p>
    <w:p w:rsidR="00657DEC" w:rsidRDefault="00657DEC" w:rsidP="00D52291">
      <w:pPr>
        <w:tabs>
          <w:tab w:val="left" w:pos="0"/>
        </w:tabs>
        <w:jc w:val="both"/>
        <w:rPr>
          <w:rFonts w:ascii="Times New Roman" w:hAnsi="Times New Roman" w:cs="Times New Roman"/>
          <w:b/>
          <w:u w:val="single"/>
        </w:rPr>
      </w:pPr>
      <w:r w:rsidRPr="00657DEC">
        <w:rPr>
          <w:rFonts w:ascii="Times New Roman" w:hAnsi="Times New Roman" w:cs="Times New Roman"/>
          <w:b/>
        </w:rPr>
        <w:t>4.</w:t>
      </w:r>
      <w:r>
        <w:rPr>
          <w:rFonts w:ascii="Times New Roman" w:hAnsi="Times New Roman" w:cs="Times New Roman"/>
          <w:b/>
          <w:color w:val="FF0000"/>
        </w:rPr>
        <w:t xml:space="preserve"> </w:t>
      </w:r>
      <w:r w:rsidRPr="00657DEC">
        <w:rPr>
          <w:rFonts w:ascii="Times New Roman" w:hAnsi="Times New Roman" w:cs="Times New Roman"/>
          <w:b/>
          <w:u w:val="single"/>
        </w:rPr>
        <w:t>NAČIN OBAVLJANJA PRETHODNE PROVJERE ZNANJA I SPOSOBNOSTI KANDIDATA:</w:t>
      </w:r>
    </w:p>
    <w:p w:rsidR="00657DEC" w:rsidRPr="00C843AD" w:rsidRDefault="00657DEC" w:rsidP="00D52291">
      <w:pPr>
        <w:tabs>
          <w:tab w:val="left" w:pos="0"/>
        </w:tabs>
        <w:jc w:val="both"/>
        <w:rPr>
          <w:rFonts w:ascii="Times New Roman" w:hAnsi="Times New Roman" w:cs="Times New Roman"/>
        </w:rPr>
      </w:pPr>
      <w:r w:rsidRPr="00C843AD">
        <w:rPr>
          <w:rFonts w:ascii="Times New Roman" w:hAnsi="Times New Roman" w:cs="Times New Roman"/>
        </w:rPr>
        <w:t xml:space="preserve">Osoba koja nije podnijela pravodobnu </w:t>
      </w:r>
      <w:r w:rsidR="00CE0F45" w:rsidRPr="00C843AD">
        <w:rPr>
          <w:rFonts w:ascii="Times New Roman" w:hAnsi="Times New Roman" w:cs="Times New Roman"/>
        </w:rPr>
        <w:t>i</w:t>
      </w:r>
      <w:r w:rsidRPr="00C843AD">
        <w:rPr>
          <w:rFonts w:ascii="Times New Roman" w:hAnsi="Times New Roman" w:cs="Times New Roman"/>
        </w:rPr>
        <w:t xml:space="preserve"> urednu prijava ili ne ispunjava formalne uvjete iz natječaja, ne smatra se kandidatom prijavljenim na natječaj te će mu se dostaviti pisana obavijest u kojoj se navode razlozi zbog kojih se ne smatra kandidatom prijavljenim na natječaj. Protiv obavijesti osoba nema pravo podnošenja pravnog lijeka.</w:t>
      </w:r>
    </w:p>
    <w:p w:rsidR="00657DEC" w:rsidRPr="00C843AD" w:rsidRDefault="00657DEC" w:rsidP="00D52291">
      <w:pPr>
        <w:tabs>
          <w:tab w:val="left" w:pos="0"/>
        </w:tabs>
        <w:jc w:val="both"/>
        <w:rPr>
          <w:rFonts w:ascii="Times New Roman" w:hAnsi="Times New Roman" w:cs="Times New Roman"/>
        </w:rPr>
      </w:pPr>
      <w:r w:rsidRPr="00C843AD">
        <w:rPr>
          <w:rFonts w:ascii="Times New Roman" w:hAnsi="Times New Roman" w:cs="Times New Roman"/>
        </w:rPr>
        <w:t>Za kandidate prijavljene na natječaj  koji su podnijeli pravodobnu i urednu prijav</w:t>
      </w:r>
      <w:r w:rsidR="009D6EF8" w:rsidRPr="00C843AD">
        <w:rPr>
          <w:rFonts w:ascii="Times New Roman" w:hAnsi="Times New Roman" w:cs="Times New Roman"/>
        </w:rPr>
        <w:t xml:space="preserve">u </w:t>
      </w:r>
      <w:r w:rsidRPr="00C843AD">
        <w:rPr>
          <w:rFonts w:ascii="Times New Roman" w:hAnsi="Times New Roman" w:cs="Times New Roman"/>
        </w:rPr>
        <w:t xml:space="preserve">te ispunjavaju formalne uvjete natječaja </w:t>
      </w:r>
      <w:r w:rsidR="00CE0F45" w:rsidRPr="00C843AD">
        <w:rPr>
          <w:rFonts w:ascii="Times New Roman" w:hAnsi="Times New Roman" w:cs="Times New Roman"/>
        </w:rPr>
        <w:t>postupak testiranja i provjere znanja i sposobnosti provest će Povjerenstvo za provedbu natječaja</w:t>
      </w:r>
      <w:r w:rsidR="009D6EF8" w:rsidRPr="00C843AD">
        <w:rPr>
          <w:rFonts w:ascii="Times New Roman" w:hAnsi="Times New Roman" w:cs="Times New Roman"/>
        </w:rPr>
        <w:t xml:space="preserve"> </w:t>
      </w:r>
      <w:r w:rsidR="00CE0F45" w:rsidRPr="00C843AD">
        <w:rPr>
          <w:rFonts w:ascii="Times New Roman" w:hAnsi="Times New Roman" w:cs="Times New Roman"/>
        </w:rPr>
        <w:t>k</w:t>
      </w:r>
      <w:r w:rsidR="004F4242" w:rsidRPr="00C843AD">
        <w:rPr>
          <w:rFonts w:ascii="Times New Roman" w:hAnsi="Times New Roman" w:cs="Times New Roman"/>
        </w:rPr>
        <w:t>oja obuhvaća: pisano testiranje,</w:t>
      </w:r>
      <w:r w:rsidR="00CE0F45" w:rsidRPr="00C843AD">
        <w:rPr>
          <w:rFonts w:ascii="Times New Roman" w:hAnsi="Times New Roman" w:cs="Times New Roman"/>
        </w:rPr>
        <w:t xml:space="preserve"> te intervju </w:t>
      </w:r>
      <w:r w:rsidR="004F4242" w:rsidRPr="00C843AD">
        <w:rPr>
          <w:rFonts w:ascii="Times New Roman" w:hAnsi="Times New Roman" w:cs="Times New Roman"/>
        </w:rPr>
        <w:t>s kandidatima koji su ostvarili najmanje 50% bodova od ukupnog broja bodova na pisanom testiranju.</w:t>
      </w:r>
    </w:p>
    <w:p w:rsidR="00CE0F45" w:rsidRDefault="00CE0F45" w:rsidP="00CE0F45">
      <w:pPr>
        <w:jc w:val="both"/>
        <w:rPr>
          <w:rStyle w:val="Naglaeno"/>
          <w:rFonts w:ascii="Times New Roman" w:hAnsi="Times New Roman" w:cs="Times New Roman"/>
          <w:b w:val="0"/>
        </w:rPr>
      </w:pPr>
      <w:r w:rsidRPr="009D6EF8">
        <w:rPr>
          <w:rStyle w:val="Naglaeno"/>
          <w:rFonts w:ascii="Times New Roman" w:hAnsi="Times New Roman" w:cs="Times New Roman"/>
          <w:b w:val="0"/>
        </w:rPr>
        <w:t xml:space="preserve">Povjerenstvo za provedbu javnog natječaja utvrdit će listu kandidata koji ispunjavaju formalne uvjete iz javnog natječaja, te će na web stranici </w:t>
      </w:r>
      <w:r w:rsidRPr="009D6EF8">
        <w:rPr>
          <w:rStyle w:val="Naglaeno"/>
          <w:rFonts w:ascii="Times New Roman" w:hAnsi="Times New Roman" w:cs="Times New Roman"/>
        </w:rPr>
        <w:t xml:space="preserve">Općine Čeminac </w:t>
      </w:r>
      <w:hyperlink r:id="rId6" w:history="1">
        <w:r w:rsidRPr="009D6EF8">
          <w:rPr>
            <w:rStyle w:val="Hiperveza"/>
            <w:rFonts w:ascii="Times New Roman" w:hAnsi="Times New Roman" w:cs="Times New Roman"/>
          </w:rPr>
          <w:t>www.ceminac.hr</w:t>
        </w:r>
      </w:hyperlink>
      <w:r w:rsidRPr="009D6EF8">
        <w:rPr>
          <w:rStyle w:val="Naglaeno"/>
          <w:rFonts w:ascii="Times New Roman" w:hAnsi="Times New Roman" w:cs="Times New Roman"/>
          <w:color w:val="1F497D" w:themeColor="text2"/>
        </w:rPr>
        <w:t xml:space="preserve">. </w:t>
      </w:r>
      <w:r w:rsidRPr="009D6EF8">
        <w:rPr>
          <w:rStyle w:val="Naglaeno"/>
          <w:rFonts w:ascii="Times New Roman" w:hAnsi="Times New Roman" w:cs="Times New Roman"/>
          <w:b w:val="0"/>
        </w:rPr>
        <w:t xml:space="preserve"> i oglasnoj ploči  objaviti  imena kandidata, mjesto i vrijeme održavanja prethodne provjere znanja i sposobnosti kandidata  najmanje 5 (pet) dana prije održavanja provjere. </w:t>
      </w:r>
    </w:p>
    <w:p w:rsidR="009D6EF8" w:rsidRPr="009D6EF8" w:rsidRDefault="009D6EF8" w:rsidP="00CE0F45">
      <w:pPr>
        <w:jc w:val="both"/>
        <w:rPr>
          <w:rFonts w:ascii="Times New Roman" w:hAnsi="Times New Roman" w:cs="Times New Roman"/>
          <w:bCs/>
        </w:rPr>
      </w:pPr>
    </w:p>
    <w:p w:rsidR="00D52291" w:rsidRDefault="004F4242" w:rsidP="004F4242">
      <w:pPr>
        <w:tabs>
          <w:tab w:val="left" w:pos="0"/>
        </w:tabs>
        <w:jc w:val="both"/>
        <w:rPr>
          <w:rFonts w:ascii="Times New Roman" w:hAnsi="Times New Roman" w:cs="Times New Roman"/>
          <w:b/>
          <w:u w:val="single"/>
        </w:rPr>
      </w:pPr>
      <w:r w:rsidRPr="004F4242">
        <w:rPr>
          <w:rFonts w:ascii="Times New Roman" w:hAnsi="Times New Roman" w:cs="Times New Roman"/>
          <w:b/>
        </w:rPr>
        <w:t>5.</w:t>
      </w:r>
      <w:r>
        <w:rPr>
          <w:rFonts w:ascii="Times New Roman" w:hAnsi="Times New Roman" w:cs="Times New Roman"/>
          <w:b/>
          <w:u w:val="single"/>
        </w:rPr>
        <w:t xml:space="preserve"> PODRUČJE TESTIRANJA TE PRAVNI I DRUGI IZVORI ZA PRIPREMANJE KANDIDATA    ZA TESTIRANJE;</w:t>
      </w:r>
    </w:p>
    <w:p w:rsidR="004F4242" w:rsidRPr="009D6EF8" w:rsidRDefault="004F4242" w:rsidP="004F4242">
      <w:pPr>
        <w:tabs>
          <w:tab w:val="left" w:pos="0"/>
        </w:tabs>
        <w:jc w:val="both"/>
        <w:rPr>
          <w:rFonts w:ascii="Times New Roman" w:hAnsi="Times New Roman" w:cs="Times New Roman"/>
        </w:rPr>
      </w:pPr>
      <w:r w:rsidRPr="009D6EF8">
        <w:rPr>
          <w:rFonts w:ascii="Times New Roman" w:hAnsi="Times New Roman" w:cs="Times New Roman"/>
          <w:b/>
        </w:rPr>
        <w:t xml:space="preserve">a) Opći dio </w:t>
      </w:r>
      <w:r w:rsidRPr="009D6EF8">
        <w:rPr>
          <w:rFonts w:ascii="Times New Roman" w:hAnsi="Times New Roman" w:cs="Times New Roman"/>
        </w:rPr>
        <w:t xml:space="preserve">– sastoji se od provjere poznavanja osnova ustavnog </w:t>
      </w:r>
      <w:r w:rsidR="00633FEF" w:rsidRPr="009D6EF8">
        <w:rPr>
          <w:rFonts w:ascii="Times New Roman" w:hAnsi="Times New Roman" w:cs="Times New Roman"/>
        </w:rPr>
        <w:t>ustrojstva RH, osnove poznavanj</w:t>
      </w:r>
      <w:r w:rsidRPr="009D6EF8">
        <w:rPr>
          <w:rFonts w:ascii="Times New Roman" w:hAnsi="Times New Roman" w:cs="Times New Roman"/>
        </w:rPr>
        <w:t xml:space="preserve">a djelokruga </w:t>
      </w:r>
      <w:r w:rsidR="00E024BD" w:rsidRPr="009D6EF8">
        <w:rPr>
          <w:rFonts w:ascii="Times New Roman" w:hAnsi="Times New Roman" w:cs="Times New Roman"/>
        </w:rPr>
        <w:t>i</w:t>
      </w:r>
      <w:r w:rsidRPr="009D6EF8">
        <w:rPr>
          <w:rFonts w:ascii="Times New Roman" w:hAnsi="Times New Roman" w:cs="Times New Roman"/>
        </w:rPr>
        <w:t xml:space="preserve"> ustrojstva</w:t>
      </w:r>
      <w:r w:rsidR="00F4094D">
        <w:rPr>
          <w:rFonts w:ascii="Times New Roman" w:hAnsi="Times New Roman" w:cs="Times New Roman"/>
        </w:rPr>
        <w:t>,</w:t>
      </w:r>
      <w:r w:rsidRPr="009D6EF8">
        <w:rPr>
          <w:rFonts w:ascii="Times New Roman" w:hAnsi="Times New Roman" w:cs="Times New Roman"/>
        </w:rPr>
        <w:t xml:space="preserve"> te načina rada jedinica </w:t>
      </w:r>
      <w:r w:rsidR="00633FEF" w:rsidRPr="009D6EF8">
        <w:rPr>
          <w:rFonts w:ascii="Times New Roman" w:hAnsi="Times New Roman" w:cs="Times New Roman"/>
        </w:rPr>
        <w:t>lokalne</w:t>
      </w:r>
      <w:r w:rsidRPr="009D6EF8">
        <w:rPr>
          <w:rFonts w:ascii="Times New Roman" w:hAnsi="Times New Roman" w:cs="Times New Roman"/>
        </w:rPr>
        <w:t xml:space="preserve"> i područne (</w:t>
      </w:r>
      <w:r w:rsidR="00E024BD" w:rsidRPr="009D6EF8">
        <w:rPr>
          <w:rFonts w:ascii="Times New Roman" w:hAnsi="Times New Roman" w:cs="Times New Roman"/>
        </w:rPr>
        <w:t xml:space="preserve">regionalne) </w:t>
      </w:r>
      <w:r w:rsidRPr="009D6EF8">
        <w:rPr>
          <w:rFonts w:ascii="Times New Roman" w:hAnsi="Times New Roman" w:cs="Times New Roman"/>
        </w:rPr>
        <w:t>samouprave</w:t>
      </w:r>
      <w:r w:rsidR="00E024BD" w:rsidRPr="009D6EF8">
        <w:rPr>
          <w:rFonts w:ascii="Times New Roman" w:hAnsi="Times New Roman" w:cs="Times New Roman"/>
        </w:rPr>
        <w:t xml:space="preserve"> i samoupravnog djelokruga Općine Čeminac.</w:t>
      </w:r>
    </w:p>
    <w:p w:rsidR="00633FEF" w:rsidRPr="009D6EF8" w:rsidRDefault="00633FEF" w:rsidP="00633FEF">
      <w:pPr>
        <w:pStyle w:val="Bezproreda"/>
        <w:rPr>
          <w:rFonts w:ascii="Times New Roman" w:hAnsi="Times New Roman" w:cs="Times New Roman"/>
        </w:rPr>
      </w:pPr>
      <w:r w:rsidRPr="009D6EF8">
        <w:rPr>
          <w:rFonts w:ascii="Times New Roman" w:hAnsi="Times New Roman" w:cs="Times New Roman"/>
        </w:rPr>
        <w:t>1. Ustav Republike Hrvatske</w:t>
      </w:r>
      <w:r w:rsidR="009D6EF8">
        <w:rPr>
          <w:rFonts w:ascii="Times New Roman" w:hAnsi="Times New Roman" w:cs="Times New Roman"/>
        </w:rPr>
        <w:t xml:space="preserve"> (“Narodne novine” broj: 56/90, 135/97, 113/00, 28/01, 41/01, 55/01, 76/10 – pročišeni tekst, 85/10 I 05/14;</w:t>
      </w:r>
    </w:p>
    <w:p w:rsidR="00633FEF" w:rsidRPr="009D6EF8" w:rsidRDefault="00633FEF" w:rsidP="00633FEF">
      <w:pPr>
        <w:pStyle w:val="Bezproreda"/>
        <w:rPr>
          <w:rFonts w:ascii="Times New Roman" w:hAnsi="Times New Roman" w:cs="Times New Roman"/>
        </w:rPr>
      </w:pPr>
      <w:r w:rsidRPr="009D6EF8">
        <w:rPr>
          <w:rFonts w:ascii="Times New Roman" w:hAnsi="Times New Roman" w:cs="Times New Roman"/>
        </w:rPr>
        <w:t xml:space="preserve">2. Zakon o lokalnoj i područnoj (regionalnoj) samoupravni </w:t>
      </w:r>
      <w:r w:rsidR="009D6EF8">
        <w:rPr>
          <w:rFonts w:ascii="Times New Roman" w:hAnsi="Times New Roman" w:cs="Times New Roman"/>
        </w:rPr>
        <w:t xml:space="preserve">(“Narodne novine” broj: 33/01, 60/01, 129/05, 109/07, 125/08, </w:t>
      </w:r>
      <w:r w:rsidR="00B36B72">
        <w:rPr>
          <w:rFonts w:ascii="Times New Roman" w:hAnsi="Times New Roman" w:cs="Times New Roman"/>
        </w:rPr>
        <w:t>36/09, 150/11, 144/12 i 19/13, 137/15 – pročišćeni tekst i 123/17);</w:t>
      </w:r>
    </w:p>
    <w:p w:rsidR="00633FEF" w:rsidRPr="009D6EF8" w:rsidRDefault="00633FEF" w:rsidP="00633FEF">
      <w:pPr>
        <w:pStyle w:val="Bezproreda"/>
        <w:rPr>
          <w:rFonts w:ascii="Times New Roman" w:hAnsi="Times New Roman" w:cs="Times New Roman"/>
        </w:rPr>
      </w:pPr>
      <w:r w:rsidRPr="009D6EF8">
        <w:rPr>
          <w:rFonts w:ascii="Times New Roman" w:hAnsi="Times New Roman" w:cs="Times New Roman"/>
        </w:rPr>
        <w:t>3. Statut Općine Čeminac</w:t>
      </w:r>
      <w:r w:rsidR="009D6EF8">
        <w:rPr>
          <w:rFonts w:ascii="Times New Roman" w:hAnsi="Times New Roman" w:cs="Times New Roman"/>
        </w:rPr>
        <w:t xml:space="preserve"> (“Službeni glasnik</w:t>
      </w:r>
      <w:r w:rsidR="006659D8">
        <w:rPr>
          <w:rFonts w:ascii="Times New Roman" w:hAnsi="Times New Roman" w:cs="Times New Roman"/>
        </w:rPr>
        <w:t xml:space="preserve">” </w:t>
      </w:r>
      <w:r w:rsidR="009D6EF8">
        <w:rPr>
          <w:rFonts w:ascii="Times New Roman" w:hAnsi="Times New Roman" w:cs="Times New Roman"/>
        </w:rPr>
        <w:t xml:space="preserve"> Općine Čeminac broj: 1/18. i 2/18)</w:t>
      </w:r>
    </w:p>
    <w:p w:rsidR="00633FEF" w:rsidRPr="009D6EF8" w:rsidRDefault="00633FEF" w:rsidP="00633FEF">
      <w:pPr>
        <w:pStyle w:val="Bezproreda"/>
        <w:rPr>
          <w:rFonts w:ascii="Times New Roman" w:hAnsi="Times New Roman" w:cs="Times New Roman"/>
        </w:rPr>
      </w:pPr>
    </w:p>
    <w:p w:rsidR="00633FEF" w:rsidRPr="009D6EF8" w:rsidRDefault="00633FEF" w:rsidP="00633FEF">
      <w:pPr>
        <w:pStyle w:val="Bezproreda"/>
        <w:rPr>
          <w:rFonts w:ascii="Times New Roman" w:hAnsi="Times New Roman" w:cs="Times New Roman"/>
        </w:rPr>
      </w:pPr>
      <w:r w:rsidRPr="009D6EF8">
        <w:rPr>
          <w:rFonts w:ascii="Times New Roman" w:hAnsi="Times New Roman" w:cs="Times New Roman"/>
          <w:b/>
        </w:rPr>
        <w:t>b) Posebni dio</w:t>
      </w:r>
      <w:r w:rsidRPr="009D6EF8">
        <w:rPr>
          <w:rFonts w:ascii="Times New Roman" w:hAnsi="Times New Roman" w:cs="Times New Roman"/>
        </w:rPr>
        <w:t xml:space="preserve"> – testira s</w:t>
      </w:r>
      <w:r w:rsidR="00C843AD">
        <w:rPr>
          <w:rFonts w:ascii="Times New Roman" w:hAnsi="Times New Roman" w:cs="Times New Roman"/>
        </w:rPr>
        <w:t>e provjera znanja, sposobnosti i</w:t>
      </w:r>
      <w:r w:rsidRPr="009D6EF8">
        <w:rPr>
          <w:rFonts w:ascii="Times New Roman" w:hAnsi="Times New Roman" w:cs="Times New Roman"/>
        </w:rPr>
        <w:t xml:space="preserve"> vještina bitnih za obavljanje poslova  radnog mjesta, a temelji se na slijedećim propisima:</w:t>
      </w:r>
    </w:p>
    <w:p w:rsidR="00633FEF" w:rsidRPr="009D6EF8" w:rsidRDefault="00633FEF" w:rsidP="00633FEF">
      <w:pPr>
        <w:pStyle w:val="Bezproreda"/>
        <w:rPr>
          <w:rFonts w:ascii="Times New Roman" w:hAnsi="Times New Roman" w:cs="Times New Roman"/>
        </w:rPr>
      </w:pPr>
    </w:p>
    <w:p w:rsidR="00633FEF" w:rsidRPr="009D6EF8" w:rsidRDefault="00633FEF" w:rsidP="00633FEF">
      <w:pPr>
        <w:pStyle w:val="Bezproreda"/>
        <w:rPr>
          <w:rFonts w:ascii="Times New Roman" w:hAnsi="Times New Roman" w:cs="Times New Roman"/>
        </w:rPr>
      </w:pPr>
      <w:r w:rsidRPr="009D6EF8">
        <w:rPr>
          <w:rFonts w:ascii="Times New Roman" w:hAnsi="Times New Roman" w:cs="Times New Roman"/>
        </w:rPr>
        <w:t>1. Zakon o poljoprivrednom zemljištu (“Narodne novine “ broj 20/18.)</w:t>
      </w:r>
    </w:p>
    <w:p w:rsidR="00633FEF" w:rsidRPr="009D6EF8" w:rsidRDefault="00633FEF" w:rsidP="00633FEF">
      <w:pPr>
        <w:pStyle w:val="Bezproreda"/>
        <w:rPr>
          <w:rFonts w:ascii="Times New Roman" w:hAnsi="Times New Roman" w:cs="Times New Roman"/>
        </w:rPr>
      </w:pPr>
      <w:r w:rsidRPr="009D6EF8">
        <w:rPr>
          <w:rFonts w:ascii="Times New Roman" w:hAnsi="Times New Roman" w:cs="Times New Roman"/>
        </w:rPr>
        <w:t xml:space="preserve">2. </w:t>
      </w:r>
      <w:r w:rsidR="00B14C60" w:rsidRPr="009D6EF8">
        <w:rPr>
          <w:rFonts w:ascii="Times New Roman" w:hAnsi="Times New Roman" w:cs="Times New Roman"/>
        </w:rPr>
        <w:t xml:space="preserve">Odluka o agrotehničkim mjerama </w:t>
      </w:r>
      <w:r w:rsidR="006659D8">
        <w:rPr>
          <w:rFonts w:ascii="Times New Roman" w:hAnsi="Times New Roman" w:cs="Times New Roman"/>
        </w:rPr>
        <w:t>(“Službeni glasnik” Općine Čeminac broj: 5/18.)</w:t>
      </w:r>
    </w:p>
    <w:p w:rsidR="00B14C60" w:rsidRDefault="00B14C60" w:rsidP="00633FEF">
      <w:pPr>
        <w:pStyle w:val="Bezproreda"/>
      </w:pPr>
    </w:p>
    <w:p w:rsidR="009D6EF8" w:rsidRDefault="009D6EF8" w:rsidP="00633FEF">
      <w:pPr>
        <w:pStyle w:val="Bezproreda"/>
      </w:pPr>
    </w:p>
    <w:p w:rsidR="00633FEF" w:rsidRPr="004F4242" w:rsidRDefault="00633FEF" w:rsidP="00633FEF">
      <w:pPr>
        <w:pStyle w:val="Bezproreda"/>
      </w:pPr>
    </w:p>
    <w:p w:rsidR="00D52291" w:rsidRPr="00D52291" w:rsidRDefault="005915A0" w:rsidP="00D52291">
      <w:pPr>
        <w:tabs>
          <w:tab w:val="left" w:pos="0"/>
        </w:tabs>
        <w:jc w:val="both"/>
        <w:rPr>
          <w:rFonts w:ascii="Times New Roman" w:hAnsi="Times New Roman" w:cs="Times New Roman"/>
          <w:b/>
          <w:u w:val="single"/>
        </w:rPr>
      </w:pPr>
      <w:r w:rsidRPr="005915A0">
        <w:rPr>
          <w:rFonts w:ascii="Times New Roman" w:hAnsi="Times New Roman" w:cs="Times New Roman"/>
          <w:b/>
        </w:rPr>
        <w:t>6</w:t>
      </w:r>
      <w:r w:rsidR="00657DEC" w:rsidRPr="005915A0">
        <w:rPr>
          <w:rFonts w:ascii="Times New Roman" w:hAnsi="Times New Roman" w:cs="Times New Roman"/>
          <w:b/>
        </w:rPr>
        <w:t>.</w:t>
      </w:r>
      <w:r w:rsidR="00657DEC">
        <w:rPr>
          <w:rFonts w:ascii="Times New Roman" w:hAnsi="Times New Roman" w:cs="Times New Roman"/>
          <w:b/>
          <w:u w:val="single"/>
        </w:rPr>
        <w:t xml:space="preserve"> </w:t>
      </w:r>
      <w:r w:rsidR="00DC7936" w:rsidRPr="00D52291">
        <w:rPr>
          <w:rFonts w:ascii="Times New Roman" w:hAnsi="Times New Roman" w:cs="Times New Roman"/>
          <w:b/>
          <w:u w:val="single"/>
        </w:rPr>
        <w:t xml:space="preserve">PRAVILA TESTIRANJA </w:t>
      </w:r>
    </w:p>
    <w:p w:rsidR="00881F97" w:rsidRDefault="00DC7936" w:rsidP="00881F97">
      <w:pPr>
        <w:pStyle w:val="Bezproreda"/>
        <w:jc w:val="both"/>
        <w:rPr>
          <w:rFonts w:ascii="Times New Roman" w:hAnsi="Times New Roman" w:cs="Times New Roman"/>
        </w:rPr>
      </w:pPr>
      <w:r w:rsidRPr="00881F97">
        <w:rPr>
          <w:rFonts w:ascii="Times New Roman" w:hAnsi="Times New Roman" w:cs="Times New Roman"/>
        </w:rPr>
        <w:t xml:space="preserve">Po dolasku na provjeru znanja, od kandidata će biti zatraženo predočavanje odgovarajuće identifikacijske isprave radi utvrđivanja identiteta. Kandidati koji ne mogu dokazati identitet neće moći pristupiti provjeri znanja. Po utvrđivanju identiteta, kandidatima će biti podijeljena pitanja za provjeru znanja. </w:t>
      </w:r>
    </w:p>
    <w:p w:rsidR="00881F97" w:rsidRPr="00881F97" w:rsidRDefault="00881F97" w:rsidP="00881F97">
      <w:pPr>
        <w:pStyle w:val="Bezproreda"/>
        <w:jc w:val="both"/>
        <w:rPr>
          <w:rFonts w:ascii="Times New Roman" w:hAnsi="Times New Roman" w:cs="Times New Roman"/>
        </w:rPr>
      </w:pPr>
    </w:p>
    <w:p w:rsidR="00881F97" w:rsidRPr="00881F97" w:rsidRDefault="00DC7936" w:rsidP="00881F97">
      <w:pPr>
        <w:pStyle w:val="Bezproreda"/>
        <w:rPr>
          <w:rFonts w:ascii="Times New Roman" w:hAnsi="Times New Roman" w:cs="Times New Roman"/>
        </w:rPr>
      </w:pPr>
      <w:r w:rsidRPr="00881F97">
        <w:rPr>
          <w:rFonts w:ascii="Times New Roman" w:hAnsi="Times New Roman" w:cs="Times New Roman"/>
        </w:rPr>
        <w:t xml:space="preserve">Navedena pismena provjera traje 60 minuta. </w:t>
      </w:r>
    </w:p>
    <w:p w:rsidR="00D52291" w:rsidRDefault="00DC7936" w:rsidP="00881F97">
      <w:pPr>
        <w:pStyle w:val="Bezproreda"/>
        <w:rPr>
          <w:rFonts w:ascii="Times New Roman" w:hAnsi="Times New Roman" w:cs="Times New Roman"/>
        </w:rPr>
      </w:pPr>
      <w:r w:rsidRPr="00881F97">
        <w:rPr>
          <w:rFonts w:ascii="Times New Roman" w:hAnsi="Times New Roman" w:cs="Times New Roman"/>
        </w:rPr>
        <w:t xml:space="preserve">Za vrijeme provjere znanja i sposobnosti nije dopušteno: </w:t>
      </w:r>
    </w:p>
    <w:p w:rsidR="00881F97" w:rsidRPr="00881F97" w:rsidRDefault="00881F97" w:rsidP="00881F97">
      <w:pPr>
        <w:pStyle w:val="Bezproreda"/>
        <w:rPr>
          <w:rFonts w:ascii="Times New Roman" w:hAnsi="Times New Roman" w:cs="Times New Roman"/>
        </w:rPr>
      </w:pPr>
    </w:p>
    <w:p w:rsidR="00D52291" w:rsidRPr="00881F97" w:rsidRDefault="00DC7936" w:rsidP="00881F97">
      <w:pPr>
        <w:pStyle w:val="Bezproreda"/>
        <w:rPr>
          <w:rFonts w:ascii="Times New Roman" w:hAnsi="Times New Roman" w:cs="Times New Roman"/>
        </w:rPr>
      </w:pPr>
      <w:r w:rsidRPr="00881F97">
        <w:rPr>
          <w:rFonts w:ascii="Times New Roman" w:hAnsi="Times New Roman" w:cs="Times New Roman"/>
        </w:rPr>
        <w:t xml:space="preserve">- koristiti se bilo kakvom literaturom, odnosno bilješkama, </w:t>
      </w:r>
    </w:p>
    <w:p w:rsidR="00D52291" w:rsidRPr="00881F97" w:rsidRDefault="00DC7936" w:rsidP="00881F97">
      <w:pPr>
        <w:pStyle w:val="Bezproreda"/>
        <w:rPr>
          <w:rFonts w:ascii="Times New Roman" w:hAnsi="Times New Roman" w:cs="Times New Roman"/>
        </w:rPr>
      </w:pPr>
      <w:r w:rsidRPr="00881F97">
        <w:rPr>
          <w:rFonts w:ascii="Times New Roman" w:hAnsi="Times New Roman" w:cs="Times New Roman"/>
        </w:rPr>
        <w:t xml:space="preserve">- koristiti mobitel ili druga komunikacijska sredstva, </w:t>
      </w:r>
    </w:p>
    <w:p w:rsidR="00D52291" w:rsidRPr="00881F97" w:rsidRDefault="00DC7936" w:rsidP="00881F97">
      <w:pPr>
        <w:pStyle w:val="Bezproreda"/>
        <w:rPr>
          <w:rFonts w:ascii="Times New Roman" w:hAnsi="Times New Roman" w:cs="Times New Roman"/>
        </w:rPr>
      </w:pPr>
      <w:r w:rsidRPr="00881F97">
        <w:rPr>
          <w:rFonts w:ascii="Times New Roman" w:hAnsi="Times New Roman" w:cs="Times New Roman"/>
        </w:rPr>
        <w:t xml:space="preserve">- napuštati prostoriju u kojoj se provjera odvija, </w:t>
      </w:r>
    </w:p>
    <w:p w:rsidR="00D52291" w:rsidRPr="00881F97" w:rsidRDefault="00DC7936" w:rsidP="00881F97">
      <w:pPr>
        <w:pStyle w:val="Bezproreda"/>
        <w:rPr>
          <w:rFonts w:ascii="Times New Roman" w:hAnsi="Times New Roman" w:cs="Times New Roman"/>
        </w:rPr>
      </w:pPr>
      <w:r w:rsidRPr="00881F97">
        <w:rPr>
          <w:rFonts w:ascii="Times New Roman" w:hAnsi="Times New Roman" w:cs="Times New Roman"/>
        </w:rPr>
        <w:t xml:space="preserve">- razgovarati s ostalim kandidatima, </w:t>
      </w:r>
    </w:p>
    <w:p w:rsidR="00D52291" w:rsidRDefault="00DC7936" w:rsidP="00881F97">
      <w:pPr>
        <w:pStyle w:val="Bezproreda"/>
        <w:rPr>
          <w:rFonts w:ascii="Times New Roman" w:hAnsi="Times New Roman" w:cs="Times New Roman"/>
        </w:rPr>
      </w:pPr>
      <w:r w:rsidRPr="00881F97">
        <w:rPr>
          <w:rFonts w:ascii="Times New Roman" w:hAnsi="Times New Roman" w:cs="Times New Roman"/>
        </w:rPr>
        <w:t xml:space="preserve">- na bilo koji drugi način remetiti koncentraciju kandidata. </w:t>
      </w:r>
    </w:p>
    <w:p w:rsidR="00881F97" w:rsidRPr="00881F97" w:rsidRDefault="00881F97" w:rsidP="00881F97">
      <w:pPr>
        <w:pStyle w:val="Bezproreda"/>
        <w:rPr>
          <w:rFonts w:ascii="Times New Roman" w:hAnsi="Times New Roman" w:cs="Times New Roman"/>
        </w:rPr>
      </w:pPr>
    </w:p>
    <w:p w:rsidR="00D52291" w:rsidRPr="00753EB5" w:rsidRDefault="00DC7936" w:rsidP="00D52291">
      <w:pPr>
        <w:tabs>
          <w:tab w:val="left" w:pos="0"/>
        </w:tabs>
        <w:jc w:val="both"/>
        <w:rPr>
          <w:rFonts w:ascii="Times New Roman" w:hAnsi="Times New Roman" w:cs="Times New Roman"/>
        </w:rPr>
      </w:pPr>
      <w:r w:rsidRPr="00753EB5">
        <w:rPr>
          <w:rFonts w:ascii="Times New Roman" w:hAnsi="Times New Roman" w:cs="Times New Roman"/>
        </w:rPr>
        <w:t xml:space="preserve">Ukoliko se kandidat ponaša neprimjereno i/ili prekrši neko od prethodno opisanih pravila, bit će zamoljen da se udalji sa testiranja, a njegov rezultat i rad Povjerenstvo za provedbu </w:t>
      </w:r>
      <w:r w:rsidR="004942B8">
        <w:rPr>
          <w:rFonts w:ascii="Times New Roman" w:hAnsi="Times New Roman" w:cs="Times New Roman"/>
        </w:rPr>
        <w:t>natječaja</w:t>
      </w:r>
      <w:r w:rsidRPr="00753EB5">
        <w:rPr>
          <w:rFonts w:ascii="Times New Roman" w:hAnsi="Times New Roman" w:cs="Times New Roman"/>
        </w:rPr>
        <w:t xml:space="preserve"> neće bodovati. </w:t>
      </w:r>
    </w:p>
    <w:p w:rsidR="00D52291" w:rsidRPr="00753EB5" w:rsidRDefault="00DC7936" w:rsidP="00753EB5">
      <w:pPr>
        <w:pStyle w:val="Bezproreda"/>
        <w:jc w:val="both"/>
        <w:rPr>
          <w:rFonts w:ascii="Times New Roman" w:hAnsi="Times New Roman" w:cs="Times New Roman"/>
        </w:rPr>
      </w:pPr>
      <w:r w:rsidRPr="00753EB5">
        <w:rPr>
          <w:rFonts w:ascii="Times New Roman" w:hAnsi="Times New Roman" w:cs="Times New Roman"/>
        </w:rPr>
        <w:t xml:space="preserve">Smatra se da je kandidat položio pisanu provjeru znanja ako je ostvario najmanje 50% bodova od ukupnog broja bodova, a svako točno odgovoreno pitanje nosi po jedan bod. </w:t>
      </w:r>
    </w:p>
    <w:p w:rsidR="00D52291" w:rsidRPr="00753EB5" w:rsidRDefault="00DC7936" w:rsidP="00753EB5">
      <w:pPr>
        <w:pStyle w:val="Bezproreda"/>
        <w:jc w:val="both"/>
        <w:rPr>
          <w:rFonts w:ascii="Times New Roman" w:hAnsi="Times New Roman" w:cs="Times New Roman"/>
        </w:rPr>
      </w:pPr>
      <w:r w:rsidRPr="00753EB5">
        <w:rPr>
          <w:rFonts w:ascii="Times New Roman" w:hAnsi="Times New Roman" w:cs="Times New Roman"/>
        </w:rPr>
        <w:t xml:space="preserve">Povjerenstvo za provedbu </w:t>
      </w:r>
      <w:r w:rsidR="004942B8">
        <w:rPr>
          <w:rFonts w:ascii="Times New Roman" w:hAnsi="Times New Roman" w:cs="Times New Roman"/>
        </w:rPr>
        <w:t>natječaja</w:t>
      </w:r>
      <w:r w:rsidRPr="00753EB5">
        <w:rPr>
          <w:rFonts w:ascii="Times New Roman" w:hAnsi="Times New Roman" w:cs="Times New Roman"/>
        </w:rPr>
        <w:t xml:space="preserve"> provesti će intervju s kandidatima koji su ostvarili najmanje 50% bodova od ukupnog broja bodova na pisanom testiranju. </w:t>
      </w:r>
    </w:p>
    <w:p w:rsidR="00D52291" w:rsidRPr="00753EB5" w:rsidRDefault="00DC7936" w:rsidP="00753EB5">
      <w:pPr>
        <w:pStyle w:val="Bezproreda"/>
        <w:jc w:val="both"/>
        <w:rPr>
          <w:rFonts w:ascii="Times New Roman" w:hAnsi="Times New Roman" w:cs="Times New Roman"/>
        </w:rPr>
      </w:pPr>
      <w:r w:rsidRPr="00753EB5">
        <w:rPr>
          <w:rFonts w:ascii="Times New Roman" w:hAnsi="Times New Roman" w:cs="Times New Roman"/>
        </w:rPr>
        <w:t xml:space="preserve">Povjerenstvo kroz intervju s kandidatima utvrđuje interese, profesionalne ciljeve i motivaciju kandidata za rad. </w:t>
      </w:r>
    </w:p>
    <w:p w:rsidR="00753EB5" w:rsidRDefault="00DC7936" w:rsidP="00753EB5">
      <w:pPr>
        <w:pStyle w:val="Bezproreda"/>
        <w:jc w:val="both"/>
        <w:rPr>
          <w:rFonts w:ascii="Times New Roman" w:hAnsi="Times New Roman" w:cs="Times New Roman"/>
        </w:rPr>
      </w:pPr>
      <w:r w:rsidRPr="00753EB5">
        <w:rPr>
          <w:rFonts w:ascii="Times New Roman" w:hAnsi="Times New Roman" w:cs="Times New Roman"/>
        </w:rPr>
        <w:t xml:space="preserve">Nakon provedenog postupka testiranja i intervjua Povjerenstvo sastavlja Izvješće o provedenom postupku i utvrđenoj rang listi kandidata, te ga dostavlja </w:t>
      </w:r>
      <w:r w:rsidR="00D52291" w:rsidRPr="00753EB5">
        <w:rPr>
          <w:rFonts w:ascii="Times New Roman" w:hAnsi="Times New Roman" w:cs="Times New Roman"/>
        </w:rPr>
        <w:t xml:space="preserve">pročelniku Upravnog odjela za </w:t>
      </w:r>
      <w:r w:rsidR="005915A0">
        <w:rPr>
          <w:rFonts w:ascii="Times New Roman" w:hAnsi="Times New Roman" w:cs="Times New Roman"/>
        </w:rPr>
        <w:t>komunalni sustav i gospodarstvo koji donosi rješenje o prijmu u službu.</w:t>
      </w:r>
    </w:p>
    <w:p w:rsidR="005915A0" w:rsidRDefault="005915A0" w:rsidP="000246B2">
      <w:pPr>
        <w:tabs>
          <w:tab w:val="left" w:pos="0"/>
        </w:tabs>
        <w:jc w:val="right"/>
        <w:rPr>
          <w:rFonts w:ascii="Times New Roman" w:hAnsi="Times New Roman" w:cs="Times New Roman"/>
          <w:b/>
          <w:lang w:val="hr-HR"/>
        </w:rPr>
      </w:pPr>
    </w:p>
    <w:p w:rsidR="007D159F" w:rsidRDefault="007D159F" w:rsidP="000246B2">
      <w:pPr>
        <w:tabs>
          <w:tab w:val="left" w:pos="0"/>
        </w:tabs>
        <w:jc w:val="right"/>
        <w:rPr>
          <w:rFonts w:ascii="Times New Roman" w:hAnsi="Times New Roman" w:cs="Times New Roman"/>
          <w:b/>
          <w:lang w:val="hr-HR"/>
        </w:rPr>
      </w:pPr>
    </w:p>
    <w:p w:rsidR="005915A0" w:rsidRDefault="005915A0" w:rsidP="000246B2">
      <w:pPr>
        <w:tabs>
          <w:tab w:val="left" w:pos="0"/>
        </w:tabs>
        <w:jc w:val="right"/>
        <w:rPr>
          <w:rFonts w:ascii="Times New Roman" w:hAnsi="Times New Roman" w:cs="Times New Roman"/>
          <w:b/>
          <w:lang w:val="hr-HR"/>
        </w:rPr>
      </w:pPr>
    </w:p>
    <w:p w:rsidR="00C843AD" w:rsidRPr="000246B2" w:rsidRDefault="000246B2" w:rsidP="000246B2">
      <w:pPr>
        <w:tabs>
          <w:tab w:val="left" w:pos="0"/>
        </w:tabs>
        <w:jc w:val="right"/>
        <w:rPr>
          <w:rFonts w:ascii="Times New Roman" w:hAnsi="Times New Roman" w:cs="Times New Roman"/>
          <w:b/>
          <w:lang w:val="hr-HR"/>
        </w:rPr>
      </w:pPr>
      <w:r w:rsidRPr="000246B2">
        <w:rPr>
          <w:rFonts w:ascii="Times New Roman" w:hAnsi="Times New Roman" w:cs="Times New Roman"/>
          <w:b/>
          <w:lang w:val="hr-HR"/>
        </w:rPr>
        <w:t>POVJERENSTVO</w:t>
      </w:r>
      <w:r w:rsidR="00C843AD">
        <w:rPr>
          <w:rFonts w:ascii="Times New Roman" w:hAnsi="Times New Roman" w:cs="Times New Roman"/>
          <w:b/>
          <w:lang w:val="hr-HR"/>
        </w:rPr>
        <w:t xml:space="preserve">  ZA PROVEDBU NATJEČAJA</w:t>
      </w:r>
    </w:p>
    <w:sectPr w:rsidR="00C843AD" w:rsidRPr="000246B2" w:rsidSect="00AE720C">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hyphenationZone w:val="425"/>
  <w:characterSpacingControl w:val="doNotCompress"/>
  <w:compat/>
  <w:rsids>
    <w:rsidRoot w:val="00662C04"/>
    <w:rsid w:val="000246B2"/>
    <w:rsid w:val="001C7967"/>
    <w:rsid w:val="00230783"/>
    <w:rsid w:val="00285C15"/>
    <w:rsid w:val="002A1209"/>
    <w:rsid w:val="002C1E8F"/>
    <w:rsid w:val="0038513A"/>
    <w:rsid w:val="003C43A5"/>
    <w:rsid w:val="003D58E6"/>
    <w:rsid w:val="004942B8"/>
    <w:rsid w:val="004F4242"/>
    <w:rsid w:val="005915A0"/>
    <w:rsid w:val="005E4722"/>
    <w:rsid w:val="00606591"/>
    <w:rsid w:val="00633FEF"/>
    <w:rsid w:val="00654AB2"/>
    <w:rsid w:val="00657DEC"/>
    <w:rsid w:val="00662C04"/>
    <w:rsid w:val="006659D8"/>
    <w:rsid w:val="006711F4"/>
    <w:rsid w:val="006F5FDA"/>
    <w:rsid w:val="00753EB5"/>
    <w:rsid w:val="007D159F"/>
    <w:rsid w:val="00881F97"/>
    <w:rsid w:val="008E0211"/>
    <w:rsid w:val="009D6EF8"/>
    <w:rsid w:val="00A80317"/>
    <w:rsid w:val="00AE720C"/>
    <w:rsid w:val="00AF27D8"/>
    <w:rsid w:val="00B14C60"/>
    <w:rsid w:val="00B36B72"/>
    <w:rsid w:val="00C34D07"/>
    <w:rsid w:val="00C843AD"/>
    <w:rsid w:val="00CB2F86"/>
    <w:rsid w:val="00CD4498"/>
    <w:rsid w:val="00CE0F45"/>
    <w:rsid w:val="00CF4D69"/>
    <w:rsid w:val="00D02803"/>
    <w:rsid w:val="00D52291"/>
    <w:rsid w:val="00DC7936"/>
    <w:rsid w:val="00E024BD"/>
    <w:rsid w:val="00EB08A3"/>
    <w:rsid w:val="00F4094D"/>
    <w:rsid w:val="00F41862"/>
    <w:rsid w:val="00F84B41"/>
    <w:rsid w:val="00F94C75"/>
  </w:rsids>
  <m:mathPr>
    <m:mathFont m:val="Cambria Math"/>
    <m:brkBin m:val="before"/>
    <m:brkBinSub m:val="--"/>
    <m:smallFrac m:val="off"/>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D4498"/>
  </w:style>
  <w:style w:type="character" w:default="1" w:styleId="Zadanifontodlomka">
    <w:name w:val="Default Paragraph Font"/>
    <w:uiPriority w:val="1"/>
    <w:semiHidden/>
    <w:unhideWhenUsed/>
  </w:style>
  <w:style w:type="table" w:default="1" w:styleId="Obinatablica">
    <w:name w:val="Normal Table"/>
    <w:uiPriority w:val="99"/>
    <w:semiHidden/>
    <w:unhideWhenUsed/>
    <w:qFormat/>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styleId="Hiperveza">
    <w:name w:val="Hyperlink"/>
    <w:basedOn w:val="Zadanifontodlomka"/>
    <w:uiPriority w:val="99"/>
    <w:unhideWhenUsed/>
    <w:rsid w:val="00662C04"/>
    <w:rPr>
      <w:color w:val="0000FF" w:themeColor="hyperlink"/>
      <w:u w:val="single"/>
    </w:rPr>
  </w:style>
  <w:style w:type="paragraph" w:styleId="Bezproreda">
    <w:name w:val="No Spacing"/>
    <w:uiPriority w:val="1"/>
    <w:qFormat/>
    <w:rsid w:val="00753EB5"/>
    <w:pPr>
      <w:spacing w:after="0" w:line="240" w:lineRule="auto"/>
    </w:pPr>
  </w:style>
  <w:style w:type="paragraph" w:styleId="Tijeloteksta">
    <w:name w:val="Body Text"/>
    <w:basedOn w:val="Normal"/>
    <w:link w:val="TijelotekstaChar"/>
    <w:uiPriority w:val="1"/>
    <w:qFormat/>
    <w:rsid w:val="00AF27D8"/>
    <w:pPr>
      <w:widowControl w:val="0"/>
      <w:autoSpaceDE w:val="0"/>
      <w:autoSpaceDN w:val="0"/>
      <w:spacing w:after="0" w:line="240" w:lineRule="auto"/>
      <w:ind w:left="116"/>
    </w:pPr>
    <w:rPr>
      <w:rFonts w:ascii="Times New Roman" w:eastAsia="Times New Roman" w:hAnsi="Times New Roman" w:cs="Times New Roman"/>
      <w:sz w:val="24"/>
      <w:szCs w:val="24"/>
    </w:rPr>
  </w:style>
  <w:style w:type="character" w:customStyle="1" w:styleId="TijelotekstaChar">
    <w:name w:val="Tijelo teksta Char"/>
    <w:basedOn w:val="Zadanifontodlomka"/>
    <w:link w:val="Tijeloteksta"/>
    <w:uiPriority w:val="1"/>
    <w:rsid w:val="00AF27D8"/>
    <w:rPr>
      <w:rFonts w:ascii="Times New Roman" w:eastAsia="Times New Roman" w:hAnsi="Times New Roman" w:cs="Times New Roman"/>
      <w:sz w:val="24"/>
      <w:szCs w:val="24"/>
    </w:rPr>
  </w:style>
  <w:style w:type="character" w:styleId="Naglaeno">
    <w:name w:val="Strong"/>
    <w:uiPriority w:val="22"/>
    <w:qFormat/>
    <w:rsid w:val="00F94C75"/>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62C04"/>
    <w:rPr>
      <w:color w:val="0000FF" w:themeColor="hyperlink"/>
      <w:u w:val="single"/>
    </w:rPr>
  </w:style>
  <w:style w:type="paragraph" w:styleId="NoSpacing">
    <w:name w:val="No Spacing"/>
    <w:uiPriority w:val="1"/>
    <w:qFormat/>
    <w:rsid w:val="00753EB5"/>
    <w:pPr>
      <w:spacing w:after="0" w:line="240" w:lineRule="auto"/>
    </w:pPr>
  </w:style>
  <w:style w:type="paragraph" w:styleId="BodyText">
    <w:name w:val="Body Text"/>
    <w:basedOn w:val="Normal"/>
    <w:link w:val="BodyTextChar"/>
    <w:uiPriority w:val="1"/>
    <w:qFormat/>
    <w:rsid w:val="00AF27D8"/>
    <w:pPr>
      <w:widowControl w:val="0"/>
      <w:autoSpaceDE w:val="0"/>
      <w:autoSpaceDN w:val="0"/>
      <w:spacing w:after="0" w:line="240" w:lineRule="auto"/>
      <w:ind w:left="116"/>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AF27D8"/>
    <w:rPr>
      <w:rFonts w:ascii="Times New Roman" w:eastAsia="Times New Roman" w:hAnsi="Times New Roman" w:cs="Times New Roman"/>
      <w:sz w:val="24"/>
      <w:szCs w:val="24"/>
    </w:rPr>
  </w:style>
  <w:style w:type="character" w:styleId="Strong">
    <w:name w:val="Strong"/>
    <w:uiPriority w:val="22"/>
    <w:qFormat/>
    <w:rsid w:val="00F94C75"/>
    <w:rPr>
      <w:b/>
      <w:bCs/>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www.ceminac.hr" TargetMode="External"/><Relationship Id="rId5" Type="http://schemas.openxmlformats.org/officeDocument/2006/relationships/image" Target="media/image1.jpeg"/><Relationship Id="rId4" Type="http://schemas.openxmlformats.org/officeDocument/2006/relationships/webSettings" Target="webSettings.xml"/><Relationship Id="rId9"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191EB4-4DD9-46AE-9286-81CD46C50F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1014</Words>
  <Characters>5785</Characters>
  <Application>Microsoft Office Word</Application>
  <DocSecurity>0</DocSecurity>
  <Lines>48</Lines>
  <Paragraphs>13</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6786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HP2018</dc:creator>
  <cp:lastModifiedBy>Korisnik</cp:lastModifiedBy>
  <cp:revision>2</cp:revision>
  <cp:lastPrinted>2018-07-18T06:50:00Z</cp:lastPrinted>
  <dcterms:created xsi:type="dcterms:W3CDTF">2018-11-22T07:57:00Z</dcterms:created>
  <dcterms:modified xsi:type="dcterms:W3CDTF">2018-11-22T07:57:00Z</dcterms:modified>
</cp:coreProperties>
</file>