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25BCE" w14:textId="2D7D299E" w:rsidR="00B82824" w:rsidRDefault="00E721FE" w:rsidP="00E72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6. Uredbe o kriterijima, mjerilima i postupcima financiranja i ugovaranja programa i projekata od interesa za opće dobro koje provode udruge („Narodne novine” broj 26/15 i 37/21), članka 8. Pravilnika o financiranju udruga iz proračuna Općine Čeminac („Službeni glasnik Općine Čeminac” broj 7/2023) Općinski načelnik Općine Čeminac dana </w:t>
      </w:r>
      <w:r w:rsidR="00DD2B6C">
        <w:rPr>
          <w:rFonts w:ascii="Times New Roman" w:hAnsi="Times New Roman" w:cs="Times New Roman"/>
          <w:sz w:val="24"/>
          <w:szCs w:val="24"/>
        </w:rPr>
        <w:t>23. siječnja</w:t>
      </w:r>
      <w:r>
        <w:rPr>
          <w:rFonts w:ascii="Times New Roman" w:hAnsi="Times New Roman" w:cs="Times New Roman"/>
          <w:sz w:val="24"/>
          <w:szCs w:val="24"/>
        </w:rPr>
        <w:t xml:space="preserve"> 2024. godine, objavljuje</w:t>
      </w:r>
    </w:p>
    <w:p w14:paraId="5FF4BE16" w14:textId="77777777" w:rsidR="00E721FE" w:rsidRDefault="00E721FE" w:rsidP="00E72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366DB3" w14:textId="7067DC73" w:rsidR="00E721FE" w:rsidRPr="00B95CA5" w:rsidRDefault="00E721FE" w:rsidP="00E721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CA5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00B1AA5B" w14:textId="70732F07" w:rsidR="00E721FE" w:rsidRPr="00B95CA5" w:rsidRDefault="00E721FE" w:rsidP="00E721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CA5">
        <w:rPr>
          <w:rFonts w:ascii="Times New Roman" w:hAnsi="Times New Roman" w:cs="Times New Roman"/>
          <w:b/>
          <w:bCs/>
          <w:sz w:val="24"/>
          <w:szCs w:val="24"/>
        </w:rPr>
        <w:t>za prijavu projekata i institucionalnu podršku udrugama</w:t>
      </w:r>
    </w:p>
    <w:p w14:paraId="0E68D6A8" w14:textId="6AAA4EA5" w:rsidR="00E721FE" w:rsidRPr="00B95CA5" w:rsidRDefault="00E721FE" w:rsidP="00E721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CA5">
        <w:rPr>
          <w:rFonts w:ascii="Times New Roman" w:hAnsi="Times New Roman" w:cs="Times New Roman"/>
          <w:b/>
          <w:bCs/>
          <w:sz w:val="24"/>
          <w:szCs w:val="24"/>
        </w:rPr>
        <w:t>u 2024. godini iz proračuna Općine Čeminac</w:t>
      </w:r>
    </w:p>
    <w:p w14:paraId="3D265ED5" w14:textId="77777777" w:rsidR="00E721FE" w:rsidRPr="00B95CA5" w:rsidRDefault="00E721FE" w:rsidP="00E721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A888C" w14:textId="6B890C6E" w:rsidR="00E721FE" w:rsidRPr="00B95CA5" w:rsidRDefault="00E721FE" w:rsidP="00E721F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5CA5">
        <w:rPr>
          <w:rFonts w:ascii="Times New Roman" w:hAnsi="Times New Roman" w:cs="Times New Roman"/>
          <w:b/>
          <w:bCs/>
          <w:sz w:val="24"/>
          <w:szCs w:val="24"/>
        </w:rPr>
        <w:t>Predmet natječaja</w:t>
      </w:r>
    </w:p>
    <w:p w14:paraId="62E754C3" w14:textId="77777777" w:rsidR="00E721FE" w:rsidRPr="00B95CA5" w:rsidRDefault="00E721FE" w:rsidP="00E721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3EC4D" w14:textId="65A32CCE" w:rsidR="00E721FE" w:rsidRPr="00B95CA5" w:rsidRDefault="00E721FE" w:rsidP="00E721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CA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19E6F41" w14:textId="77777777" w:rsidR="00E721FE" w:rsidRDefault="00E721FE" w:rsidP="00E721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3B9930" w14:textId="70080036" w:rsidR="00E721FE" w:rsidRDefault="00E721FE" w:rsidP="00E721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ovog Natječaja je financiranje projekata i programa rada udruga iz proračuna Općine Čeminac.</w:t>
      </w:r>
    </w:p>
    <w:p w14:paraId="1A9A5716" w14:textId="5645F32B" w:rsidR="00E721FE" w:rsidRDefault="00E721FE" w:rsidP="00E72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Pravo na korištenje nepovratnih novčanih sredstava (u tekstu: podrške) Općine Čeminac može ostvariti udruga u cilju provedbe aktivnosti od interesa za opće dobro, a kojima se ispunjavaju ciljevi i prioriteti definirani strateškim i planskim dokumentima Općine Čeminac.</w:t>
      </w:r>
    </w:p>
    <w:p w14:paraId="7EB7B1F7" w14:textId="47D9D7A3" w:rsidR="00E721FE" w:rsidRDefault="00E721FE" w:rsidP="00E72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Odredbe koje se odnose na udruge, na odgovarajući se način primjenjuju i u odnosu na druge organizacije civilnog društva, kada su one, u skladu s uvjetima javnog natječaja prihvatljivi prijavitelji, odnosno partneri.</w:t>
      </w:r>
    </w:p>
    <w:p w14:paraId="2519B995" w14:textId="0DE5D040" w:rsidR="00E721FE" w:rsidRDefault="00E721FE" w:rsidP="00E72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Podnositelj prijave može ostvariti pravo na korištenje podrške Općine Čeminac za maksimalno dva programa rada ili projekta s rokom provedbe do 31. prosinca 2024. godine.</w:t>
      </w:r>
    </w:p>
    <w:p w14:paraId="0796A838" w14:textId="5835BD33" w:rsidR="00E721FE" w:rsidRDefault="00E721FE" w:rsidP="00E72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Prihvatljivi troškovi definirani su Pravilnikom o financiranju udruga iz proračuna Općine Čeminac </w:t>
      </w:r>
      <w:r w:rsidRPr="00E721FE">
        <w:rPr>
          <w:rFonts w:ascii="Times New Roman" w:hAnsi="Times New Roman" w:cs="Times New Roman"/>
          <w:sz w:val="24"/>
          <w:szCs w:val="24"/>
        </w:rPr>
        <w:t>(„Službeni glasnik Općine Čeminac” broj 7/2023)</w:t>
      </w:r>
      <w:r>
        <w:rPr>
          <w:rFonts w:ascii="Times New Roman" w:hAnsi="Times New Roman" w:cs="Times New Roman"/>
          <w:sz w:val="24"/>
          <w:szCs w:val="24"/>
        </w:rPr>
        <w:t xml:space="preserve"> (u tekstu: Pravilnik).</w:t>
      </w:r>
    </w:p>
    <w:p w14:paraId="7081D5B8" w14:textId="27ABDDF3" w:rsidR="00E721FE" w:rsidRDefault="00E721FE" w:rsidP="00E72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Općina Čeminac financirati će samo one udruge koje ispune uvjete koji su definirani Pravilnikom i ovim Natječajem u kategorijama predviđenim Proračunom za 2024. godinu:</w:t>
      </w:r>
    </w:p>
    <w:p w14:paraId="33F26E8F" w14:textId="77777777" w:rsidR="00E721FE" w:rsidRPr="00B95CA5" w:rsidRDefault="00E721FE" w:rsidP="00E721F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DD331" w14:textId="145722C2" w:rsidR="00E721FE" w:rsidRPr="00B95CA5" w:rsidRDefault="00E721FE" w:rsidP="00E721F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5CA5">
        <w:rPr>
          <w:rFonts w:ascii="Times New Roman" w:hAnsi="Times New Roman" w:cs="Times New Roman"/>
          <w:b/>
          <w:bCs/>
          <w:sz w:val="24"/>
          <w:szCs w:val="24"/>
        </w:rPr>
        <w:t>Javne pot</w:t>
      </w:r>
      <w:r w:rsidR="00D71D12" w:rsidRPr="00B95CA5">
        <w:rPr>
          <w:rFonts w:ascii="Times New Roman" w:hAnsi="Times New Roman" w:cs="Times New Roman"/>
          <w:b/>
          <w:bCs/>
          <w:sz w:val="24"/>
          <w:szCs w:val="24"/>
        </w:rPr>
        <w:t>rebe u športu na području Općine Čeminac (Program 1010)</w:t>
      </w:r>
    </w:p>
    <w:p w14:paraId="57730190" w14:textId="47872C00" w:rsidR="00D71D12" w:rsidRPr="00B95CA5" w:rsidRDefault="00D71D12" w:rsidP="00E721F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5CA5">
        <w:rPr>
          <w:rFonts w:ascii="Times New Roman" w:hAnsi="Times New Roman" w:cs="Times New Roman"/>
          <w:b/>
          <w:bCs/>
          <w:sz w:val="24"/>
          <w:szCs w:val="24"/>
        </w:rPr>
        <w:t>Javne potrebe u kulturi (Program 1009</w:t>
      </w:r>
      <w:r w:rsidR="006354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417AB" w:rsidRPr="00B417AB">
        <w:rPr>
          <w:rFonts w:ascii="Times New Roman" w:hAnsi="Times New Roman" w:cs="Times New Roman"/>
          <w:b/>
          <w:bCs/>
          <w:sz w:val="24"/>
          <w:szCs w:val="24"/>
        </w:rPr>
        <w:t xml:space="preserve">Aktivnost </w:t>
      </w:r>
      <w:r w:rsidR="0063547A" w:rsidRPr="0063547A">
        <w:rPr>
          <w:rFonts w:ascii="Times New Roman" w:hAnsi="Times New Roman" w:cs="Times New Roman"/>
          <w:b/>
          <w:bCs/>
          <w:sz w:val="24"/>
          <w:szCs w:val="24"/>
        </w:rPr>
        <w:t>A100901 Sufinanciranje rada udruga</w:t>
      </w:r>
      <w:r w:rsidRPr="00B95CA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B30BD3E" w14:textId="77777777" w:rsidR="00D71D12" w:rsidRDefault="00D71D12" w:rsidP="00D71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5EEAE0" w14:textId="25E20994" w:rsidR="00D71D12" w:rsidRPr="00B95CA5" w:rsidRDefault="00D71D12" w:rsidP="00D71D1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5CA5">
        <w:rPr>
          <w:rFonts w:ascii="Times New Roman" w:hAnsi="Times New Roman" w:cs="Times New Roman"/>
          <w:b/>
          <w:bCs/>
          <w:sz w:val="24"/>
          <w:szCs w:val="24"/>
        </w:rPr>
        <w:t>Iznos sredstava</w:t>
      </w:r>
    </w:p>
    <w:p w14:paraId="7E259D93" w14:textId="77777777" w:rsidR="00D71D12" w:rsidRPr="00B95CA5" w:rsidRDefault="00D71D12" w:rsidP="00D71D1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B8824" w14:textId="14C4E4B3" w:rsidR="00D71D12" w:rsidRPr="00B95CA5" w:rsidRDefault="00D71D12" w:rsidP="00D71D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CA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EE3062C" w14:textId="77777777" w:rsidR="00D71D12" w:rsidRPr="00B95CA5" w:rsidRDefault="00D71D12" w:rsidP="00D71D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944EA" w14:textId="1610508E" w:rsidR="00D71D12" w:rsidRDefault="00D71D12" w:rsidP="00D71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Proračunu Općine Čeminac predviđena su sredstva za financiranje različitih projekata i institucionalne podrške udrugama u 2024. godini.</w:t>
      </w:r>
    </w:p>
    <w:p w14:paraId="116B20C3" w14:textId="1F3BD962" w:rsidR="00D71D12" w:rsidRDefault="00D71D12" w:rsidP="00D71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Ukupno predviđeni iznos sredstava za financiranje projekata i institucionalne podrške udrugama u 2024. godini je 76.000,00 EUR.</w:t>
      </w:r>
    </w:p>
    <w:p w14:paraId="23B5C89C" w14:textId="0EF61D39" w:rsidR="00D71D12" w:rsidRDefault="00D71D12" w:rsidP="00D71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Iznos koji će se temeljem ovog natječaja moći dodijeliti udrugama za potporu realizaciji njihovih programa i projekata kojima će se zadovoljiti potrebe Općine Čeminac i ciljevi definirani strateškim dokumentima je 76.000,00 eura.</w:t>
      </w:r>
    </w:p>
    <w:p w14:paraId="2F547FDC" w14:textId="40E7AC9C" w:rsidR="00D71D12" w:rsidRDefault="00D71D12" w:rsidP="00D71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Sredstva su raspoređena po kategorijama:</w:t>
      </w:r>
    </w:p>
    <w:p w14:paraId="2DD2B9BA" w14:textId="110688B6" w:rsidR="00D71D12" w:rsidRDefault="00D71D12" w:rsidP="00D71D1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CA5">
        <w:rPr>
          <w:rFonts w:ascii="Times New Roman" w:hAnsi="Times New Roman" w:cs="Times New Roman"/>
          <w:b/>
          <w:bCs/>
          <w:sz w:val="24"/>
          <w:szCs w:val="24"/>
        </w:rPr>
        <w:t>Javne potrebe u športu na području Općine Čeminac (Program 1010)</w:t>
      </w:r>
      <w:r>
        <w:rPr>
          <w:rFonts w:ascii="Times New Roman" w:hAnsi="Times New Roman" w:cs="Times New Roman"/>
          <w:sz w:val="24"/>
          <w:szCs w:val="24"/>
        </w:rPr>
        <w:t xml:space="preserve"> iznos od 60.000,00 eura</w:t>
      </w:r>
    </w:p>
    <w:p w14:paraId="10221627" w14:textId="509CE46D" w:rsidR="00D71D12" w:rsidRDefault="00D71D12" w:rsidP="00D71D1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CA5">
        <w:rPr>
          <w:rFonts w:ascii="Times New Roman" w:hAnsi="Times New Roman" w:cs="Times New Roman"/>
          <w:b/>
          <w:bCs/>
          <w:sz w:val="24"/>
          <w:szCs w:val="24"/>
        </w:rPr>
        <w:t>Javne potrebe u kulturi (Program 1009</w:t>
      </w:r>
      <w:r w:rsidR="006354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bookmarkStart w:id="0" w:name="_Hlk156893270"/>
      <w:r w:rsidR="00B417AB" w:rsidRPr="00B417AB">
        <w:rPr>
          <w:rFonts w:ascii="Times New Roman" w:hAnsi="Times New Roman" w:cs="Times New Roman"/>
          <w:b/>
          <w:bCs/>
          <w:sz w:val="24"/>
          <w:szCs w:val="24"/>
        </w:rPr>
        <w:t xml:space="preserve">Aktivnost </w:t>
      </w:r>
      <w:r w:rsidR="0063547A" w:rsidRPr="0063547A">
        <w:rPr>
          <w:rFonts w:ascii="Times New Roman" w:hAnsi="Times New Roman" w:cs="Times New Roman"/>
          <w:b/>
          <w:bCs/>
          <w:sz w:val="24"/>
          <w:szCs w:val="24"/>
        </w:rPr>
        <w:t>A100901</w:t>
      </w:r>
      <w:r w:rsidR="0063547A">
        <w:rPr>
          <w:rFonts w:ascii="Times New Roman" w:hAnsi="Times New Roman" w:cs="Times New Roman"/>
          <w:b/>
          <w:bCs/>
          <w:sz w:val="24"/>
          <w:szCs w:val="24"/>
        </w:rPr>
        <w:t xml:space="preserve"> Sufinanciranje rada udruga</w:t>
      </w:r>
      <w:bookmarkEnd w:id="0"/>
      <w:r w:rsidRPr="00B95CA5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iznos od 16.000,00 eura</w:t>
      </w:r>
    </w:p>
    <w:p w14:paraId="6686D4D5" w14:textId="6929EC9F" w:rsidR="00D71D12" w:rsidRPr="00B95CA5" w:rsidRDefault="00D71D12" w:rsidP="00D71D1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5CA5">
        <w:rPr>
          <w:rFonts w:ascii="Times New Roman" w:hAnsi="Times New Roman" w:cs="Times New Roman"/>
          <w:b/>
          <w:bCs/>
          <w:sz w:val="24"/>
          <w:szCs w:val="24"/>
        </w:rPr>
        <w:lastRenderedPageBreak/>
        <w:t>Korisnici financiranja</w:t>
      </w:r>
    </w:p>
    <w:p w14:paraId="0530A941" w14:textId="77777777" w:rsidR="00D71D12" w:rsidRPr="00B95CA5" w:rsidRDefault="00D71D12" w:rsidP="00D71D1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8D16B" w14:textId="29BF583F" w:rsidR="00D71D12" w:rsidRPr="00B95CA5" w:rsidRDefault="00D71D12" w:rsidP="00D71D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CA5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45AAC46" w14:textId="77777777" w:rsidR="00D71D12" w:rsidRDefault="00D71D12" w:rsidP="00D71D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8857B0" w14:textId="54C5FC60" w:rsidR="00D71D12" w:rsidRDefault="00D71D12" w:rsidP="00D71D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Uvjeti koje podnositelji prijave moraju udovoljavati kako bi ostvarili nepovratna sredstva, odnosno stekli status korisnika financiranja (nastavno: Korisnici) su:</w:t>
      </w:r>
    </w:p>
    <w:p w14:paraId="3DAD6391" w14:textId="675C4E3C" w:rsidR="00D71D12" w:rsidRDefault="00D71D12" w:rsidP="00D71D1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mora biti upisana u Registar udruga Republike Hrvatske ili u drugi odgovarajući registar;</w:t>
      </w:r>
    </w:p>
    <w:p w14:paraId="34B096F7" w14:textId="553303B8" w:rsidR="00D71D12" w:rsidRDefault="00D71D12" w:rsidP="00D71D1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mora biti upisana u Registar neprofitnih organizacija;</w:t>
      </w:r>
    </w:p>
    <w:p w14:paraId="44EEB910" w14:textId="3CDB20F6" w:rsidR="00D71D12" w:rsidRDefault="00D71D12" w:rsidP="00D71D1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mora uredno ispunjavati obveze iz svih prethodno sklopljenih ugovora o financiranju iz proračuna Općine Čeminac;</w:t>
      </w:r>
    </w:p>
    <w:p w14:paraId="4B64E4A6" w14:textId="11B039CB" w:rsidR="00D71D12" w:rsidRDefault="00D71D12" w:rsidP="00D71D1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ne smije na natječaj prijaviti više od 2 programa ili projekta;</w:t>
      </w:r>
    </w:p>
    <w:p w14:paraId="65AE7629" w14:textId="74122472" w:rsidR="00D71D12" w:rsidRDefault="00D71D12" w:rsidP="00D71D1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Udruga mora </w:t>
      </w:r>
      <w:r w:rsidR="00046C15">
        <w:rPr>
          <w:rFonts w:ascii="Times New Roman" w:hAnsi="Times New Roman" w:cs="Times New Roman"/>
          <w:sz w:val="24"/>
          <w:szCs w:val="24"/>
        </w:rPr>
        <w:t>uredno plaćati doprinose i poreze te druga davanja prema državnom proračunu i proračunu Općine Čeminac;</w:t>
      </w:r>
    </w:p>
    <w:p w14:paraId="4B2590A2" w14:textId="03ABF1E1" w:rsidR="00046C15" w:rsidRDefault="00046C15" w:rsidP="00D71D1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Udruga mora imati organizacijske kapacitete i ljudske resurse za provedbu programa i projekata, obavljanje javne ovlasti i pružanje socijalnih usluga;</w:t>
      </w:r>
    </w:p>
    <w:p w14:paraId="00B2C84E" w14:textId="21C11DC1" w:rsidR="00046C15" w:rsidRDefault="00046C15" w:rsidP="00D71D1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 voditi transparentno financijsko poslovanje;</w:t>
      </w:r>
    </w:p>
    <w:p w14:paraId="620F3F09" w14:textId="208C47C9" w:rsidR="00046C15" w:rsidRDefault="00046C15" w:rsidP="00D71D1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se protiv udruge odnosno osobe ovlaštene za zastupanje udruge i voditelja programa ne vodi kazneni postupak i da nije pravomoćno osuđen za prekršaj ili kazneno djelo iz članka 48. Uredbe o kriterijima, mjerilima i postupcima financiranja i ugovaranja programa i projekata od interesa za opće dobro koje provode udruge, </w:t>
      </w:r>
    </w:p>
    <w:p w14:paraId="6EB0688E" w14:textId="3D61B9B0" w:rsidR="00046C15" w:rsidRDefault="00046C15" w:rsidP="00D71D1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za program/projekt nisu u cijelosti već odobrena sredstva iz proračuna Europske unije, državnog proračuna ili proračuna Općine Čeminac;</w:t>
      </w:r>
    </w:p>
    <w:p w14:paraId="28F33CAF" w14:textId="2FE62130" w:rsidR="00046C15" w:rsidRDefault="00046C15" w:rsidP="00D71D1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na natječaj mora sadržavati sve podatke, dokumentaciju i popunjene obrasce određene natječajem i ovim pravilnikom.</w:t>
      </w:r>
    </w:p>
    <w:p w14:paraId="2F380F21" w14:textId="77777777" w:rsidR="00046C15" w:rsidRDefault="00046C15" w:rsidP="00046C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EB668" w14:textId="07B4694B" w:rsidR="00046C15" w:rsidRDefault="00046C15" w:rsidP="00046C1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Dokaze o ispunjavanju uvjeta iz stavka 1. točka 1. i 2. ovog članka pribavlja Povjerenstvo iz elektroničkih baza podataka.</w:t>
      </w:r>
    </w:p>
    <w:p w14:paraId="32EF2E60" w14:textId="77777777" w:rsidR="00046C15" w:rsidRDefault="00046C15" w:rsidP="00046C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B9C9C0" w14:textId="47DF4980" w:rsidR="00046C15" w:rsidRPr="00AE6BC1" w:rsidRDefault="00046C15" w:rsidP="00046C1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BC1">
        <w:rPr>
          <w:rFonts w:ascii="Times New Roman" w:hAnsi="Times New Roman" w:cs="Times New Roman"/>
          <w:b/>
          <w:bCs/>
          <w:sz w:val="24"/>
          <w:szCs w:val="24"/>
        </w:rPr>
        <w:t>Obavezna dokumentacija</w:t>
      </w:r>
    </w:p>
    <w:p w14:paraId="7513B4EC" w14:textId="77777777" w:rsidR="00046C15" w:rsidRPr="00AE6BC1" w:rsidRDefault="00046C15" w:rsidP="00046C1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9B085" w14:textId="0420649E" w:rsidR="00046C15" w:rsidRPr="00AE6BC1" w:rsidRDefault="00046C15" w:rsidP="00046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BC1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EB19785" w14:textId="77777777" w:rsidR="00046C15" w:rsidRDefault="00046C15" w:rsidP="00046C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CD2747" w14:textId="18931663" w:rsidR="00046C15" w:rsidRDefault="00046C15" w:rsidP="00046C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Podnositelj prijave na Natječaj dužan je dostaviti sljedeću dokumentaciju:</w:t>
      </w:r>
    </w:p>
    <w:p w14:paraId="5A004B43" w14:textId="4A35F7F1" w:rsidR="00046C15" w:rsidRDefault="00046C15" w:rsidP="00046C15">
      <w:pPr>
        <w:pStyle w:val="Odlomakpopisa"/>
        <w:numPr>
          <w:ilvl w:val="0"/>
          <w:numId w:val="5"/>
        </w:num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Obrasce za prijavu programa ili projekta:</w:t>
      </w:r>
    </w:p>
    <w:p w14:paraId="2685A9C7" w14:textId="4E5EA1CE" w:rsidR="00046C15" w:rsidRDefault="00046C15" w:rsidP="00046C15">
      <w:pPr>
        <w:pStyle w:val="Odlomakpopisa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Obrazac opisa programa ili projekta</w:t>
      </w:r>
    </w:p>
    <w:p w14:paraId="7D7EC8A0" w14:textId="3D458E7E" w:rsidR="00046C15" w:rsidRDefault="00046C15" w:rsidP="00046C15">
      <w:pPr>
        <w:pStyle w:val="Odlomakpopisa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proračuna programa ili projekta,</w:t>
      </w:r>
    </w:p>
    <w:p w14:paraId="10A0DF93" w14:textId="3C1B6FDB" w:rsidR="00046C15" w:rsidRDefault="00046C15" w:rsidP="00046C15">
      <w:pPr>
        <w:pStyle w:val="Odlomakpopisa"/>
        <w:numPr>
          <w:ilvl w:val="0"/>
          <w:numId w:val="5"/>
        </w:num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o nepostojanju dvostrukog financiranja,</w:t>
      </w:r>
    </w:p>
    <w:p w14:paraId="0797C974" w14:textId="2BB7CEDA" w:rsidR="00046C15" w:rsidRDefault="00046C15" w:rsidP="00046C15">
      <w:pPr>
        <w:pStyle w:val="Odlomakpopisa"/>
        <w:numPr>
          <w:ilvl w:val="0"/>
          <w:numId w:val="5"/>
        </w:num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o partnerstvu, kada je primjenjivo,</w:t>
      </w:r>
    </w:p>
    <w:p w14:paraId="6FC5B31A" w14:textId="1893CA5A" w:rsidR="00046C15" w:rsidRDefault="00046C15" w:rsidP="00046C15">
      <w:pPr>
        <w:pStyle w:val="Odlomakpopisa"/>
        <w:numPr>
          <w:ilvl w:val="0"/>
          <w:numId w:val="5"/>
        </w:num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životopisa voditelja programa ili projekta,</w:t>
      </w:r>
    </w:p>
    <w:p w14:paraId="78ED4519" w14:textId="009F8E55" w:rsidR="00046C15" w:rsidRDefault="00046C15" w:rsidP="00046C15">
      <w:pPr>
        <w:pStyle w:val="Odlomakpopisa"/>
        <w:numPr>
          <w:ilvl w:val="0"/>
          <w:numId w:val="5"/>
        </w:num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priloga koji se prilažu prijavi.</w:t>
      </w:r>
    </w:p>
    <w:p w14:paraId="744B6BC8" w14:textId="77777777" w:rsidR="00046C15" w:rsidRDefault="00046C15" w:rsidP="00046C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4AFEEC" w14:textId="04236B3A" w:rsidR="00046C15" w:rsidRPr="00AE6BC1" w:rsidRDefault="00046C15" w:rsidP="00046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BC1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5AE05445" w14:textId="77777777" w:rsidR="00046C15" w:rsidRDefault="00046C15" w:rsidP="00046C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ADE544" w14:textId="2F8641A3" w:rsidR="00046C15" w:rsidRDefault="00046C15" w:rsidP="00046C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Uz ispunjene, potpisane i ovjerene obrasce navedene i natječajnoj dokumentaciji potrebno je uz prijavu na natječaj priložiti:</w:t>
      </w:r>
    </w:p>
    <w:p w14:paraId="6BA114BE" w14:textId="6274C073" w:rsidR="00046C15" w:rsidRDefault="00C01679" w:rsidP="00C01679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nadležne porezne uprave o nepostojanju duga prema državnom proračunu u izvorniku ili preslici, ne stariju od 30 dana od dana objave natječaja;</w:t>
      </w:r>
    </w:p>
    <w:p w14:paraId="2E891E51" w14:textId="0FA4E5C0" w:rsidR="00C01679" w:rsidRDefault="00C01679" w:rsidP="00C01679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Uvjerenje o nekažnjavanju </w:t>
      </w:r>
      <w:r w:rsidRPr="00AE6BC1">
        <w:rPr>
          <w:rFonts w:ascii="Times New Roman" w:hAnsi="Times New Roman" w:cs="Times New Roman"/>
          <w:b/>
          <w:bCs/>
          <w:sz w:val="24"/>
          <w:szCs w:val="24"/>
          <w:u w:val="single"/>
        </w:rPr>
        <w:t>odgovorne osobe udruge i voditelja programa/projekta u izvorniku ili preslici</w:t>
      </w:r>
      <w:r>
        <w:rPr>
          <w:rFonts w:ascii="Times New Roman" w:hAnsi="Times New Roman" w:cs="Times New Roman"/>
          <w:sz w:val="24"/>
          <w:szCs w:val="24"/>
        </w:rPr>
        <w:t>, s tim da uvjerenje ne smije biti starije od šest mjeseci od dana objave natječaja;</w:t>
      </w:r>
    </w:p>
    <w:p w14:paraId="00469486" w14:textId="2FE1E0CE" w:rsidR="00C01679" w:rsidRDefault="00C01679" w:rsidP="00C01679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članova udruge i zaposlenih, ako je primjenjivo;</w:t>
      </w:r>
    </w:p>
    <w:p w14:paraId="7087A83C" w14:textId="018B28DD" w:rsidR="00C01679" w:rsidRDefault="00C01679" w:rsidP="00C01679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obveznike jednostavnog knjigovodstva: Odluka o vođenju jednostavnog knjigovodstva i primjeni novčanog računovodstvenog načela usvojena od zakonskog zastupnika podnositelja i Godišnji financijski izvješ</w:t>
      </w:r>
      <w:r w:rsidR="00AE6BC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aj o primicima i izdacima za prethodnu kalendarsku godinu.</w:t>
      </w:r>
    </w:p>
    <w:p w14:paraId="0DCBD7EE" w14:textId="77777777" w:rsidR="00C01679" w:rsidRDefault="00C01679" w:rsidP="00C016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B31E60" w14:textId="27346431" w:rsidR="00C01679" w:rsidRDefault="00C01679" w:rsidP="00C016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prijavu iz stavka 1. ovog članka može biti priložen materijal o prezentaciji rada udruge (isječci iz novina, brošure, publikacije i slično) na najviše pet stranica.</w:t>
      </w:r>
    </w:p>
    <w:p w14:paraId="2CAA6EF1" w14:textId="77777777" w:rsidR="00C01679" w:rsidRDefault="00C01679" w:rsidP="00C016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8835B0" w14:textId="5E45AF4D" w:rsidR="00C01679" w:rsidRPr="00AE6BC1" w:rsidRDefault="00C01679" w:rsidP="00C0167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BC1">
        <w:rPr>
          <w:rFonts w:ascii="Times New Roman" w:hAnsi="Times New Roman" w:cs="Times New Roman"/>
          <w:b/>
          <w:bCs/>
          <w:sz w:val="24"/>
          <w:szCs w:val="24"/>
        </w:rPr>
        <w:t>Dostavljanje dokumentacije</w:t>
      </w:r>
    </w:p>
    <w:p w14:paraId="1D2712C2" w14:textId="77777777" w:rsidR="00C01679" w:rsidRPr="00AE6BC1" w:rsidRDefault="00C01679" w:rsidP="00C0167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F9BF3" w14:textId="78AE1CFA" w:rsidR="00C01679" w:rsidRPr="00AE6BC1" w:rsidRDefault="00C01679" w:rsidP="00C016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BC1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25EC1747" w14:textId="77777777" w:rsidR="00C01679" w:rsidRDefault="00C01679" w:rsidP="00C01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C5C559" w14:textId="6C482AAB" w:rsidR="00C01679" w:rsidRDefault="00C01679" w:rsidP="00C016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Prijavni obrasci kao i sva natječajna dokumentacija može se podići u Jedinstvenom upravnom odjelu Općine Čeminac ili na Internet stranici Općine, te se isti s propisanom dokumentacijom u privitku, dostavlja u zatvorenoj omotnici osobno ili na adresu :</w:t>
      </w:r>
    </w:p>
    <w:p w14:paraId="54F6E2A0" w14:textId="77777777" w:rsidR="00C01679" w:rsidRDefault="00C01679" w:rsidP="00C016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2E9E92" w14:textId="3FC39876" w:rsidR="00C01679" w:rsidRPr="00AE6BC1" w:rsidRDefault="00C01679" w:rsidP="00C016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6BC1">
        <w:rPr>
          <w:rFonts w:ascii="Times New Roman" w:hAnsi="Times New Roman" w:cs="Times New Roman"/>
          <w:b/>
          <w:bCs/>
          <w:sz w:val="24"/>
          <w:szCs w:val="24"/>
          <w:u w:val="single"/>
        </w:rPr>
        <w:t>Općina Čeminac, Matije Gupca 1, 31325 Čeminac</w:t>
      </w:r>
    </w:p>
    <w:p w14:paraId="5AF50B8C" w14:textId="15C08D20" w:rsidR="00C01679" w:rsidRPr="00AE6BC1" w:rsidRDefault="00C01679" w:rsidP="00C016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6BC1">
        <w:rPr>
          <w:rFonts w:ascii="Times New Roman" w:hAnsi="Times New Roman" w:cs="Times New Roman"/>
          <w:b/>
          <w:bCs/>
          <w:sz w:val="24"/>
          <w:szCs w:val="24"/>
          <w:u w:val="single"/>
        </w:rPr>
        <w:t>uz naznaku: „NATJEČAJ za prijavu pr</w:t>
      </w:r>
      <w:r w:rsidR="00810C3D" w:rsidRPr="00AE6BC1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AE6BC1">
        <w:rPr>
          <w:rFonts w:ascii="Times New Roman" w:hAnsi="Times New Roman" w:cs="Times New Roman"/>
          <w:b/>
          <w:bCs/>
          <w:sz w:val="24"/>
          <w:szCs w:val="24"/>
          <w:u w:val="single"/>
        </w:rPr>
        <w:t>jekata i institucionalnu podršku udrugama za 2024. godinu iz proračuna Općine Čeminac” – NE OTVARATI</w:t>
      </w:r>
    </w:p>
    <w:p w14:paraId="73F390E0" w14:textId="77777777" w:rsidR="00C01679" w:rsidRDefault="00C01679" w:rsidP="00C01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B653A9" w14:textId="7E51252C" w:rsidR="00046C15" w:rsidRDefault="00810C3D" w:rsidP="00046C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Prijava u papirnatom obliku sadržava obvezne obrasce vlastoručno potpisane od strane osobe ovlaštene za zastupanje i voditelja projekta, te ovjerene službenim pečatom udruge.</w:t>
      </w:r>
    </w:p>
    <w:p w14:paraId="0B5341FB" w14:textId="064601C2" w:rsidR="00810C3D" w:rsidRDefault="00810C3D" w:rsidP="00046C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Rok za podnošenje prijave na natječaj je 30 dana od dana objave javnog natječaja odnosno </w:t>
      </w:r>
      <w:r w:rsidR="0076212D">
        <w:rPr>
          <w:rFonts w:ascii="Times New Roman" w:hAnsi="Times New Roman" w:cs="Times New Roman"/>
          <w:sz w:val="24"/>
          <w:szCs w:val="24"/>
        </w:rPr>
        <w:t>22. veljače</w:t>
      </w:r>
      <w:r>
        <w:rPr>
          <w:rFonts w:ascii="Times New Roman" w:hAnsi="Times New Roman" w:cs="Times New Roman"/>
          <w:sz w:val="24"/>
          <w:szCs w:val="24"/>
        </w:rPr>
        <w:t xml:space="preserve"> 2024. godine.</w:t>
      </w:r>
    </w:p>
    <w:p w14:paraId="15DABEB2" w14:textId="412152AE" w:rsidR="00810C3D" w:rsidRDefault="00810C3D" w:rsidP="00046C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Neće se razmatrati prijave:</w:t>
      </w:r>
    </w:p>
    <w:p w14:paraId="28ACEF90" w14:textId="76ABDC9F" w:rsidR="00810C3D" w:rsidRDefault="00810C3D" w:rsidP="00810C3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su dostavljene: nakon roka ili od osoba koje ovim Natječajem nisu određene kao Korisnici,</w:t>
      </w:r>
    </w:p>
    <w:p w14:paraId="2134B8FF" w14:textId="503D0B60" w:rsidR="00810C3D" w:rsidRDefault="00810C3D" w:rsidP="00810C3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nisu predmet ovog Natječaja,</w:t>
      </w:r>
    </w:p>
    <w:p w14:paraId="4588C713" w14:textId="7CAA911D" w:rsidR="00810C3D" w:rsidRDefault="00810C3D" w:rsidP="00810C3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koje ne sadrže svu Natječajem propisanu dokumentaciju.</w:t>
      </w:r>
    </w:p>
    <w:p w14:paraId="02DAC5B0" w14:textId="77777777" w:rsidR="00810C3D" w:rsidRDefault="00810C3D" w:rsidP="00810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E02ACA" w14:textId="08B03BD7" w:rsidR="00810C3D" w:rsidRPr="00AE6BC1" w:rsidRDefault="00810C3D" w:rsidP="00810C3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BC1">
        <w:rPr>
          <w:rFonts w:ascii="Times New Roman" w:hAnsi="Times New Roman" w:cs="Times New Roman"/>
          <w:b/>
          <w:bCs/>
          <w:sz w:val="24"/>
          <w:szCs w:val="24"/>
        </w:rPr>
        <w:t>Odabir prijava</w:t>
      </w:r>
    </w:p>
    <w:p w14:paraId="17A5BEEB" w14:textId="77777777" w:rsidR="00810C3D" w:rsidRPr="00AE6BC1" w:rsidRDefault="00810C3D" w:rsidP="00810C3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4C649" w14:textId="05CA46BF" w:rsidR="00810C3D" w:rsidRPr="00AE6BC1" w:rsidRDefault="00810C3D" w:rsidP="00810C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BC1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34777700" w14:textId="77777777" w:rsidR="00810C3D" w:rsidRPr="00AE6BC1" w:rsidRDefault="00810C3D" w:rsidP="00810C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2EA4A" w14:textId="35D0ECB2" w:rsidR="00810C3D" w:rsidRDefault="00810C3D" w:rsidP="00810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provođenje postupaka javnih natječaja imenuje se Povjerenstvo za provjeru ispunjavanja propisanih uvjeta natječaja i ocjenjivanje prijava (u daljnjem tekstu: Povjerenstvo) u sastavu:</w:t>
      </w:r>
    </w:p>
    <w:p w14:paraId="66FEBF0E" w14:textId="77777777" w:rsidR="00810C3D" w:rsidRDefault="00810C3D" w:rsidP="00810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56045" w14:textId="5E411958" w:rsidR="00810C3D" w:rsidRDefault="005E1C69" w:rsidP="00810C3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Viljevac</w:t>
      </w:r>
      <w:r w:rsidR="00810C3D">
        <w:rPr>
          <w:rFonts w:ascii="Times New Roman" w:hAnsi="Times New Roman" w:cs="Times New Roman"/>
          <w:sz w:val="24"/>
          <w:szCs w:val="24"/>
        </w:rPr>
        <w:t>, predsjednik,</w:t>
      </w:r>
    </w:p>
    <w:p w14:paraId="5EC2165D" w14:textId="52D861F0" w:rsidR="00810C3D" w:rsidRDefault="005E1C69" w:rsidP="00810C3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Ljiljana Bajčinovci</w:t>
      </w:r>
      <w:r w:rsidR="00810C3D">
        <w:rPr>
          <w:rFonts w:ascii="Times New Roman" w:hAnsi="Times New Roman" w:cs="Times New Roman"/>
          <w:sz w:val="24"/>
          <w:szCs w:val="24"/>
        </w:rPr>
        <w:t>, član,</w:t>
      </w:r>
    </w:p>
    <w:p w14:paraId="41110F49" w14:textId="0AC19B3E" w:rsidR="00810C3D" w:rsidRDefault="00810C3D" w:rsidP="00810C3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Nataša Džankić, član.</w:t>
      </w:r>
    </w:p>
    <w:p w14:paraId="0F267078" w14:textId="77777777" w:rsidR="0063547A" w:rsidRDefault="0063547A" w:rsidP="0063547A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41547" w14:textId="18CF8FC6" w:rsidR="00810C3D" w:rsidRDefault="00D07DEC" w:rsidP="00D07D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obradi svih pristiglih ponuda Povjerenstvo donosi odluku koje se prijave upućuju u daljnju proceduru, odnosno stručno ocjenjivanje, a koje se odbijaju iz razloga neispunjavanja propisanih uvjeta natječaja.</w:t>
      </w:r>
    </w:p>
    <w:p w14:paraId="2F66CBF3" w14:textId="722D6787" w:rsidR="00D07DEC" w:rsidRDefault="00D07DEC" w:rsidP="00D07D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Zadaće Povjerenstva u postupku ocjenjivanja prijavljenih programa i projekata su:</w:t>
      </w:r>
    </w:p>
    <w:p w14:paraId="69A9C47A" w14:textId="2C9DE271" w:rsidR="00D07DEC" w:rsidRDefault="00D07DEC" w:rsidP="00D07DE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Razmatranje i ocjenjivanje prijava koje su ispunile propisane uvjete natječaja sukladno kriterijima iz natječaja;</w:t>
      </w:r>
    </w:p>
    <w:p w14:paraId="16126B7B" w14:textId="6D851693" w:rsidR="00D07DEC" w:rsidRDefault="00D07DEC" w:rsidP="00D07DE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prijedloga odluke o odobravanju/neodobravanju financijskih sredstava za programe i projekte.</w:t>
      </w:r>
    </w:p>
    <w:p w14:paraId="520E63C8" w14:textId="77777777" w:rsidR="00D07DEC" w:rsidRDefault="00D07DEC" w:rsidP="00D07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D5766F" w14:textId="4DA7A26C" w:rsidR="00D07DEC" w:rsidRDefault="00D07DEC" w:rsidP="00D07D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Neslužbena lista podnositelja prijava kojima su odobrena sredstva objavljuje se na Internet stranicama Općine Čeminac. Podnositeljima prijava k</w:t>
      </w:r>
      <w:r w:rsidR="00DF32FA">
        <w:rPr>
          <w:rFonts w:ascii="Times New Roman" w:hAnsi="Times New Roman" w:cs="Times New Roman"/>
          <w:sz w:val="24"/>
          <w:szCs w:val="24"/>
        </w:rPr>
        <w:t>ojima nisu odobrena sredstva Odluka se sukladno članku 20. Pravilnika šalje na adresu podnositelja.</w:t>
      </w:r>
    </w:p>
    <w:p w14:paraId="797759B2" w14:textId="45786F0F" w:rsidR="00DF32FA" w:rsidRDefault="00DF32FA" w:rsidP="00D07D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Podnositelji prijave imaju pravo u roku od 8 dana od dana zaprimanja Odluke podnijeti prigovor u pisanom obliku na adresu </w:t>
      </w:r>
      <w:r w:rsidRPr="00AE6BC1">
        <w:rPr>
          <w:rFonts w:ascii="Times New Roman" w:hAnsi="Times New Roman" w:cs="Times New Roman"/>
          <w:b/>
          <w:bCs/>
          <w:sz w:val="24"/>
          <w:szCs w:val="24"/>
        </w:rPr>
        <w:t>Općina Čeminac, Matije Gupca 1, 31325 Čeminac, uz naznaku „NATJEČAJ za prijavu projekata i institucionalnu podršku udrugama u 2024. godini iz proračuna Općine Čeminac – Prigovor na Odluku.”</w:t>
      </w:r>
    </w:p>
    <w:p w14:paraId="73256C0E" w14:textId="5B2C5785" w:rsidR="00DF32FA" w:rsidRDefault="00DF32FA" w:rsidP="00D07D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odlučuje povodom prigovora podnositelja prijave.</w:t>
      </w:r>
    </w:p>
    <w:p w14:paraId="20E8B18B" w14:textId="77777777" w:rsidR="00DF32FA" w:rsidRDefault="00DF32FA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9B7A29" w14:textId="69FBF25C" w:rsidR="00DF32FA" w:rsidRPr="00AE6BC1" w:rsidRDefault="00DF32FA" w:rsidP="00DF32F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BC1">
        <w:rPr>
          <w:rFonts w:ascii="Times New Roman" w:hAnsi="Times New Roman" w:cs="Times New Roman"/>
          <w:b/>
          <w:bCs/>
          <w:sz w:val="24"/>
          <w:szCs w:val="24"/>
        </w:rPr>
        <w:t>Ugovor o financiranju</w:t>
      </w:r>
    </w:p>
    <w:p w14:paraId="3087BCF5" w14:textId="77777777" w:rsidR="00DF32FA" w:rsidRPr="00AE6BC1" w:rsidRDefault="00DF32FA" w:rsidP="00DF32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6F930" w14:textId="33444E32" w:rsidR="00DF32FA" w:rsidRPr="00AE6BC1" w:rsidRDefault="00DF32FA" w:rsidP="00DF32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BC1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561CF505" w14:textId="77777777" w:rsidR="00DF32FA" w:rsidRDefault="00DF32FA" w:rsidP="00DF32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337EAC" w14:textId="1FCB2B83" w:rsidR="00DF32FA" w:rsidRDefault="00DF32FA" w:rsidP="00DF32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svim udrugama kojima su odobrena financijska sredstva Općina Čeminac će potpisati ugovor, kojim će se definirati prava i obveze korisnika sredstava, iznos sredstava i namjena, sredstva te rokovi provedbe i obveze izvještavanja o provedbi projekta ili programa i utrošku sredstava.</w:t>
      </w:r>
    </w:p>
    <w:p w14:paraId="5172CB03" w14:textId="02AD93B7" w:rsidR="00DF32FA" w:rsidRDefault="00DF32FA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slučaju da je odobreno samo djelomično financiranje programa ili projekta, Povjerenstvo ima obvezu prethodno pregovarati o stavkama proračuna programa ili projekta i aktivnostima u opisnom dijelu programa ili projekta koje treba izmijeniti, koji postupak je potrebno okončati prije potpisivanja ugovora. Tako izmijenjeni obrasci prijave postaju sastavni dio ugovora.</w:t>
      </w:r>
    </w:p>
    <w:p w14:paraId="58624B5E" w14:textId="77777777" w:rsidR="00DF32FA" w:rsidRDefault="00DF32FA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769E3D" w14:textId="0B9C28AE" w:rsidR="00DF32FA" w:rsidRPr="00AE6BC1" w:rsidRDefault="00DF32FA" w:rsidP="00DF32F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BC1">
        <w:rPr>
          <w:rFonts w:ascii="Times New Roman" w:hAnsi="Times New Roman" w:cs="Times New Roman"/>
          <w:b/>
          <w:bCs/>
          <w:sz w:val="24"/>
          <w:szCs w:val="24"/>
        </w:rPr>
        <w:t>Ostale informacije</w:t>
      </w:r>
    </w:p>
    <w:p w14:paraId="785A3A0C" w14:textId="77777777" w:rsidR="00DF32FA" w:rsidRPr="00AE6BC1" w:rsidRDefault="00DF32FA" w:rsidP="00DF32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2E1AD" w14:textId="494A90C1" w:rsidR="00DF32FA" w:rsidRPr="00AE6BC1" w:rsidRDefault="00DF32FA" w:rsidP="00DF32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BC1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376DE12C" w14:textId="77777777" w:rsidR="00DF32FA" w:rsidRPr="00AE6BC1" w:rsidRDefault="00DF32FA" w:rsidP="00DF32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42FEE5" w14:textId="587B6D8F" w:rsidR="00DF32FA" w:rsidRDefault="00DF32FA" w:rsidP="00DF32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Dostavljanjem dokumentacije na ovaj Natječaj, korisnik sredstava daje odobrenje Općini Čeminac da osnovne podatke o korisniku i projektu objavi na službenim Internet stranicama Općine Čeminac te u drugim izvještajima.</w:t>
      </w:r>
    </w:p>
    <w:p w14:paraId="7A5F01F9" w14:textId="444F9A7D" w:rsidR="00DF32FA" w:rsidRDefault="00DF32FA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Općina Čeminac će u suradnji s korisnikom financiranja, pratiti </w:t>
      </w:r>
      <w:r w:rsidR="0079128D">
        <w:rPr>
          <w:rFonts w:ascii="Times New Roman" w:hAnsi="Times New Roman" w:cs="Times New Roman"/>
          <w:sz w:val="24"/>
          <w:szCs w:val="24"/>
        </w:rPr>
        <w:t>provedbu financijskih programa ili projekata udruga, s ciljem poštovanja načela transparentnosti trošenja proračunskog novca i mjerenja vrijednosti povrata za uložena sredstva, sukladno Zakonu o udrugama, Zakonu o fiskalnoj odgovornosti i računovodstvu neprofitnih organizacija, Uredbi, ovom pravilniku i drugim pozitivnim propisima.</w:t>
      </w:r>
    </w:p>
    <w:p w14:paraId="70DCEB12" w14:textId="60EC506D" w:rsidR="0079128D" w:rsidRDefault="0079128D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Sve ostale informacije dostupne su u Pravilniku o financiranju udruga iz proračuna Općine Čeminac, Uputama za prijavitelje te su oni sastavni dijelovi ovog Javnog natječaja.</w:t>
      </w:r>
    </w:p>
    <w:p w14:paraId="72628362" w14:textId="406B17E9" w:rsidR="0079128D" w:rsidRDefault="0079128D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Sastavni dio ovog natječaja su i obrasci za prijavu projekata ili programa i izvještavanje.</w:t>
      </w:r>
    </w:p>
    <w:p w14:paraId="60AA1DD2" w14:textId="3236243C" w:rsidR="0079128D" w:rsidRDefault="0079128D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Sva pitanja vezano uz natječaj mogu se postaviti na:</w:t>
      </w:r>
    </w:p>
    <w:p w14:paraId="6D4349DB" w14:textId="77777777" w:rsidR="0079128D" w:rsidRPr="00AE6BC1" w:rsidRDefault="0079128D" w:rsidP="00DF32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FA8EB" w14:textId="0564A14E" w:rsidR="0079128D" w:rsidRPr="00AE6BC1" w:rsidRDefault="0079128D" w:rsidP="00DF32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BC1">
        <w:rPr>
          <w:rFonts w:ascii="Times New Roman" w:hAnsi="Times New Roman" w:cs="Times New Roman"/>
          <w:b/>
          <w:bCs/>
          <w:sz w:val="24"/>
          <w:szCs w:val="24"/>
        </w:rPr>
        <w:tab/>
        <w:t>Općina Čeminac</w:t>
      </w:r>
    </w:p>
    <w:p w14:paraId="34D35D2E" w14:textId="744ED004" w:rsidR="0079128D" w:rsidRPr="00AE6BC1" w:rsidRDefault="0079128D" w:rsidP="00DF32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BC1">
        <w:rPr>
          <w:rFonts w:ascii="Times New Roman" w:hAnsi="Times New Roman" w:cs="Times New Roman"/>
          <w:b/>
          <w:bCs/>
          <w:sz w:val="24"/>
          <w:szCs w:val="24"/>
        </w:rPr>
        <w:tab/>
        <w:t>Matije Gupca 1, 31325 Čeminac</w:t>
      </w:r>
    </w:p>
    <w:p w14:paraId="25188589" w14:textId="1ACFF387" w:rsidR="0079128D" w:rsidRPr="00AE6BC1" w:rsidRDefault="0079128D" w:rsidP="00DF32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BC1">
        <w:rPr>
          <w:rFonts w:ascii="Times New Roman" w:hAnsi="Times New Roman" w:cs="Times New Roman"/>
          <w:b/>
          <w:bCs/>
          <w:sz w:val="24"/>
          <w:szCs w:val="24"/>
        </w:rPr>
        <w:tab/>
        <w:t>Tel: 031 304 319</w:t>
      </w:r>
    </w:p>
    <w:p w14:paraId="3E39D166" w14:textId="2FFE276E" w:rsidR="0079128D" w:rsidRPr="00AE6BC1" w:rsidRDefault="0079128D" w:rsidP="00DF32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BC1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  <w:t xml:space="preserve">Email: </w:t>
      </w:r>
      <w:hyperlink r:id="rId5" w:history="1">
        <w:r w:rsidRPr="00AE6BC1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pisarnica@ceminac.hr</w:t>
        </w:r>
      </w:hyperlink>
    </w:p>
    <w:p w14:paraId="1C707372" w14:textId="77777777" w:rsidR="0079128D" w:rsidRDefault="0079128D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D7B49" w14:textId="77777777" w:rsidR="0079128D" w:rsidRDefault="0079128D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031E8" w14:textId="4826CFC4" w:rsidR="0079128D" w:rsidRDefault="0079128D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DD2B6C">
        <w:rPr>
          <w:rFonts w:ascii="Times New Roman" w:hAnsi="Times New Roman" w:cs="Times New Roman"/>
          <w:sz w:val="24"/>
          <w:szCs w:val="24"/>
        </w:rPr>
        <w:t xml:space="preserve"> 402-05/24-01/0002</w:t>
      </w:r>
    </w:p>
    <w:p w14:paraId="1490CDF2" w14:textId="7128709C" w:rsidR="0079128D" w:rsidRDefault="0079128D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DD2B6C">
        <w:rPr>
          <w:rFonts w:ascii="Times New Roman" w:hAnsi="Times New Roman" w:cs="Times New Roman"/>
          <w:sz w:val="24"/>
          <w:szCs w:val="24"/>
        </w:rPr>
        <w:t xml:space="preserve"> 2158-11-02-24-1</w:t>
      </w:r>
    </w:p>
    <w:p w14:paraId="7806C4E2" w14:textId="2CCD6B58" w:rsidR="0079128D" w:rsidRDefault="0079128D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Čemincu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D2B6C">
        <w:rPr>
          <w:rFonts w:ascii="Times New Roman" w:hAnsi="Times New Roman" w:cs="Times New Roman"/>
          <w:sz w:val="24"/>
          <w:szCs w:val="24"/>
        </w:rPr>
        <w:t>23. siječnja</w:t>
      </w:r>
      <w:r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3323270E" w14:textId="77777777" w:rsidR="0079128D" w:rsidRDefault="0079128D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3732A8" w14:textId="77777777" w:rsidR="00DD2B6C" w:rsidRDefault="00DD2B6C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1C500" w14:textId="767F3593" w:rsidR="0079128D" w:rsidRPr="00AE6BC1" w:rsidRDefault="0079128D" w:rsidP="00DD2B6C">
      <w:pPr>
        <w:spacing w:after="0"/>
        <w:ind w:left="3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BC1"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</w:p>
    <w:p w14:paraId="40D08122" w14:textId="0A99E796" w:rsidR="0079128D" w:rsidRDefault="0079128D" w:rsidP="00DD2B6C">
      <w:pPr>
        <w:spacing w:after="0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Danijel Rešetar</w:t>
      </w:r>
      <w:r w:rsidR="00DD2B6C">
        <w:rPr>
          <w:rFonts w:ascii="Times New Roman" w:hAnsi="Times New Roman" w:cs="Times New Roman"/>
          <w:sz w:val="24"/>
          <w:szCs w:val="24"/>
        </w:rPr>
        <w:t xml:space="preserve"> </w:t>
      </w:r>
      <w:r w:rsidR="009963B2">
        <w:rPr>
          <w:rFonts w:ascii="Times New Roman" w:hAnsi="Times New Roman" w:cs="Times New Roman"/>
          <w:sz w:val="24"/>
          <w:szCs w:val="24"/>
        </w:rPr>
        <w:t>v.r.</w:t>
      </w:r>
    </w:p>
    <w:p w14:paraId="0B3F9F9B" w14:textId="77777777" w:rsidR="0079385D" w:rsidRDefault="0079385D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9FAAC" w14:textId="77777777" w:rsidR="0079385D" w:rsidRDefault="0079385D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DED324" w14:textId="77777777" w:rsidR="0079385D" w:rsidRDefault="0079385D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1E0B1D" w14:textId="77777777" w:rsidR="00B95CA5" w:rsidRDefault="00B95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2B41195" w14:textId="234D5762" w:rsidR="0079385D" w:rsidRDefault="0079385D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Prilozi:</w:t>
      </w:r>
    </w:p>
    <w:p w14:paraId="19B13FBB" w14:textId="77777777" w:rsidR="0079385D" w:rsidRDefault="0079385D" w:rsidP="00DF32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2D01F" w14:textId="04E4F358" w:rsidR="0079385D" w:rsidRDefault="0079385D" w:rsidP="0079385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1 – Obrazac opisa programa ili projekta</w:t>
      </w:r>
    </w:p>
    <w:p w14:paraId="750E23DA" w14:textId="209E19DF" w:rsidR="0079385D" w:rsidRDefault="0079385D" w:rsidP="0079385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2 – Obrazac proračuna</w:t>
      </w:r>
    </w:p>
    <w:p w14:paraId="4F9D4C10" w14:textId="6EE37BFF" w:rsidR="0079385D" w:rsidRDefault="0079385D" w:rsidP="0079385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3 – Izjava o nepostojanju dvostrukog financiranja</w:t>
      </w:r>
    </w:p>
    <w:p w14:paraId="5B61DB71" w14:textId="2B9797BD" w:rsidR="0079385D" w:rsidRDefault="0079385D" w:rsidP="0079385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4 – Izjava o partnerstvu</w:t>
      </w:r>
    </w:p>
    <w:p w14:paraId="60630A99" w14:textId="31501859" w:rsidR="0079385D" w:rsidRDefault="0079385D" w:rsidP="0079385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5 – Životopis</w:t>
      </w:r>
    </w:p>
    <w:p w14:paraId="04514B70" w14:textId="09136F65" w:rsidR="0079385D" w:rsidRDefault="00B95CA5" w:rsidP="0079385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6 – Popis priloga</w:t>
      </w:r>
    </w:p>
    <w:p w14:paraId="5FB62D77" w14:textId="0AF70F53" w:rsidR="00B95CA5" w:rsidRDefault="00B95CA5" w:rsidP="0079385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7 – Obrazac za procjenu kvalitete prijave</w:t>
      </w:r>
    </w:p>
    <w:p w14:paraId="6221A92D" w14:textId="183AFE6E" w:rsidR="00B95CA5" w:rsidRDefault="00B95CA5" w:rsidP="0079385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8 – Opisni izvještaj projekta/programa rada</w:t>
      </w:r>
    </w:p>
    <w:p w14:paraId="63BF0ADC" w14:textId="67607070" w:rsidR="00B95CA5" w:rsidRDefault="00B95CA5" w:rsidP="0079385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9 – Obrazac financijskog izvješća</w:t>
      </w:r>
    </w:p>
    <w:p w14:paraId="4C5B088C" w14:textId="3BF70D89" w:rsidR="00B95CA5" w:rsidRDefault="00B95CA5" w:rsidP="0079385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10 – Obrazac ugovora o dodijeli financijskih sredstava</w:t>
      </w:r>
    </w:p>
    <w:p w14:paraId="17AF9F2C" w14:textId="330091DB" w:rsidR="00B95CA5" w:rsidRDefault="00B95CA5" w:rsidP="0079385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PROR – POT</w:t>
      </w:r>
    </w:p>
    <w:p w14:paraId="760ECC5A" w14:textId="05BF9F42" w:rsidR="00B95CA5" w:rsidRPr="0079385D" w:rsidRDefault="00B95CA5" w:rsidP="0079385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Upute za prijavitelje.</w:t>
      </w:r>
    </w:p>
    <w:sectPr w:rsidR="00B95CA5" w:rsidRPr="0079385D" w:rsidSect="002636C7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3F8A"/>
    <w:multiLevelType w:val="hybridMultilevel"/>
    <w:tmpl w:val="D4E626AE"/>
    <w:lvl w:ilvl="0" w:tplc="F49833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35AA"/>
    <w:multiLevelType w:val="hybridMultilevel"/>
    <w:tmpl w:val="7A7433CA"/>
    <w:lvl w:ilvl="0" w:tplc="C30AE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835C5"/>
    <w:multiLevelType w:val="hybridMultilevel"/>
    <w:tmpl w:val="AB601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76136"/>
    <w:multiLevelType w:val="hybridMultilevel"/>
    <w:tmpl w:val="1D103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D3BE3"/>
    <w:multiLevelType w:val="multilevel"/>
    <w:tmpl w:val="A5622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5" w15:restartNumberingAfterBreak="0">
    <w:nsid w:val="53D44662"/>
    <w:multiLevelType w:val="hybridMultilevel"/>
    <w:tmpl w:val="5E3C90F2"/>
    <w:lvl w:ilvl="0" w:tplc="1056262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95372593">
    <w:abstractNumId w:val="1"/>
  </w:num>
  <w:num w:numId="2" w16cid:durableId="1140340568">
    <w:abstractNumId w:val="0"/>
  </w:num>
  <w:num w:numId="3" w16cid:durableId="567348302">
    <w:abstractNumId w:val="5"/>
  </w:num>
  <w:num w:numId="4" w16cid:durableId="1186334171">
    <w:abstractNumId w:val="2"/>
  </w:num>
  <w:num w:numId="5" w16cid:durableId="1012951381">
    <w:abstractNumId w:val="4"/>
  </w:num>
  <w:num w:numId="6" w16cid:durableId="1288195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FE"/>
    <w:rsid w:val="00046C15"/>
    <w:rsid w:val="002636C7"/>
    <w:rsid w:val="00422375"/>
    <w:rsid w:val="00462A2F"/>
    <w:rsid w:val="005E1C69"/>
    <w:rsid w:val="0063547A"/>
    <w:rsid w:val="0076212D"/>
    <w:rsid w:val="00764B7B"/>
    <w:rsid w:val="0079128D"/>
    <w:rsid w:val="0079385D"/>
    <w:rsid w:val="00810C3D"/>
    <w:rsid w:val="009963B2"/>
    <w:rsid w:val="00A052C7"/>
    <w:rsid w:val="00AA2C2B"/>
    <w:rsid w:val="00AE6BC1"/>
    <w:rsid w:val="00B34751"/>
    <w:rsid w:val="00B417AB"/>
    <w:rsid w:val="00B82824"/>
    <w:rsid w:val="00B95CA5"/>
    <w:rsid w:val="00C01679"/>
    <w:rsid w:val="00D07DEC"/>
    <w:rsid w:val="00D71D12"/>
    <w:rsid w:val="00DD2B6C"/>
    <w:rsid w:val="00DF32FA"/>
    <w:rsid w:val="00E7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CF29"/>
  <w15:chartTrackingRefBased/>
  <w15:docId w15:val="{BAA620D9-5471-4915-83C6-674DB458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21F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912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91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cemin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Džankić</dc:creator>
  <cp:keywords/>
  <dc:description/>
  <cp:lastModifiedBy>Nataša Džankić</cp:lastModifiedBy>
  <cp:revision>2</cp:revision>
  <dcterms:created xsi:type="dcterms:W3CDTF">2024-01-23T08:42:00Z</dcterms:created>
  <dcterms:modified xsi:type="dcterms:W3CDTF">2024-01-23T08:42:00Z</dcterms:modified>
</cp:coreProperties>
</file>